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附件4</w:t>
      </w:r>
    </w:p>
    <w:p>
      <w:pPr>
        <w:snapToGrid w:val="0"/>
        <w:spacing w:line="600" w:lineRule="atLeas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700" w:lineRule="exact"/>
        <w:jc w:val="center"/>
        <w:rPr>
          <w:rFonts w:eastAsia="方正小标宋简体"/>
          <w:color w:val="000000"/>
          <w:spacing w:val="6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pacing w:val="6"/>
          <w:sz w:val="44"/>
          <w:szCs w:val="44"/>
        </w:rPr>
        <w:t>四川省政法优秀新闻作品推荐目录</w:t>
      </w:r>
    </w:p>
    <w:bookmarkEnd w:id="0"/>
    <w:p>
      <w:pPr>
        <w:snapToGrid w:val="0"/>
        <w:rPr>
          <w:rFonts w:eastAsia="仿宋_GB2312"/>
          <w:color w:val="000000"/>
          <w:sz w:val="32"/>
          <w:szCs w:val="32"/>
        </w:rPr>
      </w:pPr>
    </w:p>
    <w:p>
      <w:pPr>
        <w:snapToGrid w:val="0"/>
        <w:rPr>
          <w:rFonts w:eastAsia="仿宋_GB2312"/>
          <w:color w:val="000000"/>
          <w:sz w:val="38"/>
          <w:szCs w:val="38"/>
        </w:rPr>
      </w:pPr>
      <w:r>
        <w:rPr>
          <w:rFonts w:eastAsia="仿宋_GB2312"/>
          <w:color w:val="000000"/>
          <w:sz w:val="32"/>
          <w:szCs w:val="32"/>
        </w:rPr>
        <w:t>单位（地区）：</w:t>
      </w: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30"/>
        <w:gridCol w:w="1956"/>
        <w:gridCol w:w="444"/>
        <w:gridCol w:w="624"/>
        <w:gridCol w:w="636"/>
        <w:gridCol w:w="638"/>
        <w:gridCol w:w="477"/>
        <w:gridCol w:w="195"/>
        <w:gridCol w:w="578"/>
        <w:gridCol w:w="52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4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作品标题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参评项目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pacing w:val="-3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</w:rPr>
              <w:t>体裁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作者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44" w:type="dxa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6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>
            <w:pPr>
              <w:spacing w:line="52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9080" w:type="dxa"/>
            <w:gridSpan w:val="12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经我单位审核,该作品内容真实,申报材料属实。我单位同意推荐上述作品参加20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18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年度四川省政法优秀新闻作品评选。</w:t>
            </w:r>
          </w:p>
          <w:p>
            <w:pPr>
              <w:spacing w:line="400" w:lineRule="exact"/>
              <w:ind w:firstLine="3080" w:firstLineChars="1100"/>
              <w:jc w:val="center"/>
              <w:rPr>
                <w:rFonts w:eastAsia="仿宋_GB2312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  月  日（请加盖推荐单位公章）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电  话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1738" w:type="dxa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地  址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 编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07A1C"/>
    <w:rsid w:val="534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2019-10-24T07:20:00Z</dcterms:created>
  <dc:creator>Dora</dc:creator>
  <cp:lastModifiedBy>Dora</cp:lastModifiedBy>
  <dcterms:modified xsi:type="dcterms:W3CDTF">2019-10-24T07:21:13Z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