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0A" w:rsidRDefault="00E6420A">
      <w:pPr>
        <w:spacing w:line="600" w:lineRule="exact"/>
        <w:jc w:val="left"/>
        <w:outlineLvl w:val="0"/>
        <w:rPr>
          <w:rFonts w:ascii="方正小标宋简体" w:eastAsia="方正小标宋简体" w:hAnsi="宋体"/>
          <w:color w:val="000000"/>
          <w:sz w:val="30"/>
          <w:szCs w:val="30"/>
        </w:rPr>
      </w:pPr>
      <w:bookmarkStart w:id="0" w:name="_Toc15306267"/>
    </w:p>
    <w:p w:rsidR="00E6420A" w:rsidRDefault="00E6420A">
      <w:pPr>
        <w:spacing w:line="600" w:lineRule="exact"/>
        <w:jc w:val="center"/>
        <w:outlineLvl w:val="0"/>
        <w:rPr>
          <w:rFonts w:ascii="方正小标宋简体" w:eastAsia="方正小标宋简体" w:hAnsi="宋体"/>
          <w:color w:val="000000"/>
          <w:sz w:val="72"/>
          <w:szCs w:val="72"/>
        </w:rPr>
      </w:pPr>
    </w:p>
    <w:p w:rsidR="00E6420A" w:rsidRDefault="00E6420A">
      <w:pPr>
        <w:spacing w:line="600" w:lineRule="exact"/>
        <w:jc w:val="center"/>
        <w:outlineLvl w:val="0"/>
        <w:rPr>
          <w:rFonts w:ascii="方正小标宋简体" w:eastAsia="方正小标宋简体" w:hAnsi="宋体"/>
          <w:color w:val="000000"/>
          <w:sz w:val="72"/>
          <w:szCs w:val="72"/>
        </w:rPr>
      </w:pPr>
    </w:p>
    <w:p w:rsidR="00E6420A" w:rsidRDefault="00E6420A">
      <w:pPr>
        <w:spacing w:line="600" w:lineRule="exact"/>
        <w:jc w:val="center"/>
        <w:outlineLvl w:val="0"/>
        <w:rPr>
          <w:rFonts w:ascii="方正小标宋简体" w:eastAsia="方正小标宋简体" w:hAnsi="宋体"/>
          <w:color w:val="000000"/>
          <w:sz w:val="72"/>
          <w:szCs w:val="72"/>
        </w:rPr>
      </w:pPr>
    </w:p>
    <w:p w:rsidR="00E6420A" w:rsidRDefault="005360AC">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96475"/>
      <w:bookmarkStart w:id="3" w:name="_Toc15378441"/>
      <w:bookmarkStart w:id="4" w:name="_Toc15396597"/>
      <w:bookmarkStart w:id="5" w:name="_Toc15377425"/>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p>
    <w:p w:rsidR="00716D27" w:rsidRDefault="00BA7EF2">
      <w:pPr>
        <w:adjustRightInd w:val="0"/>
        <w:snapToGrid w:val="0"/>
        <w:spacing w:line="360" w:lineRule="auto"/>
        <w:jc w:val="center"/>
        <w:outlineLvl w:val="0"/>
        <w:rPr>
          <w:rFonts w:ascii="方正小标宋简体" w:eastAsia="方正小标宋简体" w:hAnsi="宋体"/>
          <w:sz w:val="72"/>
          <w:szCs w:val="72"/>
        </w:rPr>
      </w:pPr>
      <w:bookmarkStart w:id="6" w:name="_Toc15378442"/>
      <w:bookmarkStart w:id="7" w:name="_Toc15396598"/>
      <w:bookmarkStart w:id="8" w:name="_Toc15377426"/>
      <w:bookmarkStart w:id="9" w:name="_Toc15396476"/>
      <w:bookmarkStart w:id="10" w:name="_Toc15377194"/>
      <w:bookmarkStart w:id="11" w:name="_Toc15306268"/>
      <w:bookmarkEnd w:id="0"/>
      <w:r>
        <w:rPr>
          <w:rFonts w:ascii="方正小标宋简体" w:eastAsia="方正小标宋简体" w:hAnsi="宋体" w:hint="eastAsia"/>
          <w:sz w:val="72"/>
          <w:szCs w:val="72"/>
        </w:rPr>
        <w:t>中共四川省委政法委员会</w:t>
      </w:r>
    </w:p>
    <w:p w:rsidR="00E6420A" w:rsidRDefault="00501C93">
      <w:pPr>
        <w:adjustRightInd w:val="0"/>
        <w:snapToGrid w:val="0"/>
        <w:spacing w:line="360" w:lineRule="auto"/>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单位</w:t>
      </w:r>
      <w:r w:rsidR="005360AC">
        <w:rPr>
          <w:rFonts w:ascii="方正小标宋简体" w:eastAsia="方正小标宋简体" w:hAnsi="宋体" w:hint="eastAsia"/>
          <w:sz w:val="72"/>
          <w:szCs w:val="72"/>
        </w:rPr>
        <w:t>决算</w:t>
      </w:r>
      <w:bookmarkEnd w:id="6"/>
      <w:bookmarkEnd w:id="7"/>
      <w:bookmarkEnd w:id="8"/>
      <w:bookmarkEnd w:id="9"/>
      <w:bookmarkEnd w:id="10"/>
      <w:bookmarkEnd w:id="11"/>
    </w:p>
    <w:p w:rsidR="004248C8" w:rsidRDefault="005360AC" w:rsidP="004248C8">
      <w:pPr>
        <w:widowControl/>
        <w:jc w:val="center"/>
        <w:rPr>
          <w:rFonts w:ascii="黑体" w:eastAsia="黑体" w:hAnsi="黑体"/>
          <w:sz w:val="48"/>
          <w:szCs w:val="48"/>
        </w:rPr>
      </w:pPr>
      <w:r>
        <w:rPr>
          <w:rFonts w:ascii="方正小标宋简体" w:eastAsia="方正小标宋简体" w:hAnsi="宋体"/>
          <w:sz w:val="36"/>
          <w:szCs w:val="36"/>
        </w:rPr>
        <w:br w:type="page"/>
      </w:r>
      <w:bookmarkStart w:id="12" w:name="_Toc15377196"/>
      <w:bookmarkStart w:id="13" w:name="_Toc15396599"/>
      <w:r w:rsidR="004248C8">
        <w:rPr>
          <w:rFonts w:ascii="黑体" w:eastAsia="黑体" w:hAnsi="黑体" w:hint="eastAsia"/>
          <w:sz w:val="48"/>
          <w:szCs w:val="48"/>
        </w:rPr>
        <w:lastRenderedPageBreak/>
        <w:t>目录</w:t>
      </w:r>
    </w:p>
    <w:p w:rsidR="004248C8" w:rsidRDefault="004248C8" w:rsidP="004248C8">
      <w:pPr>
        <w:widowControl/>
        <w:jc w:val="center"/>
        <w:rPr>
          <w:rFonts w:ascii="黑体" w:eastAsia="黑体" w:hAnsi="黑体" w:cstheme="minorBidi"/>
          <w:sz w:val="28"/>
          <w:szCs w:val="28"/>
        </w:rPr>
      </w:pPr>
    </w:p>
    <w:p w:rsidR="004248C8" w:rsidRDefault="004248C8" w:rsidP="004248C8">
      <w:pPr>
        <w:pStyle w:val="10"/>
      </w:pPr>
      <w:r>
        <w:rPr>
          <w:rFonts w:hint="eastAsia"/>
        </w:rPr>
        <w:t>公开时间：2021年9月10日</w:t>
      </w:r>
    </w:p>
    <w:p w:rsidR="004248C8" w:rsidRDefault="004248C8" w:rsidP="004248C8"/>
    <w:p w:rsidR="004248C8" w:rsidRDefault="004248C8" w:rsidP="004248C8">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sidRPr="00D53022">
        <w:rPr>
          <w:rFonts w:hint="eastAsia"/>
          <w:sz w:val="24"/>
        </w:rPr>
        <w:tab/>
      </w:r>
      <w:r>
        <w:rPr>
          <w:rFonts w:hint="eastAsia"/>
          <w:sz w:val="24"/>
        </w:rPr>
        <w:t>4</w:t>
      </w:r>
    </w:p>
    <w:p w:rsidR="004248C8" w:rsidRDefault="004248C8" w:rsidP="004248C8">
      <w:pPr>
        <w:pStyle w:val="20"/>
        <w:adjustRightInd w:val="0"/>
        <w:snapToGrid w:val="0"/>
        <w:spacing w:line="440" w:lineRule="exact"/>
        <w:jc w:val="left"/>
        <w:rPr>
          <w:sz w:val="24"/>
        </w:rPr>
      </w:pPr>
      <w:r>
        <w:rPr>
          <w:rFonts w:hint="eastAsia"/>
          <w:sz w:val="24"/>
        </w:rPr>
        <w:t>一、职能简介</w:t>
      </w:r>
      <w:r w:rsidRPr="00D53022">
        <w:rPr>
          <w:rFonts w:hint="eastAsia"/>
          <w:sz w:val="24"/>
        </w:rPr>
        <w:tab/>
      </w:r>
      <w:r>
        <w:rPr>
          <w:rFonts w:hint="eastAsia"/>
          <w:sz w:val="24"/>
        </w:rPr>
        <w:t>4</w:t>
      </w:r>
    </w:p>
    <w:p w:rsidR="004248C8" w:rsidRDefault="004248C8" w:rsidP="004248C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二、2020年重点工作完成情况</w:t>
      </w:r>
      <w:r w:rsidRPr="00D53022">
        <w:rPr>
          <w:rFonts w:hint="eastAsia"/>
          <w:sz w:val="24"/>
        </w:rPr>
        <w:tab/>
      </w:r>
      <w:r>
        <w:rPr>
          <w:rFonts w:hint="eastAsia"/>
          <w:sz w:val="24"/>
        </w:rPr>
        <w:t>4</w:t>
      </w:r>
    </w:p>
    <w:p w:rsidR="009200D3" w:rsidRDefault="009200D3" w:rsidP="009200D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三、机构设置情况</w:t>
      </w:r>
      <w:r w:rsidRPr="00D53022">
        <w:rPr>
          <w:rFonts w:hint="eastAsia"/>
          <w:sz w:val="24"/>
        </w:rPr>
        <w:tab/>
      </w:r>
      <w:r w:rsidR="004864B1">
        <w:rPr>
          <w:rFonts w:hint="eastAsia"/>
          <w:sz w:val="24"/>
        </w:rPr>
        <w:t>6</w:t>
      </w:r>
    </w:p>
    <w:p w:rsidR="004248C8" w:rsidRDefault="004248C8" w:rsidP="004248C8">
      <w:pPr>
        <w:pStyle w:val="10"/>
        <w:adjustRightInd w:val="0"/>
        <w:snapToGrid w:val="0"/>
        <w:spacing w:before="0" w:line="440" w:lineRule="exact"/>
        <w:jc w:val="left"/>
        <w:rPr>
          <w:sz w:val="24"/>
          <w:szCs w:val="24"/>
        </w:rPr>
      </w:pPr>
      <w:r>
        <w:rPr>
          <w:rFonts w:hint="eastAsia"/>
          <w:sz w:val="24"/>
        </w:rPr>
        <w:t>第二部分 2020年度单位决算情况说明</w:t>
      </w:r>
      <w:r w:rsidRPr="00D53022">
        <w:rPr>
          <w:rFonts w:hint="eastAsia"/>
          <w:sz w:val="24"/>
        </w:rPr>
        <w:tab/>
      </w:r>
      <w:r>
        <w:rPr>
          <w:rFonts w:hint="eastAsia"/>
          <w:sz w:val="24"/>
        </w:rPr>
        <w:t>7</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Pr="00D53022">
        <w:rPr>
          <w:rFonts w:hint="eastAsia"/>
          <w:sz w:val="24"/>
        </w:rPr>
        <w:tab/>
      </w:r>
      <w:r>
        <w:rPr>
          <w:rFonts w:hint="eastAsia"/>
          <w:sz w:val="24"/>
        </w:rPr>
        <w:t>7</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Pr="00D53022">
        <w:rPr>
          <w:rFonts w:hint="eastAsia"/>
          <w:sz w:val="24"/>
        </w:rPr>
        <w:tab/>
      </w:r>
      <w:r>
        <w:rPr>
          <w:rFonts w:hint="eastAsia"/>
          <w:sz w:val="24"/>
        </w:rPr>
        <w:t>7</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Pr="00D53022">
        <w:rPr>
          <w:rFonts w:hint="eastAsia"/>
          <w:sz w:val="24"/>
        </w:rPr>
        <w:tab/>
      </w:r>
      <w:r>
        <w:rPr>
          <w:rFonts w:hint="eastAsia"/>
          <w:sz w:val="24"/>
        </w:rPr>
        <w:t>8</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Pr="00D53022">
        <w:rPr>
          <w:rFonts w:hint="eastAsia"/>
          <w:sz w:val="24"/>
        </w:rPr>
        <w:tab/>
      </w:r>
      <w:r>
        <w:rPr>
          <w:rFonts w:hint="eastAsia"/>
          <w:sz w:val="24"/>
        </w:rPr>
        <w:t>8</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Pr="00D53022">
        <w:rPr>
          <w:rFonts w:hint="eastAsia"/>
          <w:sz w:val="24"/>
        </w:rPr>
        <w:tab/>
      </w:r>
      <w:r>
        <w:rPr>
          <w:rFonts w:hint="eastAsia"/>
          <w:sz w:val="24"/>
        </w:rPr>
        <w:t>9</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Pr="00D53022">
        <w:rPr>
          <w:rFonts w:hint="eastAsia"/>
          <w:sz w:val="24"/>
        </w:rPr>
        <w:tab/>
      </w:r>
      <w:r>
        <w:rPr>
          <w:rFonts w:hint="eastAsia"/>
          <w:sz w:val="24"/>
        </w:rPr>
        <w:t>13</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sidRPr="00D53022">
        <w:rPr>
          <w:rFonts w:hint="eastAsia"/>
          <w:sz w:val="24"/>
        </w:rPr>
        <w:tab/>
      </w:r>
      <w:r>
        <w:rPr>
          <w:rFonts w:hint="eastAsia"/>
          <w:sz w:val="24"/>
        </w:rPr>
        <w:t>13</w:t>
      </w:r>
    </w:p>
    <w:p w:rsidR="004248C8" w:rsidRDefault="004248C8" w:rsidP="004248C8">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Pr="00D53022">
        <w:rPr>
          <w:rFonts w:hint="eastAsia"/>
          <w:sz w:val="24"/>
        </w:rPr>
        <w:tab/>
      </w:r>
      <w:r>
        <w:rPr>
          <w:rFonts w:hint="eastAsia"/>
          <w:sz w:val="24"/>
        </w:rPr>
        <w:t>15</w:t>
      </w:r>
    </w:p>
    <w:p w:rsidR="004248C8" w:rsidRDefault="004248C8" w:rsidP="004248C8">
      <w:pPr>
        <w:pStyle w:val="20"/>
        <w:adjustRightInd w:val="0"/>
        <w:snapToGrid w:val="0"/>
        <w:spacing w:line="440" w:lineRule="exact"/>
        <w:jc w:val="left"/>
        <w:rPr>
          <w:sz w:val="24"/>
        </w:rPr>
      </w:pPr>
      <w:r>
        <w:rPr>
          <w:rFonts w:hint="eastAsia"/>
          <w:sz w:val="24"/>
        </w:rPr>
        <w:t>九、国有资本经营预算支出决算情况说明</w:t>
      </w:r>
      <w:r w:rsidRPr="00D53022">
        <w:rPr>
          <w:rFonts w:hint="eastAsia"/>
          <w:sz w:val="24"/>
        </w:rPr>
        <w:tab/>
      </w:r>
      <w:r>
        <w:rPr>
          <w:rFonts w:hint="eastAsia"/>
          <w:sz w:val="24"/>
        </w:rPr>
        <w:t>15</w:t>
      </w:r>
    </w:p>
    <w:p w:rsidR="004248C8" w:rsidRDefault="004248C8" w:rsidP="004248C8">
      <w:pPr>
        <w:pStyle w:val="20"/>
        <w:adjustRightInd w:val="0"/>
        <w:snapToGrid w:val="0"/>
        <w:spacing w:line="440" w:lineRule="exact"/>
        <w:jc w:val="left"/>
        <w:rPr>
          <w:sz w:val="24"/>
        </w:rPr>
      </w:pPr>
      <w:r>
        <w:rPr>
          <w:rFonts w:hint="eastAsia"/>
          <w:sz w:val="24"/>
        </w:rPr>
        <w:t>十、其他重要事项的情况说明</w:t>
      </w:r>
      <w:r w:rsidRPr="00D53022">
        <w:rPr>
          <w:rFonts w:hint="eastAsia"/>
          <w:sz w:val="24"/>
        </w:rPr>
        <w:tab/>
      </w:r>
      <w:r>
        <w:rPr>
          <w:rFonts w:hint="eastAsia"/>
          <w:sz w:val="24"/>
        </w:rPr>
        <w:t>1</w:t>
      </w:r>
      <w:r w:rsidR="00020877">
        <w:rPr>
          <w:rFonts w:hint="eastAsia"/>
          <w:sz w:val="24"/>
        </w:rPr>
        <w:t>6</w:t>
      </w:r>
    </w:p>
    <w:p w:rsidR="004248C8" w:rsidRDefault="004248C8" w:rsidP="004248C8">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Pr="00D53022">
        <w:rPr>
          <w:rFonts w:hint="eastAsia"/>
          <w:sz w:val="24"/>
        </w:rPr>
        <w:tab/>
      </w:r>
      <w:r>
        <w:rPr>
          <w:rFonts w:hint="eastAsia"/>
          <w:sz w:val="24"/>
        </w:rPr>
        <w:t>26</w:t>
      </w:r>
    </w:p>
    <w:p w:rsidR="004248C8" w:rsidRDefault="004248C8" w:rsidP="004248C8">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Pr="00D53022">
        <w:rPr>
          <w:rFonts w:hint="eastAsia"/>
          <w:sz w:val="24"/>
        </w:rPr>
        <w:tab/>
      </w:r>
      <w:r w:rsidR="00020877">
        <w:rPr>
          <w:rFonts w:hint="eastAsia"/>
          <w:sz w:val="24"/>
        </w:rPr>
        <w:t>29</w:t>
      </w:r>
    </w:p>
    <w:p w:rsidR="004248C8" w:rsidRDefault="004248C8" w:rsidP="004248C8">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一、收入支出决算总表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二、收入决算表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三、支出决算表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四、财政拨款收入支出决算总表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五、财政拨款支出决算明细表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六、一般公共预算财政拨款支出决算表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七、一般公共预算财政拨款支出决算明细表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八、一般公共预算财政拨款基本支出决算表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lastRenderedPageBreak/>
        <w:t>九、一般公共预算财政拨款项目支出决算表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十、一般公共预算财政拨款“三公”经费支出决算表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十一、政府性基金预算财政拨款收入支出决算表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十二、政府性基金预算财政拨款“三公”经费支出决算表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十三、国有资本经营预算财政拨款收入支出决算表</w:t>
      </w:r>
      <w:r w:rsidRPr="00D53022">
        <w:rPr>
          <w:rFonts w:hint="eastAsia"/>
          <w:sz w:val="24"/>
        </w:rPr>
        <w:tab/>
      </w:r>
      <w:r>
        <w:rPr>
          <w:rFonts w:hint="eastAsia"/>
          <w:sz w:val="24"/>
        </w:rPr>
        <w:t>49</w:t>
      </w:r>
    </w:p>
    <w:p w:rsidR="004248C8" w:rsidRDefault="004248C8" w:rsidP="004248C8">
      <w:pPr>
        <w:pStyle w:val="20"/>
        <w:adjustRightInd w:val="0"/>
        <w:snapToGrid w:val="0"/>
        <w:spacing w:line="440" w:lineRule="exact"/>
        <w:jc w:val="left"/>
        <w:rPr>
          <w:sz w:val="24"/>
        </w:rPr>
      </w:pPr>
      <w:r>
        <w:rPr>
          <w:rFonts w:hint="eastAsia"/>
          <w:sz w:val="24"/>
        </w:rPr>
        <w:t>十四、国有资本经营预算财政拨款支出决算表</w:t>
      </w:r>
      <w:r w:rsidRPr="00D53022">
        <w:rPr>
          <w:rFonts w:hint="eastAsia"/>
          <w:sz w:val="24"/>
        </w:rPr>
        <w:tab/>
      </w:r>
      <w:r>
        <w:rPr>
          <w:rFonts w:hint="eastAsia"/>
          <w:sz w:val="24"/>
        </w:rPr>
        <w:t>49</w:t>
      </w:r>
    </w:p>
    <w:p w:rsidR="004248C8" w:rsidRDefault="004248C8" w:rsidP="004248C8">
      <w:pPr>
        <w:widowControl/>
        <w:spacing w:line="440" w:lineRule="exact"/>
        <w:jc w:val="left"/>
        <w:rPr>
          <w:rFonts w:ascii="仿宋" w:eastAsia="仿宋" w:hAnsi="仿宋"/>
          <w:bCs/>
          <w:kern w:val="44"/>
          <w:sz w:val="24"/>
        </w:rPr>
      </w:pPr>
      <w:r>
        <w:rPr>
          <w:rFonts w:ascii="仿宋" w:eastAsia="仿宋" w:hAnsi="仿宋"/>
          <w:b/>
          <w:sz w:val="24"/>
        </w:rPr>
        <w:br w:type="page"/>
      </w:r>
    </w:p>
    <w:p w:rsidR="00E6420A" w:rsidRPr="004248C8" w:rsidRDefault="005360AC" w:rsidP="004248C8">
      <w:pPr>
        <w:pStyle w:val="1"/>
        <w:jc w:val="center"/>
        <w:rPr>
          <w:bCs w:val="0"/>
        </w:rPr>
      </w:pPr>
      <w:r w:rsidRPr="004248C8">
        <w:rPr>
          <w:rFonts w:eastAsia="黑体" w:hint="eastAsia"/>
          <w:bCs w:val="0"/>
        </w:rPr>
        <w:lastRenderedPageBreak/>
        <w:t>第一部分</w:t>
      </w:r>
      <w:r w:rsidRPr="004248C8">
        <w:rPr>
          <w:rFonts w:eastAsia="黑体" w:hint="eastAsia"/>
          <w:bCs w:val="0"/>
        </w:rPr>
        <w:t xml:space="preserve"> </w:t>
      </w:r>
      <w:r w:rsidRPr="004248C8">
        <w:rPr>
          <w:rFonts w:eastAsia="黑体" w:hint="eastAsia"/>
          <w:bCs w:val="0"/>
        </w:rPr>
        <w:t>单位</w:t>
      </w:r>
      <w:r w:rsidRPr="004248C8">
        <w:rPr>
          <w:rFonts w:hint="eastAsia"/>
          <w:bCs w:val="0"/>
        </w:rPr>
        <w:t>概况</w:t>
      </w:r>
      <w:bookmarkEnd w:id="12"/>
      <w:bookmarkEnd w:id="13"/>
    </w:p>
    <w:p w:rsidR="00E6420A" w:rsidRDefault="00E6420A">
      <w:pPr>
        <w:widowControl/>
        <w:jc w:val="left"/>
        <w:rPr>
          <w:rFonts w:ascii="黑体" w:eastAsia="黑体"/>
          <w:sz w:val="32"/>
          <w:szCs w:val="32"/>
        </w:rPr>
      </w:pPr>
    </w:p>
    <w:p w:rsidR="00E6420A" w:rsidRDefault="005360AC">
      <w:pPr>
        <w:pStyle w:val="2"/>
        <w:numPr>
          <w:ilvl w:val="0"/>
          <w:numId w:val="1"/>
        </w:numPr>
        <w:rPr>
          <w:rStyle w:val="2Char"/>
          <w:rFonts w:ascii="黑体" w:eastAsia="黑体" w:hAnsi="黑体"/>
        </w:rPr>
      </w:pPr>
      <w:bookmarkStart w:id="14" w:name="_Toc15377197"/>
      <w:bookmarkStart w:id="15" w:name="_Toc15396600"/>
      <w:r>
        <w:rPr>
          <w:rStyle w:val="2Char"/>
          <w:rFonts w:ascii="黑体" w:eastAsia="黑体" w:hAnsi="黑体" w:hint="eastAsia"/>
        </w:rPr>
        <w:t>职能简介</w:t>
      </w:r>
    </w:p>
    <w:p w:rsidR="00EC5B1E" w:rsidRDefault="00884129" w:rsidP="00EC5B1E">
      <w:pPr>
        <w:pStyle w:val="a9"/>
        <w:snapToGrid w:val="0"/>
        <w:spacing w:line="580" w:lineRule="exact"/>
        <w:ind w:firstLine="640"/>
        <w:rPr>
          <w:rFonts w:ascii="仿宋_GB2312" w:eastAsia="仿宋_GB2312" w:hAnsi="Tahoma" w:cs="Tahoma"/>
          <w:color w:val="2B2B2B"/>
          <w:kern w:val="0"/>
          <w:sz w:val="32"/>
          <w:szCs w:val="32"/>
        </w:rPr>
      </w:pPr>
      <w:r w:rsidRPr="00884129">
        <w:rPr>
          <w:rFonts w:ascii="仿宋_GB2312" w:eastAsia="仿宋_GB2312" w:hAnsi="Tahoma" w:cs="Tahoma" w:hint="eastAsia"/>
          <w:color w:val="2B2B2B"/>
          <w:kern w:val="0"/>
          <w:sz w:val="32"/>
          <w:szCs w:val="32"/>
        </w:rPr>
        <w:t>省委政法委是省委领导</w:t>
      </w:r>
      <w:r w:rsidR="00B77B29">
        <w:rPr>
          <w:rFonts w:ascii="仿宋_GB2312" w:eastAsia="仿宋_GB2312" w:hAnsi="Tahoma" w:cs="Tahoma" w:hint="eastAsia"/>
          <w:color w:val="2B2B2B"/>
          <w:kern w:val="0"/>
          <w:sz w:val="32"/>
          <w:szCs w:val="32"/>
        </w:rPr>
        <w:t>和</w:t>
      </w:r>
      <w:r w:rsidRPr="00884129">
        <w:rPr>
          <w:rFonts w:ascii="仿宋_GB2312" w:eastAsia="仿宋_GB2312" w:hAnsi="Tahoma" w:cs="Tahoma" w:hint="eastAsia"/>
          <w:color w:val="2B2B2B"/>
          <w:kern w:val="0"/>
          <w:sz w:val="32"/>
          <w:szCs w:val="32"/>
        </w:rPr>
        <w:t>管理政法工作的职能部门。在省委的统一领导下，统筹协调维护政治安全、社会治安综合治理、维护社会稳定等工作，加强执法监督，组织开展政法宣传和舆论引导，深化政法改革，推进平安四川、法治四川建设，加强过硬队伍建设，深化智能化建设，协同省级有关职能部门管理监督政法领导干部，组织开展政法领域的调查研究。</w:t>
      </w:r>
    </w:p>
    <w:p w:rsidR="00EC5B1E" w:rsidRPr="00EC5B1E" w:rsidRDefault="00EC5B1E" w:rsidP="00EC5B1E">
      <w:pPr>
        <w:pStyle w:val="2"/>
        <w:rPr>
          <w:rStyle w:val="2Char"/>
          <w:rFonts w:ascii="黑体" w:eastAsia="黑体" w:hAnsi="黑体"/>
        </w:rPr>
      </w:pPr>
      <w:r w:rsidRPr="00EC5B1E">
        <w:rPr>
          <w:rStyle w:val="2Char"/>
          <w:rFonts w:ascii="黑体" w:eastAsia="黑体" w:hAnsi="黑体" w:hint="eastAsia"/>
        </w:rPr>
        <w:t>二、</w:t>
      </w:r>
      <w:r w:rsidR="005360AC" w:rsidRPr="00EC5B1E">
        <w:rPr>
          <w:rStyle w:val="2Char"/>
          <w:rFonts w:ascii="黑体" w:eastAsia="黑体" w:hAnsi="黑体" w:hint="eastAsia"/>
        </w:rPr>
        <w:t>2020年重点工作</w:t>
      </w:r>
      <w:bookmarkEnd w:id="14"/>
      <w:bookmarkEnd w:id="15"/>
      <w:r w:rsidR="005360AC" w:rsidRPr="00EC5B1E">
        <w:rPr>
          <w:rStyle w:val="2Char"/>
          <w:rFonts w:ascii="黑体" w:eastAsia="黑体" w:hAnsi="黑体" w:hint="eastAsia"/>
        </w:rPr>
        <w:t>完成情况</w:t>
      </w: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r>
        <w:rPr>
          <w:rFonts w:ascii="仿宋_GB2312" w:eastAsia="仿宋_GB2312" w:hAnsi="Tahoma" w:cs="Tahoma" w:hint="eastAsia"/>
          <w:color w:val="2B2B2B"/>
          <w:kern w:val="0"/>
          <w:sz w:val="32"/>
          <w:szCs w:val="32"/>
        </w:rPr>
        <w:t>2</w:t>
      </w:r>
      <w:r w:rsidRPr="00EC5B1E">
        <w:rPr>
          <w:rFonts w:ascii="仿宋_GB2312" w:eastAsia="仿宋_GB2312" w:hAnsi="Tahoma" w:cs="Tahoma" w:hint="eastAsia"/>
          <w:color w:val="2B2B2B"/>
          <w:kern w:val="0"/>
          <w:sz w:val="32"/>
          <w:szCs w:val="32"/>
        </w:rPr>
        <w:t>020年，在省委坚强领导下，我委紧紧围绕统筹推进疫情防控和经济社会发展，扎实做好“六稳”工作，全面落实“六保”任务，为推动新时代治蜀兴川再上新台阶提供了坚强政法保障。</w:t>
      </w:r>
      <w:r w:rsidRPr="00EC5B1E">
        <w:rPr>
          <w:rFonts w:ascii="楷体_GB2312" w:eastAsia="楷体_GB2312" w:hAnsi="楷体" w:cs="Tahoma" w:hint="eastAsia"/>
          <w:color w:val="2B2B2B"/>
          <w:kern w:val="0"/>
          <w:sz w:val="32"/>
          <w:szCs w:val="32"/>
        </w:rPr>
        <w:t>一是健全完善党领导政法工作体系，</w:t>
      </w:r>
      <w:r w:rsidRPr="00EC5B1E">
        <w:rPr>
          <w:rFonts w:ascii="仿宋_GB2312" w:eastAsia="仿宋_GB2312" w:hAnsi="Tahoma" w:cs="Tahoma" w:hint="eastAsia"/>
          <w:color w:val="2B2B2B"/>
          <w:kern w:val="0"/>
          <w:sz w:val="32"/>
          <w:szCs w:val="32"/>
        </w:rPr>
        <w:t>以贯彻落实《中国共产党政法工作条例》为主线，出台我省实施细则，推动已完成区划调整的乡镇（街道）全部配备政法委员，进一步优化政法基层力量配置，党管政法向基层延伸取得实质性进展。</w:t>
      </w:r>
      <w:r w:rsidRPr="00EC5B1E">
        <w:rPr>
          <w:rFonts w:ascii="楷体_GB2312" w:eastAsia="楷体_GB2312" w:hAnsi="Tahoma" w:cs="Tahoma" w:hint="eastAsia"/>
          <w:color w:val="2B2B2B"/>
          <w:kern w:val="0"/>
          <w:sz w:val="32"/>
          <w:szCs w:val="32"/>
        </w:rPr>
        <w:t>二是积极助力疫情防控，</w:t>
      </w:r>
      <w:r w:rsidRPr="00EC5B1E">
        <w:rPr>
          <w:rFonts w:ascii="仿宋_GB2312" w:eastAsia="仿宋_GB2312" w:hAnsi="Tahoma" w:cs="Tahoma" w:hint="eastAsia"/>
          <w:color w:val="2B2B2B"/>
          <w:kern w:val="0"/>
          <w:sz w:val="32"/>
          <w:szCs w:val="32"/>
        </w:rPr>
        <w:t>全力开展打击涉</w:t>
      </w:r>
      <w:proofErr w:type="gramStart"/>
      <w:r w:rsidRPr="00EC5B1E">
        <w:rPr>
          <w:rFonts w:ascii="仿宋_GB2312" w:eastAsia="仿宋_GB2312" w:hAnsi="Tahoma" w:cs="Tahoma" w:hint="eastAsia"/>
          <w:color w:val="2B2B2B"/>
          <w:kern w:val="0"/>
          <w:sz w:val="32"/>
          <w:szCs w:val="32"/>
        </w:rPr>
        <w:t>疫</w:t>
      </w:r>
      <w:proofErr w:type="gramEnd"/>
      <w:r w:rsidRPr="00EC5B1E">
        <w:rPr>
          <w:rFonts w:ascii="仿宋_GB2312" w:eastAsia="仿宋_GB2312" w:hAnsi="Tahoma" w:cs="Tahoma" w:hint="eastAsia"/>
          <w:color w:val="2B2B2B"/>
          <w:kern w:val="0"/>
          <w:sz w:val="32"/>
          <w:szCs w:val="32"/>
        </w:rPr>
        <w:t>违法犯罪、治安巡逻、人员摸排管控、化解涉</w:t>
      </w:r>
      <w:proofErr w:type="gramStart"/>
      <w:r w:rsidRPr="00EC5B1E">
        <w:rPr>
          <w:rFonts w:ascii="仿宋_GB2312" w:eastAsia="仿宋_GB2312" w:hAnsi="Tahoma" w:cs="Tahoma" w:hint="eastAsia"/>
          <w:color w:val="2B2B2B"/>
          <w:kern w:val="0"/>
          <w:sz w:val="32"/>
          <w:szCs w:val="32"/>
        </w:rPr>
        <w:t>疫</w:t>
      </w:r>
      <w:proofErr w:type="gramEnd"/>
      <w:r w:rsidRPr="00EC5B1E">
        <w:rPr>
          <w:rFonts w:ascii="仿宋_GB2312" w:eastAsia="仿宋_GB2312" w:hAnsi="Tahoma" w:cs="Tahoma" w:hint="eastAsia"/>
          <w:color w:val="2B2B2B"/>
          <w:kern w:val="0"/>
          <w:sz w:val="32"/>
          <w:szCs w:val="32"/>
        </w:rPr>
        <w:t>矛盾纠纷、便民服务等工作，及时精准调整完善司法政策，为企业复工达</w:t>
      </w:r>
      <w:proofErr w:type="gramStart"/>
      <w:r w:rsidRPr="00EC5B1E">
        <w:rPr>
          <w:rFonts w:ascii="仿宋_GB2312" w:eastAsia="仿宋_GB2312" w:hAnsi="Tahoma" w:cs="Tahoma" w:hint="eastAsia"/>
          <w:color w:val="2B2B2B"/>
          <w:kern w:val="0"/>
          <w:sz w:val="32"/>
          <w:szCs w:val="32"/>
        </w:rPr>
        <w:t>产提</w:t>
      </w:r>
      <w:r w:rsidRPr="00EC5B1E">
        <w:rPr>
          <w:rFonts w:ascii="仿宋_GB2312" w:eastAsia="仿宋_GB2312" w:hAnsi="Tahoma" w:cs="Tahoma" w:hint="eastAsia"/>
          <w:color w:val="2B2B2B"/>
          <w:kern w:val="0"/>
          <w:sz w:val="32"/>
          <w:szCs w:val="32"/>
        </w:rPr>
        <w:lastRenderedPageBreak/>
        <w:t>供</w:t>
      </w:r>
      <w:proofErr w:type="gramEnd"/>
      <w:r w:rsidRPr="00EC5B1E">
        <w:rPr>
          <w:rFonts w:ascii="仿宋_GB2312" w:eastAsia="仿宋_GB2312" w:hAnsi="Tahoma" w:cs="Tahoma" w:hint="eastAsia"/>
          <w:color w:val="2B2B2B"/>
          <w:kern w:val="0"/>
          <w:sz w:val="32"/>
          <w:szCs w:val="32"/>
        </w:rPr>
        <w:t>了高效政法服务。</w:t>
      </w:r>
      <w:r w:rsidRPr="00EC5B1E">
        <w:rPr>
          <w:rFonts w:ascii="楷体_GB2312" w:eastAsia="楷体_GB2312" w:hAnsi="Tahoma" w:cs="Tahoma" w:hint="eastAsia"/>
          <w:color w:val="2B2B2B"/>
          <w:kern w:val="0"/>
          <w:sz w:val="32"/>
          <w:szCs w:val="32"/>
        </w:rPr>
        <w:t>三是坚决维护政治社会大局稳定，</w:t>
      </w:r>
      <w:r w:rsidRPr="00EC5B1E">
        <w:rPr>
          <w:rFonts w:ascii="仿宋_GB2312" w:eastAsia="仿宋_GB2312" w:hAnsi="Tahoma" w:cs="Tahoma" w:hint="eastAsia"/>
          <w:color w:val="2B2B2B"/>
          <w:kern w:val="0"/>
          <w:sz w:val="32"/>
          <w:szCs w:val="32"/>
        </w:rPr>
        <w:t>全面贯彻落实总体国家安全观，牢固树立底线思维，扎实做好防风险、保稳定各项工作，</w:t>
      </w:r>
      <w:r w:rsidR="00681EA2">
        <w:rPr>
          <w:rFonts w:ascii="仿宋_GB2312" w:eastAsia="仿宋_GB2312" w:hAnsi="Tahoma" w:cs="Tahoma" w:hint="eastAsia"/>
          <w:color w:val="2B2B2B"/>
          <w:kern w:val="0"/>
          <w:sz w:val="32"/>
          <w:szCs w:val="32"/>
        </w:rPr>
        <w:t>扎实做好反分裂反渗透反破坏反暴恐反邪教反间谍等工作</w:t>
      </w:r>
      <w:r w:rsidRPr="00EC5B1E">
        <w:rPr>
          <w:rFonts w:ascii="仿宋_GB2312" w:eastAsia="仿宋_GB2312" w:hAnsi="Tahoma" w:cs="Tahoma" w:hint="eastAsia"/>
          <w:color w:val="2B2B2B"/>
          <w:kern w:val="0"/>
          <w:sz w:val="32"/>
          <w:szCs w:val="32"/>
        </w:rPr>
        <w:t>，强化利益诉求群体教育疏导，深入推进社会稳定风险评估，稳妥处置各类涉稳事件，顺利完成重大节庆活动期间安保维稳任务。</w:t>
      </w:r>
      <w:r w:rsidRPr="00EC5B1E">
        <w:rPr>
          <w:rFonts w:ascii="楷体_GB2312" w:eastAsia="楷体_GB2312" w:hAnsi="Tahoma" w:cs="Tahoma" w:hint="eastAsia"/>
          <w:color w:val="2B2B2B"/>
          <w:kern w:val="0"/>
          <w:sz w:val="32"/>
          <w:szCs w:val="32"/>
        </w:rPr>
        <w:t>四是全力护航四川经济高质量发展，</w:t>
      </w:r>
      <w:r w:rsidRPr="00EC5B1E">
        <w:rPr>
          <w:rFonts w:ascii="仿宋_GB2312" w:eastAsia="仿宋_GB2312" w:hAnsi="Tahoma" w:cs="Tahoma" w:hint="eastAsia"/>
          <w:color w:val="2B2B2B"/>
          <w:kern w:val="0"/>
          <w:sz w:val="32"/>
          <w:szCs w:val="32"/>
        </w:rPr>
        <w:t>以</w:t>
      </w:r>
      <w:proofErr w:type="gramStart"/>
      <w:r w:rsidRPr="00EC5B1E">
        <w:rPr>
          <w:rFonts w:ascii="仿宋_GB2312" w:eastAsia="仿宋_GB2312" w:hAnsi="Tahoma" w:cs="Tahoma" w:hint="eastAsia"/>
          <w:color w:val="2B2B2B"/>
          <w:kern w:val="0"/>
          <w:sz w:val="32"/>
          <w:szCs w:val="32"/>
        </w:rPr>
        <w:t>摘毒签</w:t>
      </w:r>
      <w:proofErr w:type="gramEnd"/>
      <w:r w:rsidRPr="00EC5B1E">
        <w:rPr>
          <w:rFonts w:ascii="仿宋_GB2312" w:eastAsia="仿宋_GB2312" w:hAnsi="Tahoma" w:cs="Tahoma" w:hint="eastAsia"/>
          <w:color w:val="2B2B2B"/>
          <w:kern w:val="0"/>
          <w:sz w:val="32"/>
          <w:szCs w:val="32"/>
        </w:rPr>
        <w:t>助力凉山脱贫攻坚，深化川</w:t>
      </w:r>
      <w:proofErr w:type="gramStart"/>
      <w:r w:rsidRPr="00EC5B1E">
        <w:rPr>
          <w:rFonts w:ascii="仿宋_GB2312" w:eastAsia="仿宋_GB2312" w:hAnsi="Tahoma" w:cs="Tahoma" w:hint="eastAsia"/>
          <w:color w:val="2B2B2B"/>
          <w:kern w:val="0"/>
          <w:sz w:val="32"/>
          <w:szCs w:val="32"/>
        </w:rPr>
        <w:t>渝执法</w:t>
      </w:r>
      <w:proofErr w:type="gramEnd"/>
      <w:r w:rsidRPr="00EC5B1E">
        <w:rPr>
          <w:rFonts w:ascii="仿宋_GB2312" w:eastAsia="仿宋_GB2312" w:hAnsi="Tahoma" w:cs="Tahoma" w:hint="eastAsia"/>
          <w:color w:val="2B2B2B"/>
          <w:kern w:val="0"/>
          <w:sz w:val="32"/>
          <w:szCs w:val="32"/>
        </w:rPr>
        <w:t>司法联动，高起点规划建设天府中央法</w:t>
      </w:r>
      <w:proofErr w:type="gramStart"/>
      <w:r w:rsidRPr="00EC5B1E">
        <w:rPr>
          <w:rFonts w:ascii="仿宋_GB2312" w:eastAsia="仿宋_GB2312" w:hAnsi="Tahoma" w:cs="Tahoma" w:hint="eastAsia"/>
          <w:color w:val="2B2B2B"/>
          <w:kern w:val="0"/>
          <w:sz w:val="32"/>
          <w:szCs w:val="32"/>
        </w:rPr>
        <w:t>务</w:t>
      </w:r>
      <w:proofErr w:type="gramEnd"/>
      <w:r w:rsidRPr="00EC5B1E">
        <w:rPr>
          <w:rFonts w:ascii="仿宋_GB2312" w:eastAsia="仿宋_GB2312" w:hAnsi="Tahoma" w:cs="Tahoma" w:hint="eastAsia"/>
          <w:color w:val="2B2B2B"/>
          <w:kern w:val="0"/>
          <w:sz w:val="32"/>
          <w:szCs w:val="32"/>
        </w:rPr>
        <w:t>区，深化拓展“法律七进”，为高质量发展提供有力法治保障。</w:t>
      </w:r>
      <w:r w:rsidRPr="00EC5B1E">
        <w:rPr>
          <w:rFonts w:ascii="楷体_GB2312" w:eastAsia="楷体_GB2312" w:hAnsi="Tahoma" w:cs="Tahoma" w:hint="eastAsia"/>
          <w:color w:val="2B2B2B"/>
          <w:kern w:val="0"/>
          <w:sz w:val="32"/>
          <w:szCs w:val="32"/>
        </w:rPr>
        <w:t>五是努力建设更高水平平安四川，</w:t>
      </w:r>
      <w:r w:rsidRPr="00EC5B1E">
        <w:rPr>
          <w:rFonts w:ascii="仿宋_GB2312" w:eastAsia="仿宋_GB2312" w:hAnsi="Tahoma" w:cs="Tahoma" w:hint="eastAsia"/>
          <w:color w:val="2B2B2B"/>
          <w:kern w:val="0"/>
          <w:sz w:val="32"/>
          <w:szCs w:val="32"/>
        </w:rPr>
        <w:t>建成省市县三级平安建设领导机制，全面</w:t>
      </w:r>
      <w:proofErr w:type="gramStart"/>
      <w:r w:rsidRPr="00EC5B1E">
        <w:rPr>
          <w:rFonts w:ascii="仿宋_GB2312" w:eastAsia="仿宋_GB2312" w:hAnsi="Tahoma" w:cs="Tahoma" w:hint="eastAsia"/>
          <w:color w:val="2B2B2B"/>
          <w:kern w:val="0"/>
          <w:sz w:val="32"/>
          <w:szCs w:val="32"/>
        </w:rPr>
        <w:t>启动市域社会</w:t>
      </w:r>
      <w:proofErr w:type="gramEnd"/>
      <w:r w:rsidRPr="00EC5B1E">
        <w:rPr>
          <w:rFonts w:ascii="仿宋_GB2312" w:eastAsia="仿宋_GB2312" w:hAnsi="Tahoma" w:cs="Tahoma" w:hint="eastAsia"/>
          <w:color w:val="2B2B2B"/>
          <w:kern w:val="0"/>
          <w:sz w:val="32"/>
          <w:szCs w:val="32"/>
        </w:rPr>
        <w:t>治理现代化试点，持续推进综治中心规范化、“雪亮工程”等建设，持续健全矛盾纠纷多元化解体系，化解成功率达98.6%；全力参与森林草原防灭火、抗洪抢险救灾等工作，切实保护人民群众生命财产安全。</w:t>
      </w:r>
      <w:r w:rsidRPr="00EC5B1E">
        <w:rPr>
          <w:rFonts w:ascii="楷体_GB2312" w:eastAsia="楷体_GB2312" w:hAnsi="Tahoma" w:cs="Tahoma" w:hint="eastAsia"/>
          <w:color w:val="2B2B2B"/>
          <w:kern w:val="0"/>
          <w:sz w:val="32"/>
          <w:szCs w:val="32"/>
        </w:rPr>
        <w:t>六是纵深推进扫黑除恶专项斗争，</w:t>
      </w:r>
      <w:r w:rsidRPr="00EC5B1E">
        <w:rPr>
          <w:rFonts w:ascii="仿宋_GB2312" w:eastAsia="仿宋_GB2312" w:hAnsi="Tahoma" w:cs="Tahoma" w:hint="eastAsia"/>
          <w:color w:val="2B2B2B"/>
          <w:kern w:val="0"/>
          <w:sz w:val="32"/>
          <w:szCs w:val="32"/>
        </w:rPr>
        <w:t>紧盯“深挖整治”“长效常治”目标，强力推进“六清”行动，依法侦办一批涉</w:t>
      </w:r>
      <w:proofErr w:type="gramStart"/>
      <w:r w:rsidRPr="00EC5B1E">
        <w:rPr>
          <w:rFonts w:ascii="仿宋_GB2312" w:eastAsia="仿宋_GB2312" w:hAnsi="Tahoma" w:cs="Tahoma" w:hint="eastAsia"/>
          <w:color w:val="2B2B2B"/>
          <w:kern w:val="0"/>
          <w:sz w:val="32"/>
          <w:szCs w:val="32"/>
        </w:rPr>
        <w:t>黑涉恶</w:t>
      </w:r>
      <w:proofErr w:type="gramEnd"/>
      <w:r w:rsidRPr="00EC5B1E">
        <w:rPr>
          <w:rFonts w:ascii="仿宋_GB2312" w:eastAsia="仿宋_GB2312" w:hAnsi="Tahoma" w:cs="Tahoma" w:hint="eastAsia"/>
          <w:color w:val="2B2B2B"/>
          <w:kern w:val="0"/>
          <w:sz w:val="32"/>
          <w:szCs w:val="32"/>
        </w:rPr>
        <w:t>案件，配合纪委监委立案审查调查一批涉</w:t>
      </w:r>
      <w:proofErr w:type="gramStart"/>
      <w:r w:rsidRPr="00EC5B1E">
        <w:rPr>
          <w:rFonts w:ascii="仿宋_GB2312" w:eastAsia="仿宋_GB2312" w:hAnsi="Tahoma" w:cs="Tahoma" w:hint="eastAsia"/>
          <w:color w:val="2B2B2B"/>
          <w:kern w:val="0"/>
          <w:sz w:val="32"/>
          <w:szCs w:val="32"/>
        </w:rPr>
        <w:t>黑涉恶腐败</w:t>
      </w:r>
      <w:proofErr w:type="gramEnd"/>
      <w:r w:rsidRPr="00EC5B1E">
        <w:rPr>
          <w:rFonts w:ascii="仿宋_GB2312" w:eastAsia="仿宋_GB2312" w:hAnsi="Tahoma" w:cs="Tahoma" w:hint="eastAsia"/>
          <w:color w:val="2B2B2B"/>
          <w:kern w:val="0"/>
          <w:sz w:val="32"/>
          <w:szCs w:val="32"/>
        </w:rPr>
        <w:t>和“保护伞”问题，开展十大重点行业领域整治，实现圆满收官。</w:t>
      </w:r>
      <w:r w:rsidRPr="00EC5B1E">
        <w:rPr>
          <w:rFonts w:ascii="楷体_GB2312" w:eastAsia="楷体_GB2312" w:hAnsi="Tahoma" w:cs="Tahoma" w:hint="eastAsia"/>
          <w:color w:val="2B2B2B"/>
          <w:kern w:val="0"/>
          <w:sz w:val="32"/>
          <w:szCs w:val="32"/>
        </w:rPr>
        <w:t>七是统筹推进政法领域全面深化改革，</w:t>
      </w:r>
      <w:r w:rsidRPr="00EC5B1E">
        <w:rPr>
          <w:rFonts w:ascii="仿宋_GB2312" w:eastAsia="仿宋_GB2312" w:hAnsi="Tahoma" w:cs="Tahoma" w:hint="eastAsia"/>
          <w:color w:val="2B2B2B"/>
          <w:kern w:val="0"/>
          <w:sz w:val="32"/>
          <w:szCs w:val="32"/>
        </w:rPr>
        <w:t>不断优化政法机构职能体系，持续深化司法责任制综合配套改革，制定实施政法智能化五年建设规划，“非接触式”司法服务加速普及，深化“放管服”改革，公安政务服务“一门通办”做法全国推广。</w:t>
      </w:r>
      <w:r w:rsidRPr="00EC5B1E">
        <w:rPr>
          <w:rFonts w:ascii="楷体_GB2312" w:eastAsia="楷体_GB2312" w:hAnsi="Tahoma" w:cs="Tahoma" w:hint="eastAsia"/>
          <w:color w:val="2B2B2B"/>
          <w:kern w:val="0"/>
          <w:sz w:val="32"/>
          <w:szCs w:val="32"/>
        </w:rPr>
        <w:t>八是着力建设新时期过硬政法队伍，</w:t>
      </w:r>
      <w:r w:rsidRPr="00EC5B1E">
        <w:rPr>
          <w:rFonts w:ascii="仿宋_GB2312" w:eastAsia="仿宋_GB2312" w:hAnsi="Tahoma" w:cs="Tahoma" w:hint="eastAsia"/>
          <w:color w:val="2B2B2B"/>
          <w:kern w:val="0"/>
          <w:sz w:val="32"/>
          <w:szCs w:val="32"/>
        </w:rPr>
        <w:t>举办全省政法系统领导干部和基层法检两长专题研讨班，圆满完成全国政法队伍教育整顿试点</w:t>
      </w:r>
      <w:r w:rsidRPr="00EC5B1E">
        <w:rPr>
          <w:rFonts w:ascii="仿宋_GB2312" w:eastAsia="仿宋_GB2312" w:hAnsi="Tahoma" w:cs="Tahoma" w:hint="eastAsia"/>
          <w:color w:val="2B2B2B"/>
          <w:kern w:val="0"/>
          <w:sz w:val="32"/>
          <w:szCs w:val="32"/>
        </w:rPr>
        <w:lastRenderedPageBreak/>
        <w:t>任务，坚定不移推进政法队伍反腐败斗争，良好政治生态持续巩固。</w:t>
      </w:r>
      <w:bookmarkStart w:id="16" w:name="_Toc15377204"/>
      <w:bookmarkStart w:id="17" w:name="_Toc15396602"/>
    </w:p>
    <w:p w:rsidR="00EC5B1E" w:rsidRPr="009200D3" w:rsidRDefault="009200D3" w:rsidP="009200D3">
      <w:pPr>
        <w:pStyle w:val="2"/>
        <w:ind w:firstLineChars="200" w:firstLine="640"/>
        <w:rPr>
          <w:rStyle w:val="2Char"/>
          <w:rFonts w:ascii="黑体" w:eastAsia="黑体" w:hAnsi="黑体"/>
        </w:rPr>
      </w:pPr>
      <w:r w:rsidRPr="009200D3">
        <w:rPr>
          <w:rStyle w:val="2Char"/>
          <w:rFonts w:ascii="黑体" w:eastAsia="黑体" w:hAnsi="黑体" w:hint="eastAsia"/>
        </w:rPr>
        <w:t>三、机构设置情况</w:t>
      </w:r>
    </w:p>
    <w:p w:rsidR="00EC5B1E" w:rsidRDefault="009200D3" w:rsidP="00EC5B1E">
      <w:pPr>
        <w:pStyle w:val="a9"/>
        <w:snapToGrid w:val="0"/>
        <w:spacing w:line="580" w:lineRule="exact"/>
        <w:ind w:firstLine="640"/>
        <w:rPr>
          <w:rFonts w:ascii="仿宋_GB2312" w:eastAsia="仿宋_GB2312" w:hAnsi="Tahoma" w:cs="Tahoma"/>
          <w:color w:val="2B2B2B"/>
          <w:kern w:val="0"/>
          <w:sz w:val="32"/>
          <w:szCs w:val="32"/>
        </w:rPr>
      </w:pPr>
      <w:r>
        <w:rPr>
          <w:rFonts w:ascii="仿宋_GB2312" w:eastAsia="仿宋_GB2312" w:hAnsi="Tahoma" w:cs="Tahoma" w:hint="eastAsia"/>
          <w:color w:val="2B2B2B"/>
          <w:kern w:val="0"/>
          <w:sz w:val="32"/>
          <w:szCs w:val="32"/>
        </w:rPr>
        <w:t>机关</w:t>
      </w:r>
      <w:r w:rsidR="005A619D">
        <w:rPr>
          <w:rFonts w:ascii="仿宋_GB2312" w:eastAsia="仿宋_GB2312" w:hAnsi="Tahoma" w:cs="Tahoma" w:hint="eastAsia"/>
          <w:color w:val="2B2B2B"/>
          <w:kern w:val="0"/>
          <w:sz w:val="32"/>
          <w:szCs w:val="32"/>
        </w:rPr>
        <w:t>由17个内</w:t>
      </w:r>
      <w:r>
        <w:rPr>
          <w:rFonts w:ascii="仿宋_GB2312" w:eastAsia="仿宋_GB2312" w:hAnsi="Tahoma" w:cs="Tahoma" w:hint="eastAsia"/>
          <w:color w:val="2B2B2B"/>
          <w:kern w:val="0"/>
          <w:sz w:val="32"/>
          <w:szCs w:val="32"/>
        </w:rPr>
        <w:t>设机构</w:t>
      </w:r>
      <w:r w:rsidR="005A619D">
        <w:rPr>
          <w:rFonts w:ascii="仿宋_GB2312" w:eastAsia="仿宋_GB2312" w:hAnsi="Tahoma" w:cs="Tahoma" w:hint="eastAsia"/>
          <w:color w:val="2B2B2B"/>
          <w:kern w:val="0"/>
          <w:sz w:val="32"/>
          <w:szCs w:val="32"/>
        </w:rPr>
        <w:t>组成，分别是：</w:t>
      </w:r>
      <w:r>
        <w:rPr>
          <w:rFonts w:ascii="仿宋_GB2312" w:eastAsia="仿宋_GB2312" w:hAnsi="Tahoma" w:cs="Tahoma" w:hint="eastAsia"/>
          <w:color w:val="2B2B2B"/>
          <w:kern w:val="0"/>
          <w:sz w:val="32"/>
          <w:szCs w:val="32"/>
        </w:rPr>
        <w:t>办公室、政策研究处、政治安全处、</w:t>
      </w:r>
      <w:proofErr w:type="gramStart"/>
      <w:r>
        <w:rPr>
          <w:rFonts w:ascii="仿宋_GB2312" w:eastAsia="仿宋_GB2312" w:hAnsi="Tahoma" w:cs="Tahoma" w:hint="eastAsia"/>
          <w:color w:val="2B2B2B"/>
          <w:kern w:val="0"/>
          <w:sz w:val="32"/>
          <w:szCs w:val="32"/>
        </w:rPr>
        <w:t>维稳指导</w:t>
      </w:r>
      <w:proofErr w:type="gramEnd"/>
      <w:r>
        <w:rPr>
          <w:rFonts w:ascii="仿宋_GB2312" w:eastAsia="仿宋_GB2312" w:hAnsi="Tahoma" w:cs="Tahoma" w:hint="eastAsia"/>
          <w:color w:val="2B2B2B"/>
          <w:kern w:val="0"/>
          <w:sz w:val="32"/>
          <w:szCs w:val="32"/>
        </w:rPr>
        <w:t>处、综治督导处、基层社会治理处、平安建设指导处、执法监督处、法治处、宣传指导处、智能化建设指导处、组织建设处、纪律作风建设处、干部工作处、机关党委、省纪委监委驻省委政法委纪检监察组等。</w:t>
      </w: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640"/>
        <w:rPr>
          <w:rFonts w:ascii="仿宋_GB2312" w:eastAsia="仿宋_GB2312" w:hAnsi="Tahoma" w:cs="Tahoma"/>
          <w:color w:val="2B2B2B"/>
          <w:kern w:val="0"/>
          <w:sz w:val="32"/>
          <w:szCs w:val="32"/>
        </w:rPr>
      </w:pPr>
    </w:p>
    <w:p w:rsidR="00EC5B1E" w:rsidRDefault="00EC5B1E" w:rsidP="00EC5B1E">
      <w:pPr>
        <w:pStyle w:val="a9"/>
        <w:snapToGrid w:val="0"/>
        <w:spacing w:line="580" w:lineRule="exact"/>
        <w:ind w:firstLine="422"/>
        <w:rPr>
          <w:rFonts w:ascii="黑体" w:eastAsia="黑体" w:hAnsi="黑体"/>
          <w:b/>
        </w:rPr>
      </w:pPr>
    </w:p>
    <w:p w:rsidR="00E6420A" w:rsidRDefault="005360AC">
      <w:pPr>
        <w:pStyle w:val="1"/>
        <w:ind w:right="440"/>
        <w:jc w:val="center"/>
        <w:rPr>
          <w:rStyle w:val="1Char"/>
          <w:rFonts w:ascii="黑体" w:eastAsia="黑体" w:hAnsi="黑体"/>
          <w:bCs/>
        </w:rPr>
      </w:pPr>
      <w:r>
        <w:rPr>
          <w:rFonts w:ascii="黑体" w:eastAsia="黑体" w:hAnsi="黑体" w:hint="eastAsia"/>
          <w:b w:val="0"/>
        </w:rPr>
        <w:lastRenderedPageBreak/>
        <w:t>第二部分 2020年度</w:t>
      </w:r>
      <w:r w:rsidR="00501C93">
        <w:rPr>
          <w:rStyle w:val="1Char"/>
          <w:rFonts w:ascii="黑体" w:eastAsia="黑体" w:hAnsi="黑体" w:hint="eastAsia"/>
          <w:bCs/>
        </w:rPr>
        <w:t>单位</w:t>
      </w:r>
      <w:r>
        <w:rPr>
          <w:rStyle w:val="1Char"/>
          <w:rFonts w:ascii="黑体" w:eastAsia="黑体" w:hAnsi="黑体" w:hint="eastAsia"/>
          <w:bCs/>
        </w:rPr>
        <w:t>决算情况说明</w:t>
      </w:r>
      <w:bookmarkEnd w:id="16"/>
      <w:bookmarkEnd w:id="17"/>
    </w:p>
    <w:p w:rsidR="00E6420A" w:rsidRDefault="00E6420A"/>
    <w:p w:rsidR="00E6420A" w:rsidRDefault="005360AC">
      <w:pPr>
        <w:pStyle w:val="a9"/>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2020年度收、支总计</w:t>
      </w:r>
      <w:r w:rsidR="00204FF4">
        <w:rPr>
          <w:rFonts w:ascii="仿宋" w:eastAsia="仿宋" w:hAnsi="仿宋" w:hint="eastAsia"/>
          <w:sz w:val="32"/>
          <w:szCs w:val="32"/>
        </w:rPr>
        <w:t>5681.52</w:t>
      </w:r>
      <w:r>
        <w:rPr>
          <w:rFonts w:ascii="仿宋" w:eastAsia="仿宋" w:hAnsi="仿宋" w:hint="eastAsia"/>
          <w:sz w:val="32"/>
          <w:szCs w:val="32"/>
        </w:rPr>
        <w:t>万元。与2019年相比，收、支总计各减少</w:t>
      </w:r>
      <w:r w:rsidR="0016369F">
        <w:rPr>
          <w:rFonts w:ascii="仿宋" w:eastAsia="仿宋" w:hAnsi="仿宋" w:hint="eastAsia"/>
          <w:sz w:val="32"/>
          <w:szCs w:val="32"/>
        </w:rPr>
        <w:t>57.87</w:t>
      </w:r>
      <w:r>
        <w:rPr>
          <w:rFonts w:ascii="仿宋" w:eastAsia="仿宋" w:hAnsi="仿宋" w:hint="eastAsia"/>
          <w:sz w:val="32"/>
          <w:szCs w:val="32"/>
        </w:rPr>
        <w:t>万元，下降</w:t>
      </w:r>
      <w:r w:rsidR="0016369F">
        <w:rPr>
          <w:rFonts w:ascii="仿宋" w:eastAsia="仿宋" w:hAnsi="仿宋" w:hint="eastAsia"/>
          <w:sz w:val="32"/>
          <w:szCs w:val="32"/>
        </w:rPr>
        <w:t>1.01</w:t>
      </w:r>
      <w:r>
        <w:rPr>
          <w:rFonts w:ascii="仿宋" w:eastAsia="仿宋" w:hAnsi="仿宋"/>
          <w:sz w:val="32"/>
          <w:szCs w:val="32"/>
        </w:rPr>
        <w:t>%</w:t>
      </w:r>
      <w:r>
        <w:rPr>
          <w:rFonts w:ascii="仿宋" w:eastAsia="仿宋" w:hAnsi="仿宋" w:hint="eastAsia"/>
          <w:sz w:val="32"/>
          <w:szCs w:val="32"/>
        </w:rPr>
        <w:t>。主要变动原因是</w:t>
      </w:r>
      <w:r w:rsidR="00184A16">
        <w:rPr>
          <w:rFonts w:ascii="仿宋" w:eastAsia="仿宋" w:hAnsi="仿宋" w:hint="eastAsia"/>
          <w:sz w:val="32"/>
          <w:szCs w:val="32"/>
        </w:rPr>
        <w:t>由于年度一次性追加项目减少。</w:t>
      </w:r>
    </w:p>
    <w:p w:rsidR="00726A56" w:rsidRPr="00726A56" w:rsidRDefault="00726A56" w:rsidP="00726A56">
      <w:pPr>
        <w:pStyle w:val="a0"/>
        <w:spacing w:before="93"/>
      </w:pPr>
      <w:r w:rsidRPr="00726A56">
        <w:rPr>
          <w:rFonts w:hint="eastAsia"/>
          <w:noProof/>
        </w:rPr>
        <w:drawing>
          <wp:inline distT="0" distB="0" distL="0" distR="0">
            <wp:extent cx="4874260" cy="2297463"/>
            <wp:effectExtent l="0" t="0" r="2540" b="0"/>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E6420A" w:rsidRDefault="005360AC">
      <w:pPr>
        <w:pStyle w:val="a9"/>
        <w:numPr>
          <w:ilvl w:val="0"/>
          <w:numId w:val="2"/>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E6420A" w:rsidRDefault="005360AC">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20年本年收入合计</w:t>
      </w:r>
      <w:r w:rsidR="00EF6B93">
        <w:rPr>
          <w:rFonts w:ascii="仿宋" w:eastAsia="仿宋" w:hAnsi="仿宋" w:hint="eastAsia"/>
          <w:sz w:val="32"/>
          <w:szCs w:val="32"/>
        </w:rPr>
        <w:t>5681.52</w:t>
      </w:r>
      <w:r>
        <w:rPr>
          <w:rFonts w:ascii="仿宋" w:eastAsia="仿宋" w:hAnsi="仿宋" w:hint="eastAsia"/>
          <w:sz w:val="32"/>
          <w:szCs w:val="32"/>
        </w:rPr>
        <w:t>万元，其中：一般公共预算财政拨款收入</w:t>
      </w:r>
      <w:r w:rsidR="00EF6B93">
        <w:rPr>
          <w:rFonts w:ascii="仿宋" w:eastAsia="仿宋" w:hAnsi="仿宋" w:hint="eastAsia"/>
          <w:sz w:val="32"/>
          <w:szCs w:val="32"/>
        </w:rPr>
        <w:t>5681.52</w:t>
      </w:r>
      <w:r>
        <w:rPr>
          <w:rFonts w:ascii="仿宋" w:eastAsia="仿宋" w:hAnsi="仿宋" w:hint="eastAsia"/>
          <w:sz w:val="32"/>
          <w:szCs w:val="32"/>
        </w:rPr>
        <w:t>万元，占</w:t>
      </w:r>
      <w:r w:rsidR="000940B4">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0940B4" w:rsidRDefault="00726A56" w:rsidP="00726A56">
      <w:pPr>
        <w:pStyle w:val="a0"/>
        <w:spacing w:before="93"/>
        <w:rPr>
          <w:rFonts w:ascii="仿宋" w:eastAsia="仿宋" w:hAnsi="仿宋"/>
          <w:sz w:val="32"/>
          <w:szCs w:val="32"/>
        </w:rPr>
      </w:pPr>
      <w:r w:rsidRPr="00726A56">
        <w:rPr>
          <w:noProof/>
        </w:rPr>
        <w:lastRenderedPageBreak/>
        <w:drawing>
          <wp:inline distT="0" distB="0" distL="0" distR="0">
            <wp:extent cx="4619625" cy="271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E6420A" w:rsidRDefault="005360AC">
      <w:pPr>
        <w:pStyle w:val="a9"/>
        <w:numPr>
          <w:ilvl w:val="0"/>
          <w:numId w:val="2"/>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E6420A" w:rsidRDefault="005360AC">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20年本年支出合计</w:t>
      </w:r>
      <w:r w:rsidR="00EF6B93">
        <w:rPr>
          <w:rFonts w:ascii="仿宋" w:eastAsia="仿宋" w:hAnsi="仿宋" w:hint="eastAsia"/>
          <w:sz w:val="32"/>
          <w:szCs w:val="32"/>
        </w:rPr>
        <w:t>5681.52</w:t>
      </w:r>
      <w:r>
        <w:rPr>
          <w:rFonts w:ascii="仿宋" w:eastAsia="仿宋" w:hAnsi="仿宋" w:hint="eastAsia"/>
          <w:sz w:val="32"/>
          <w:szCs w:val="32"/>
        </w:rPr>
        <w:t>万元，其中：基本支出</w:t>
      </w:r>
      <w:r w:rsidR="00EF6B93">
        <w:rPr>
          <w:rFonts w:ascii="仿宋" w:eastAsia="仿宋" w:hAnsi="仿宋" w:hint="eastAsia"/>
          <w:sz w:val="32"/>
          <w:szCs w:val="32"/>
        </w:rPr>
        <w:t>3347.81</w:t>
      </w:r>
      <w:r>
        <w:rPr>
          <w:rFonts w:ascii="仿宋" w:eastAsia="仿宋" w:hAnsi="仿宋" w:hint="eastAsia"/>
          <w:sz w:val="32"/>
          <w:szCs w:val="32"/>
        </w:rPr>
        <w:t>万元，占</w:t>
      </w:r>
      <w:r w:rsidR="00EF6B93">
        <w:rPr>
          <w:rFonts w:ascii="仿宋" w:eastAsia="仿宋" w:hAnsi="仿宋" w:hint="eastAsia"/>
          <w:sz w:val="32"/>
          <w:szCs w:val="32"/>
        </w:rPr>
        <w:t>58.92</w:t>
      </w:r>
      <w:r>
        <w:rPr>
          <w:rFonts w:ascii="仿宋" w:eastAsia="仿宋" w:hAnsi="仿宋"/>
          <w:sz w:val="32"/>
          <w:szCs w:val="32"/>
        </w:rPr>
        <w:t>%</w:t>
      </w:r>
      <w:r>
        <w:rPr>
          <w:rFonts w:ascii="仿宋" w:eastAsia="仿宋" w:hAnsi="仿宋" w:hint="eastAsia"/>
          <w:sz w:val="32"/>
          <w:szCs w:val="32"/>
        </w:rPr>
        <w:t>；项目支出</w:t>
      </w:r>
      <w:r w:rsidR="00EF6B93">
        <w:rPr>
          <w:rFonts w:ascii="仿宋" w:eastAsia="仿宋" w:hAnsi="仿宋" w:hint="eastAsia"/>
          <w:sz w:val="32"/>
          <w:szCs w:val="32"/>
        </w:rPr>
        <w:t>2333.71</w:t>
      </w:r>
      <w:r>
        <w:rPr>
          <w:rFonts w:ascii="仿宋" w:eastAsia="仿宋" w:hAnsi="仿宋" w:hint="eastAsia"/>
          <w:sz w:val="32"/>
          <w:szCs w:val="32"/>
        </w:rPr>
        <w:t>万元，占</w:t>
      </w:r>
      <w:r w:rsidR="00EF6B93">
        <w:rPr>
          <w:rFonts w:ascii="仿宋" w:eastAsia="仿宋" w:hAnsi="仿宋" w:hint="eastAsia"/>
          <w:sz w:val="32"/>
          <w:szCs w:val="32"/>
        </w:rPr>
        <w:t>41.08</w:t>
      </w:r>
      <w:r>
        <w:rPr>
          <w:rFonts w:ascii="仿宋" w:eastAsia="仿宋" w:hAnsi="仿宋"/>
          <w:sz w:val="32"/>
          <w:szCs w:val="32"/>
        </w:rPr>
        <w:t>%</w:t>
      </w:r>
      <w:r>
        <w:rPr>
          <w:rFonts w:ascii="仿宋" w:eastAsia="仿宋" w:hAnsi="仿宋" w:hint="eastAsia"/>
          <w:sz w:val="32"/>
          <w:szCs w:val="32"/>
        </w:rPr>
        <w:t>；上缴上级支出</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0940B4">
        <w:rPr>
          <w:rFonts w:ascii="仿宋" w:eastAsia="仿宋" w:hAnsi="仿宋" w:hint="eastAsia"/>
          <w:sz w:val="32"/>
          <w:szCs w:val="32"/>
        </w:rPr>
        <w:t>0</w:t>
      </w:r>
      <w:r>
        <w:rPr>
          <w:rFonts w:ascii="仿宋" w:eastAsia="仿宋" w:hAnsi="仿宋" w:hint="eastAsia"/>
          <w:sz w:val="32"/>
          <w:szCs w:val="32"/>
        </w:rPr>
        <w:t>万元，占</w:t>
      </w:r>
      <w:r w:rsidR="000940B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726A56" w:rsidRPr="000940B4" w:rsidRDefault="00726A56" w:rsidP="000940B4">
      <w:pPr>
        <w:pStyle w:val="a0"/>
        <w:spacing w:before="93"/>
      </w:pPr>
      <w:r w:rsidRPr="00726A56">
        <w:rPr>
          <w:noProof/>
        </w:rPr>
        <w:drawing>
          <wp:inline distT="0" distB="0" distL="0" distR="0">
            <wp:extent cx="4276725" cy="279082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E6420A" w:rsidRDefault="005360AC">
      <w:pPr>
        <w:spacing w:line="600" w:lineRule="exact"/>
        <w:ind w:firstLineChars="200" w:firstLine="640"/>
        <w:outlineLvl w:val="1"/>
        <w:rPr>
          <w:rStyle w:val="2Char"/>
          <w:rFonts w:ascii="黑体" w:eastAsia="黑体" w:hAnsi="黑体"/>
          <w:b w:val="0"/>
        </w:rPr>
      </w:pPr>
      <w:bookmarkStart w:id="24" w:name="_Toc15396606"/>
      <w:bookmarkStart w:id="25"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E6420A" w:rsidRDefault="005360AC">
      <w:pPr>
        <w:spacing w:line="600" w:lineRule="exact"/>
        <w:ind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20年财政拨款收、支总计</w:t>
      </w:r>
      <w:r w:rsidR="00381034">
        <w:rPr>
          <w:rFonts w:ascii="仿宋" w:eastAsia="仿宋" w:hAnsi="仿宋" w:hint="eastAsia"/>
          <w:sz w:val="32"/>
          <w:szCs w:val="32"/>
        </w:rPr>
        <w:t>5681.52</w:t>
      </w:r>
      <w:r>
        <w:rPr>
          <w:rFonts w:ascii="仿宋" w:eastAsia="仿宋" w:hAnsi="仿宋" w:hint="eastAsia"/>
          <w:sz w:val="32"/>
          <w:szCs w:val="32"/>
        </w:rPr>
        <w:t>万元。与</w:t>
      </w:r>
      <w:r>
        <w:rPr>
          <w:rFonts w:ascii="仿宋" w:eastAsia="仿宋" w:hAnsi="仿宋"/>
          <w:sz w:val="32"/>
          <w:szCs w:val="32"/>
        </w:rPr>
        <w:t>201</w:t>
      </w:r>
      <w:r>
        <w:rPr>
          <w:rFonts w:ascii="仿宋" w:eastAsia="仿宋" w:hAnsi="仿宋" w:hint="eastAsia"/>
          <w:sz w:val="32"/>
          <w:szCs w:val="32"/>
        </w:rPr>
        <w:t>9年相比，财政拨款收、支总计各减少</w:t>
      </w:r>
      <w:r w:rsidR="00381034">
        <w:rPr>
          <w:rFonts w:ascii="仿宋" w:eastAsia="仿宋" w:hAnsi="仿宋" w:hint="eastAsia"/>
          <w:sz w:val="32"/>
          <w:szCs w:val="32"/>
        </w:rPr>
        <w:t>57.87</w:t>
      </w:r>
      <w:r>
        <w:rPr>
          <w:rFonts w:ascii="仿宋" w:eastAsia="仿宋" w:hAnsi="仿宋" w:hint="eastAsia"/>
          <w:sz w:val="32"/>
          <w:szCs w:val="32"/>
        </w:rPr>
        <w:t>万元，下降</w:t>
      </w:r>
      <w:r w:rsidR="00381034">
        <w:rPr>
          <w:rFonts w:ascii="仿宋" w:eastAsia="仿宋" w:hAnsi="仿宋" w:hint="eastAsia"/>
          <w:sz w:val="32"/>
          <w:szCs w:val="32"/>
        </w:rPr>
        <w:t>1.01</w:t>
      </w:r>
      <w:r>
        <w:rPr>
          <w:rFonts w:ascii="仿宋" w:eastAsia="仿宋" w:hAnsi="仿宋"/>
          <w:sz w:val="32"/>
          <w:szCs w:val="32"/>
        </w:rPr>
        <w:t>%</w:t>
      </w:r>
      <w:r>
        <w:rPr>
          <w:rFonts w:ascii="仿宋" w:eastAsia="仿宋" w:hAnsi="仿宋" w:hint="eastAsia"/>
          <w:sz w:val="32"/>
          <w:szCs w:val="32"/>
        </w:rPr>
        <w:t>。主要变动原因是</w:t>
      </w:r>
      <w:r w:rsidR="00184A16">
        <w:rPr>
          <w:rFonts w:ascii="仿宋" w:eastAsia="仿宋" w:hAnsi="仿宋" w:hint="eastAsia"/>
          <w:sz w:val="32"/>
          <w:szCs w:val="32"/>
        </w:rPr>
        <w:t>由于年度一次性追加项目减少。</w:t>
      </w:r>
    </w:p>
    <w:p w:rsidR="00726A56" w:rsidRDefault="00726A56" w:rsidP="002D5A98">
      <w:pPr>
        <w:pStyle w:val="a0"/>
        <w:spacing w:before="93"/>
      </w:pPr>
      <w:r w:rsidRPr="00726A56">
        <w:rPr>
          <w:noProof/>
        </w:rPr>
        <w:drawing>
          <wp:inline distT="0" distB="0" distL="0" distR="0">
            <wp:extent cx="4286250" cy="279082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E6420A" w:rsidRDefault="005360AC">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E6420A" w:rsidRDefault="005360AC">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161A14" w:rsidRPr="00161A14" w:rsidRDefault="005360AC" w:rsidP="00161A14">
      <w:pPr>
        <w:spacing w:line="600" w:lineRule="exact"/>
        <w:ind w:firstLineChars="200" w:firstLine="640"/>
      </w:pPr>
      <w:r>
        <w:rPr>
          <w:rFonts w:ascii="仿宋" w:eastAsia="仿宋" w:hAnsi="仿宋"/>
          <w:sz w:val="32"/>
          <w:szCs w:val="32"/>
        </w:rPr>
        <w:t>20</w:t>
      </w:r>
      <w:r>
        <w:rPr>
          <w:rFonts w:ascii="仿宋" w:eastAsia="仿宋" w:hAnsi="仿宋" w:hint="eastAsia"/>
          <w:sz w:val="32"/>
          <w:szCs w:val="32"/>
        </w:rPr>
        <w:t>20年一般公共预算财政拨款支出</w:t>
      </w:r>
      <w:r w:rsidR="005B4216">
        <w:rPr>
          <w:rFonts w:ascii="仿宋" w:eastAsia="仿宋" w:hAnsi="仿宋" w:hint="eastAsia"/>
          <w:sz w:val="32"/>
          <w:szCs w:val="32"/>
        </w:rPr>
        <w:t>5681.52</w:t>
      </w:r>
      <w:r>
        <w:rPr>
          <w:rFonts w:ascii="仿宋" w:eastAsia="仿宋" w:hAnsi="仿宋" w:hint="eastAsia"/>
          <w:sz w:val="32"/>
          <w:szCs w:val="32"/>
        </w:rPr>
        <w:t>万元，占本年支出合计的</w:t>
      </w:r>
      <w:r w:rsidR="005B4216">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9年相比，一般公共预算财政拨款</w:t>
      </w:r>
      <w:r w:rsidR="005B4216">
        <w:rPr>
          <w:rFonts w:ascii="仿宋" w:eastAsia="仿宋" w:hAnsi="仿宋" w:hint="eastAsia"/>
          <w:sz w:val="32"/>
          <w:szCs w:val="32"/>
        </w:rPr>
        <w:t>减少57.87万元，下降1.01</w:t>
      </w:r>
      <w:r w:rsidR="005B4216">
        <w:rPr>
          <w:rFonts w:ascii="仿宋" w:eastAsia="仿宋" w:hAnsi="仿宋"/>
          <w:sz w:val="32"/>
          <w:szCs w:val="32"/>
        </w:rPr>
        <w:t>%</w:t>
      </w:r>
      <w:r w:rsidR="005B4216">
        <w:rPr>
          <w:rFonts w:ascii="仿宋" w:eastAsia="仿宋" w:hAnsi="仿宋" w:hint="eastAsia"/>
          <w:sz w:val="32"/>
          <w:szCs w:val="32"/>
        </w:rPr>
        <w:t>。</w:t>
      </w:r>
      <w:r>
        <w:rPr>
          <w:rFonts w:ascii="仿宋" w:eastAsia="仿宋" w:hAnsi="仿宋" w:hint="eastAsia"/>
          <w:sz w:val="32"/>
          <w:szCs w:val="32"/>
        </w:rPr>
        <w:t>主要变动原因是</w:t>
      </w:r>
      <w:r w:rsidR="00161A14">
        <w:rPr>
          <w:rFonts w:ascii="仿宋" w:eastAsia="仿宋" w:hAnsi="仿宋" w:hint="eastAsia"/>
          <w:sz w:val="32"/>
          <w:szCs w:val="32"/>
        </w:rPr>
        <w:t>由于年度一次性追加项目减少。</w:t>
      </w:r>
    </w:p>
    <w:p w:rsidR="00726A56" w:rsidRPr="00726A56" w:rsidRDefault="00726A56" w:rsidP="00726A56">
      <w:pPr>
        <w:pStyle w:val="a0"/>
        <w:spacing w:before="93"/>
      </w:pPr>
      <w:r w:rsidRPr="00726A56">
        <w:rPr>
          <w:noProof/>
        </w:rPr>
        <w:lastRenderedPageBreak/>
        <w:drawing>
          <wp:inline distT="0" distB="0" distL="0" distR="0">
            <wp:extent cx="3546475" cy="229806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E6420A" w:rsidRDefault="005360AC">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E6420A" w:rsidRDefault="005360A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4B7678">
        <w:rPr>
          <w:rFonts w:ascii="仿宋" w:eastAsia="仿宋" w:hAnsi="仿宋" w:hint="eastAsia"/>
          <w:sz w:val="32"/>
          <w:szCs w:val="32"/>
        </w:rPr>
        <w:t>5681.52</w:t>
      </w:r>
      <w:r>
        <w:rPr>
          <w:rFonts w:ascii="仿宋" w:eastAsia="仿宋" w:hAnsi="仿宋" w:hint="eastAsia"/>
          <w:sz w:val="32"/>
          <w:szCs w:val="32"/>
        </w:rPr>
        <w:t>万元，主要用于以下方面</w:t>
      </w:r>
      <w:r>
        <w:rPr>
          <w:rFonts w:ascii="仿宋" w:eastAsia="仿宋" w:hAnsi="仿宋"/>
          <w:sz w:val="32"/>
          <w:szCs w:val="32"/>
        </w:rPr>
        <w:t>:</w:t>
      </w:r>
      <w:r w:rsidR="004B7678" w:rsidRPr="004B7678">
        <w:rPr>
          <w:rFonts w:ascii="仿宋" w:eastAsia="仿宋" w:hAnsi="仿宋" w:hint="eastAsia"/>
          <w:b/>
          <w:sz w:val="32"/>
          <w:szCs w:val="32"/>
        </w:rPr>
        <w:t>一般公共服务支出（类）</w:t>
      </w:r>
      <w:r w:rsidR="004B7678">
        <w:rPr>
          <w:rFonts w:ascii="仿宋" w:eastAsia="仿宋" w:hAnsi="仿宋" w:hint="eastAsia"/>
          <w:sz w:val="32"/>
          <w:szCs w:val="32"/>
        </w:rPr>
        <w:t>支出7.35万元，占0.13%，</w:t>
      </w:r>
      <w:r w:rsidR="002D5A98">
        <w:rPr>
          <w:rFonts w:ascii="仿宋" w:eastAsia="仿宋" w:hAnsi="仿宋" w:hint="eastAsia"/>
          <w:b/>
          <w:sz w:val="32"/>
          <w:szCs w:val="32"/>
        </w:rPr>
        <w:t>公共安全支出</w:t>
      </w:r>
      <w:r>
        <w:rPr>
          <w:rFonts w:ascii="仿宋" w:eastAsia="仿宋" w:hAnsi="仿宋" w:hint="eastAsia"/>
          <w:b/>
          <w:sz w:val="32"/>
          <w:szCs w:val="32"/>
        </w:rPr>
        <w:t>（类）</w:t>
      </w:r>
      <w:r>
        <w:rPr>
          <w:rFonts w:ascii="仿宋" w:eastAsia="仿宋" w:hAnsi="仿宋" w:hint="eastAsia"/>
          <w:sz w:val="32"/>
          <w:szCs w:val="32"/>
        </w:rPr>
        <w:t>支出</w:t>
      </w:r>
      <w:r w:rsidR="004B7678">
        <w:rPr>
          <w:rFonts w:ascii="仿宋" w:eastAsia="仿宋" w:hAnsi="仿宋" w:hint="eastAsia"/>
          <w:sz w:val="32"/>
          <w:szCs w:val="32"/>
        </w:rPr>
        <w:t>4640</w:t>
      </w:r>
      <w:r>
        <w:rPr>
          <w:rFonts w:ascii="仿宋" w:eastAsia="仿宋" w:hAnsi="仿宋" w:hint="eastAsia"/>
          <w:sz w:val="32"/>
          <w:szCs w:val="32"/>
        </w:rPr>
        <w:t>万元，占</w:t>
      </w:r>
      <w:r w:rsidR="004B7678">
        <w:rPr>
          <w:rFonts w:ascii="仿宋" w:eastAsia="仿宋" w:hAnsi="仿宋" w:hint="eastAsia"/>
          <w:sz w:val="32"/>
          <w:szCs w:val="32"/>
        </w:rPr>
        <w:t>81.67</w:t>
      </w:r>
      <w:r>
        <w:rPr>
          <w:rFonts w:ascii="仿宋" w:eastAsia="仿宋" w:hAnsi="仿宋"/>
          <w:sz w:val="32"/>
          <w:szCs w:val="32"/>
        </w:rPr>
        <w:t>%</w:t>
      </w:r>
      <w:r>
        <w:rPr>
          <w:rFonts w:ascii="仿宋" w:eastAsia="仿宋" w:hAnsi="仿宋" w:hint="eastAsia"/>
          <w:sz w:val="32"/>
          <w:szCs w:val="32"/>
        </w:rPr>
        <w:t>；</w:t>
      </w:r>
      <w:r w:rsidR="002D5A98">
        <w:rPr>
          <w:rFonts w:ascii="仿宋" w:eastAsia="仿宋" w:hAnsi="仿宋" w:hint="eastAsia"/>
          <w:b/>
          <w:sz w:val="32"/>
          <w:szCs w:val="32"/>
        </w:rPr>
        <w:t>社会保障和就业支出</w:t>
      </w:r>
      <w:r>
        <w:rPr>
          <w:rFonts w:ascii="仿宋" w:eastAsia="仿宋" w:hAnsi="仿宋" w:hint="eastAsia"/>
          <w:b/>
          <w:sz w:val="32"/>
          <w:szCs w:val="32"/>
        </w:rPr>
        <w:t>（类）</w:t>
      </w:r>
      <w:r w:rsidR="004B7678">
        <w:rPr>
          <w:rFonts w:ascii="仿宋" w:eastAsia="仿宋" w:hAnsi="仿宋" w:hint="eastAsia"/>
          <w:sz w:val="32"/>
          <w:szCs w:val="32"/>
        </w:rPr>
        <w:t>369.7</w:t>
      </w:r>
      <w:r w:rsidR="00306758">
        <w:rPr>
          <w:rFonts w:ascii="仿宋" w:eastAsia="仿宋" w:hAnsi="仿宋" w:hint="eastAsia"/>
          <w:sz w:val="32"/>
          <w:szCs w:val="32"/>
        </w:rPr>
        <w:t>5</w:t>
      </w:r>
      <w:r>
        <w:rPr>
          <w:rFonts w:ascii="仿宋" w:eastAsia="仿宋" w:hAnsi="仿宋" w:hint="eastAsia"/>
          <w:sz w:val="32"/>
          <w:szCs w:val="32"/>
        </w:rPr>
        <w:t>万元，占</w:t>
      </w:r>
      <w:r w:rsidR="004B7678">
        <w:rPr>
          <w:rFonts w:ascii="仿宋" w:eastAsia="仿宋" w:hAnsi="仿宋" w:hint="eastAsia"/>
          <w:sz w:val="32"/>
          <w:szCs w:val="32"/>
        </w:rPr>
        <w:t>6.51</w:t>
      </w:r>
      <w:r>
        <w:rPr>
          <w:rFonts w:ascii="仿宋" w:eastAsia="仿宋" w:hAnsi="仿宋"/>
          <w:sz w:val="32"/>
          <w:szCs w:val="32"/>
        </w:rPr>
        <w:t>%</w:t>
      </w:r>
      <w:r>
        <w:rPr>
          <w:rFonts w:ascii="仿宋" w:eastAsia="仿宋" w:hAnsi="仿宋" w:hint="eastAsia"/>
          <w:sz w:val="32"/>
          <w:szCs w:val="32"/>
        </w:rPr>
        <w:t>；</w:t>
      </w:r>
      <w:r w:rsidR="002D5A98">
        <w:rPr>
          <w:rFonts w:ascii="仿宋" w:eastAsia="仿宋" w:hAnsi="仿宋" w:hint="eastAsia"/>
          <w:b/>
          <w:sz w:val="32"/>
          <w:szCs w:val="32"/>
        </w:rPr>
        <w:t>卫生健康支出</w:t>
      </w:r>
      <w:r>
        <w:rPr>
          <w:rFonts w:ascii="仿宋" w:eastAsia="仿宋" w:hAnsi="仿宋" w:hint="eastAsia"/>
          <w:b/>
          <w:sz w:val="32"/>
          <w:szCs w:val="32"/>
        </w:rPr>
        <w:t>（类）</w:t>
      </w:r>
      <w:r>
        <w:rPr>
          <w:rFonts w:ascii="仿宋" w:eastAsia="仿宋" w:hAnsi="仿宋" w:hint="eastAsia"/>
          <w:sz w:val="32"/>
          <w:szCs w:val="32"/>
        </w:rPr>
        <w:t>支出</w:t>
      </w:r>
      <w:r w:rsidR="004B7678">
        <w:rPr>
          <w:rFonts w:ascii="仿宋" w:eastAsia="仿宋" w:hAnsi="仿宋" w:hint="eastAsia"/>
          <w:sz w:val="32"/>
          <w:szCs w:val="32"/>
        </w:rPr>
        <w:t>164.57</w:t>
      </w:r>
      <w:r>
        <w:rPr>
          <w:rFonts w:ascii="仿宋" w:eastAsia="仿宋" w:hAnsi="仿宋" w:hint="eastAsia"/>
          <w:sz w:val="32"/>
          <w:szCs w:val="32"/>
        </w:rPr>
        <w:t>万元，占</w:t>
      </w:r>
      <w:r w:rsidR="004B7678">
        <w:rPr>
          <w:rFonts w:ascii="仿宋" w:eastAsia="仿宋" w:hAnsi="仿宋" w:hint="eastAsia"/>
          <w:sz w:val="32"/>
          <w:szCs w:val="32"/>
        </w:rPr>
        <w:t>2.89</w:t>
      </w:r>
      <w:r>
        <w:rPr>
          <w:rFonts w:ascii="仿宋" w:eastAsia="仿宋" w:hAnsi="仿宋"/>
          <w:sz w:val="32"/>
          <w:szCs w:val="32"/>
        </w:rPr>
        <w:t>%</w:t>
      </w:r>
      <w:r>
        <w:rPr>
          <w:rFonts w:ascii="仿宋" w:eastAsia="仿宋" w:hAnsi="仿宋" w:hint="eastAsia"/>
          <w:sz w:val="32"/>
          <w:szCs w:val="32"/>
        </w:rPr>
        <w:t>；</w:t>
      </w:r>
      <w:r w:rsidR="002D5A98">
        <w:rPr>
          <w:rFonts w:ascii="仿宋" w:eastAsia="仿宋" w:hAnsi="仿宋" w:hint="eastAsia"/>
          <w:b/>
          <w:bCs/>
          <w:sz w:val="32"/>
          <w:szCs w:val="32"/>
        </w:rPr>
        <w:t>住房保障支出</w:t>
      </w:r>
      <w:r>
        <w:rPr>
          <w:rFonts w:ascii="仿宋" w:eastAsia="仿宋" w:hAnsi="仿宋" w:hint="eastAsia"/>
          <w:b/>
          <w:bCs/>
          <w:sz w:val="32"/>
          <w:szCs w:val="32"/>
        </w:rPr>
        <w:t>（类）支出</w:t>
      </w:r>
      <w:r w:rsidR="004B7678" w:rsidRPr="004B7678">
        <w:rPr>
          <w:rFonts w:ascii="仿宋" w:eastAsia="仿宋" w:hAnsi="仿宋" w:hint="eastAsia"/>
          <w:sz w:val="32"/>
          <w:szCs w:val="32"/>
        </w:rPr>
        <w:t>497.7</w:t>
      </w:r>
      <w:r w:rsidR="00306758">
        <w:rPr>
          <w:rFonts w:ascii="仿宋" w:eastAsia="仿宋" w:hAnsi="仿宋" w:hint="eastAsia"/>
          <w:sz w:val="32"/>
          <w:szCs w:val="32"/>
        </w:rPr>
        <w:t>5</w:t>
      </w:r>
      <w:r>
        <w:rPr>
          <w:rFonts w:ascii="仿宋" w:eastAsia="仿宋" w:hAnsi="仿宋" w:hint="eastAsia"/>
          <w:b/>
          <w:bCs/>
          <w:sz w:val="32"/>
          <w:szCs w:val="32"/>
        </w:rPr>
        <w:t>万元，</w:t>
      </w:r>
      <w:r w:rsidRPr="002D5A98">
        <w:rPr>
          <w:rFonts w:ascii="仿宋" w:eastAsia="仿宋" w:hAnsi="仿宋" w:hint="eastAsia"/>
          <w:sz w:val="32"/>
          <w:szCs w:val="32"/>
        </w:rPr>
        <w:t>占</w:t>
      </w:r>
      <w:r w:rsidR="004B7678">
        <w:rPr>
          <w:rFonts w:ascii="仿宋" w:eastAsia="仿宋" w:hAnsi="仿宋" w:hint="eastAsia"/>
          <w:sz w:val="32"/>
          <w:szCs w:val="32"/>
        </w:rPr>
        <w:t>8.76</w:t>
      </w:r>
      <w:r w:rsidRPr="002D5A98">
        <w:rPr>
          <w:rFonts w:ascii="仿宋" w:eastAsia="仿宋" w:hAnsi="仿宋"/>
          <w:sz w:val="32"/>
          <w:szCs w:val="32"/>
        </w:rPr>
        <w:t>%</w:t>
      </w:r>
      <w:r w:rsidR="004B7678">
        <w:rPr>
          <w:rFonts w:ascii="仿宋" w:eastAsia="仿宋" w:hAnsi="仿宋" w:hint="eastAsia"/>
          <w:sz w:val="32"/>
          <w:szCs w:val="32"/>
        </w:rPr>
        <w:t>，</w:t>
      </w:r>
      <w:r w:rsidR="004B7678" w:rsidRPr="0079287B">
        <w:rPr>
          <w:rFonts w:ascii="仿宋" w:eastAsia="仿宋" w:hAnsi="仿宋" w:hint="eastAsia"/>
          <w:b/>
          <w:bCs/>
          <w:sz w:val="32"/>
          <w:szCs w:val="32"/>
        </w:rPr>
        <w:t>其他支出（类）支出</w:t>
      </w:r>
      <w:r w:rsidR="004B7678">
        <w:rPr>
          <w:rFonts w:ascii="仿宋" w:eastAsia="仿宋" w:hAnsi="仿宋" w:hint="eastAsia"/>
          <w:sz w:val="32"/>
          <w:szCs w:val="32"/>
        </w:rPr>
        <w:t>2.1万元，占0.04%</w:t>
      </w:r>
      <w:r>
        <w:rPr>
          <w:rFonts w:ascii="仿宋" w:eastAsia="仿宋" w:hAnsi="仿宋" w:hint="eastAsia"/>
          <w:sz w:val="32"/>
          <w:szCs w:val="32"/>
        </w:rPr>
        <w:t>。</w:t>
      </w:r>
    </w:p>
    <w:p w:rsidR="004108F2" w:rsidRDefault="004108F2" w:rsidP="004108F2">
      <w:pPr>
        <w:pStyle w:val="a0"/>
        <w:spacing w:before="93"/>
      </w:pPr>
    </w:p>
    <w:p w:rsidR="004108F2" w:rsidRDefault="004108F2" w:rsidP="004108F2">
      <w:pPr>
        <w:pStyle w:val="a0"/>
        <w:spacing w:before="93"/>
      </w:pPr>
    </w:p>
    <w:p w:rsidR="004108F2" w:rsidRDefault="004108F2" w:rsidP="004108F2">
      <w:pPr>
        <w:pStyle w:val="a0"/>
        <w:spacing w:before="93"/>
      </w:pPr>
    </w:p>
    <w:p w:rsidR="004108F2" w:rsidRDefault="004108F2" w:rsidP="004108F2">
      <w:pPr>
        <w:pStyle w:val="a0"/>
        <w:spacing w:before="93"/>
      </w:pPr>
    </w:p>
    <w:p w:rsidR="004108F2" w:rsidRDefault="004108F2" w:rsidP="004108F2">
      <w:pPr>
        <w:pStyle w:val="a0"/>
        <w:spacing w:before="93"/>
      </w:pPr>
    </w:p>
    <w:p w:rsidR="004108F2" w:rsidRDefault="004108F2" w:rsidP="004108F2">
      <w:pPr>
        <w:pStyle w:val="a0"/>
        <w:spacing w:before="93"/>
      </w:pPr>
    </w:p>
    <w:p w:rsidR="004108F2" w:rsidRDefault="004108F2" w:rsidP="004108F2">
      <w:pPr>
        <w:pStyle w:val="a0"/>
        <w:spacing w:before="93"/>
      </w:pPr>
    </w:p>
    <w:p w:rsidR="004108F2" w:rsidRPr="004108F2" w:rsidRDefault="004108F2" w:rsidP="004108F2">
      <w:pPr>
        <w:pStyle w:val="a0"/>
        <w:spacing w:before="93"/>
      </w:pPr>
    </w:p>
    <w:p w:rsidR="00726A56" w:rsidRDefault="00726A56" w:rsidP="002D5A98">
      <w:pPr>
        <w:pStyle w:val="a0"/>
        <w:spacing w:before="93"/>
      </w:pPr>
      <w:r w:rsidRPr="00726A56">
        <w:rPr>
          <w:noProof/>
        </w:rPr>
        <w:drawing>
          <wp:inline distT="0" distB="0" distL="0" distR="0">
            <wp:extent cx="4400550" cy="299085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420A" w:rsidRDefault="005360AC">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E6420A" w:rsidRDefault="005360AC">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E6420A" w:rsidRDefault="005360AC">
      <w:pPr>
        <w:spacing w:line="600" w:lineRule="exact"/>
        <w:ind w:firstLineChars="200" w:firstLine="643"/>
        <w:outlineLvl w:val="2"/>
        <w:rPr>
          <w:rFonts w:ascii="仿宋" w:eastAsia="仿宋" w:hAnsi="仿宋"/>
          <w:sz w:val="32"/>
          <w:szCs w:val="32"/>
        </w:rPr>
      </w:pPr>
      <w:bookmarkStart w:id="31" w:name="_Toc15377213"/>
      <w:bookmarkStart w:id="32" w:name="_Toc15378460"/>
      <w:bookmarkStart w:id="33" w:name="_Toc15377444"/>
      <w:r>
        <w:rPr>
          <w:rFonts w:ascii="仿宋" w:eastAsia="仿宋" w:hAnsi="仿宋" w:hint="eastAsia"/>
          <w:b/>
          <w:sz w:val="32"/>
          <w:szCs w:val="32"/>
        </w:rPr>
        <w:t>2020年一般公共预算支出决算数为</w:t>
      </w:r>
      <w:r w:rsidR="00D63987">
        <w:rPr>
          <w:rFonts w:ascii="仿宋" w:eastAsia="仿宋" w:hAnsi="仿宋" w:hint="eastAsia"/>
          <w:b/>
          <w:sz w:val="32"/>
          <w:szCs w:val="32"/>
        </w:rPr>
        <w:t>5681.52</w:t>
      </w:r>
      <w:r>
        <w:rPr>
          <w:rFonts w:ascii="仿宋" w:eastAsia="仿宋" w:hAnsi="仿宋" w:hint="eastAsia"/>
          <w:sz w:val="32"/>
          <w:szCs w:val="32"/>
        </w:rPr>
        <w:t>，</w:t>
      </w:r>
      <w:r>
        <w:rPr>
          <w:rStyle w:val="a7"/>
          <w:rFonts w:ascii="仿宋" w:eastAsia="仿宋" w:hAnsi="仿宋" w:hint="eastAsia"/>
          <w:bCs/>
          <w:sz w:val="32"/>
          <w:szCs w:val="32"/>
        </w:rPr>
        <w:t>完成预算</w:t>
      </w:r>
      <w:r w:rsidR="001301D4">
        <w:rPr>
          <w:rStyle w:val="a7"/>
          <w:rFonts w:ascii="仿宋" w:eastAsia="仿宋" w:hAnsi="仿宋" w:hint="eastAsia"/>
          <w:bCs/>
          <w:sz w:val="32"/>
          <w:szCs w:val="32"/>
        </w:rPr>
        <w:t>96.89</w:t>
      </w:r>
      <w:r>
        <w:rPr>
          <w:rStyle w:val="a7"/>
          <w:rFonts w:ascii="仿宋" w:eastAsia="仿宋" w:hAnsi="仿宋"/>
          <w:bCs/>
          <w:sz w:val="32"/>
          <w:szCs w:val="32"/>
        </w:rPr>
        <w:t>%</w:t>
      </w:r>
      <w:r>
        <w:rPr>
          <w:rStyle w:val="a7"/>
          <w:rFonts w:ascii="仿宋" w:eastAsia="仿宋" w:hAnsi="仿宋" w:hint="eastAsia"/>
          <w:bCs/>
          <w:sz w:val="32"/>
          <w:szCs w:val="32"/>
        </w:rPr>
        <w:t>。其中：</w:t>
      </w:r>
      <w:bookmarkEnd w:id="31"/>
      <w:bookmarkEnd w:id="32"/>
      <w:bookmarkEnd w:id="33"/>
    </w:p>
    <w:p w:rsidR="006578E0" w:rsidRDefault="006578E0" w:rsidP="006578E0">
      <w:pPr>
        <w:spacing w:line="600" w:lineRule="exact"/>
        <w:ind w:firstLineChars="200" w:firstLine="643"/>
        <w:rPr>
          <w:rFonts w:ascii="仿宋" w:eastAsia="仿宋" w:hAnsi="仿宋"/>
          <w:b/>
          <w:sz w:val="32"/>
          <w:szCs w:val="32"/>
        </w:rPr>
      </w:pPr>
      <w:r w:rsidRPr="007377A1">
        <w:rPr>
          <w:rStyle w:val="a7"/>
          <w:rFonts w:ascii="仿宋_GB2312" w:eastAsia="仿宋_GB2312" w:hAnsi="仿宋" w:hint="eastAsia"/>
          <w:bCs/>
          <w:sz w:val="32"/>
          <w:szCs w:val="32"/>
        </w:rPr>
        <w:t>1.一般公共服务（类）其他一般公共服务支出（款）其他一般公共服务支出（项）:</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支出决算为7.35万元，完成预算100</w:t>
      </w:r>
      <w:r>
        <w:rPr>
          <w:rStyle w:val="a7"/>
          <w:rFonts w:ascii="仿宋" w:eastAsia="仿宋" w:hAnsi="仿宋"/>
          <w:b w:val="0"/>
          <w:bCs/>
          <w:sz w:val="32"/>
          <w:szCs w:val="32"/>
        </w:rPr>
        <w:t>%</w:t>
      </w:r>
      <w:r w:rsidR="00306758">
        <w:rPr>
          <w:rStyle w:val="a7"/>
          <w:rFonts w:ascii="仿宋" w:eastAsia="仿宋" w:hAnsi="仿宋" w:hint="eastAsia"/>
          <w:b w:val="0"/>
          <w:bCs/>
          <w:sz w:val="32"/>
          <w:szCs w:val="32"/>
        </w:rPr>
        <w:t>，与预算持平。</w:t>
      </w:r>
    </w:p>
    <w:p w:rsidR="006578E0" w:rsidRPr="007377A1" w:rsidRDefault="006578E0" w:rsidP="006578E0">
      <w:pPr>
        <w:adjustRightInd w:val="0"/>
        <w:snapToGrid w:val="0"/>
        <w:spacing w:line="600" w:lineRule="exact"/>
        <w:ind w:left="643"/>
        <w:rPr>
          <w:rStyle w:val="a7"/>
          <w:rFonts w:ascii="仿宋_GB2312" w:eastAsia="仿宋_GB2312" w:hAnsi="仿宋"/>
          <w:bCs/>
          <w:sz w:val="32"/>
          <w:szCs w:val="32"/>
        </w:rPr>
      </w:pPr>
      <w:r w:rsidRPr="007377A1">
        <w:rPr>
          <w:rStyle w:val="a7"/>
          <w:rFonts w:ascii="仿宋_GB2312" w:eastAsia="仿宋_GB2312" w:hAnsi="仿宋" w:hint="eastAsia"/>
          <w:bCs/>
          <w:sz w:val="32"/>
          <w:szCs w:val="32"/>
        </w:rPr>
        <w:t>2.</w:t>
      </w:r>
      <w:r w:rsidRPr="007377A1">
        <w:rPr>
          <w:rStyle w:val="a7"/>
          <w:rFonts w:ascii="仿宋_GB2312" w:eastAsia="仿宋_GB2312" w:hAnsi="仿宋" w:hint="eastAsia"/>
          <w:bCs/>
        </w:rPr>
        <w:t xml:space="preserve"> </w:t>
      </w:r>
      <w:r w:rsidRPr="007377A1">
        <w:rPr>
          <w:rStyle w:val="a7"/>
          <w:rFonts w:ascii="仿宋_GB2312" w:eastAsia="仿宋_GB2312" w:hAnsi="仿宋" w:hint="eastAsia"/>
          <w:bCs/>
          <w:sz w:val="32"/>
          <w:szCs w:val="32"/>
        </w:rPr>
        <w:t xml:space="preserve">公共安全支出（类）公安（款）行政运行（项）: </w:t>
      </w:r>
    </w:p>
    <w:p w:rsidR="006578E0" w:rsidRPr="00751784" w:rsidRDefault="006578E0" w:rsidP="006578E0">
      <w:pPr>
        <w:adjustRightInd w:val="0"/>
        <w:snapToGrid w:val="0"/>
        <w:spacing w:line="600" w:lineRule="exact"/>
        <w:rPr>
          <w:rStyle w:val="a7"/>
          <w:rFonts w:ascii="仿宋" w:eastAsia="仿宋" w:hAnsi="仿宋"/>
          <w:b w:val="0"/>
          <w:bCs/>
          <w:sz w:val="32"/>
          <w:szCs w:val="32"/>
        </w:rPr>
      </w:pPr>
      <w:r>
        <w:rPr>
          <w:rStyle w:val="a7"/>
          <w:rFonts w:ascii="仿宋" w:eastAsia="仿宋" w:hAnsi="仿宋" w:hint="eastAsia"/>
          <w:b w:val="0"/>
          <w:bCs/>
          <w:sz w:val="32"/>
          <w:szCs w:val="32"/>
        </w:rPr>
        <w:t>支出决算为2315.74万元，完成预算99.75</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Pr="00C14251">
        <w:rPr>
          <w:rStyle w:val="a7"/>
          <w:rFonts w:ascii="仿宋" w:eastAsia="仿宋" w:hAnsi="仿宋" w:hint="eastAsia"/>
          <w:b w:val="0"/>
          <w:bCs/>
          <w:sz w:val="32"/>
          <w:szCs w:val="32"/>
        </w:rPr>
        <w:t>人员变动所致，</w:t>
      </w:r>
      <w:r w:rsidRPr="00751784">
        <w:rPr>
          <w:rStyle w:val="a7"/>
          <w:rFonts w:ascii="仿宋" w:eastAsia="仿宋" w:hAnsi="仿宋" w:hint="eastAsia"/>
          <w:b w:val="0"/>
          <w:bCs/>
          <w:sz w:val="32"/>
          <w:szCs w:val="32"/>
        </w:rPr>
        <w:t>剩余经费财政收回。</w:t>
      </w:r>
    </w:p>
    <w:p w:rsidR="006578E0" w:rsidRDefault="006578E0" w:rsidP="006578E0">
      <w:pPr>
        <w:spacing w:line="600" w:lineRule="exact"/>
        <w:ind w:firstLineChars="200" w:firstLine="643"/>
        <w:rPr>
          <w:rFonts w:ascii="仿宋" w:eastAsia="仿宋" w:hAnsi="仿宋"/>
          <w:b/>
          <w:sz w:val="32"/>
          <w:szCs w:val="32"/>
        </w:rPr>
      </w:pPr>
      <w:r w:rsidRPr="007377A1">
        <w:rPr>
          <w:rStyle w:val="a7"/>
          <w:rFonts w:ascii="仿宋_GB2312" w:eastAsia="仿宋_GB2312" w:hAnsi="仿宋" w:hint="eastAsia"/>
          <w:bCs/>
          <w:sz w:val="32"/>
          <w:szCs w:val="32"/>
        </w:rPr>
        <w:t>3.</w:t>
      </w:r>
      <w:r w:rsidRPr="007377A1">
        <w:rPr>
          <w:rStyle w:val="a7"/>
          <w:rFonts w:ascii="仿宋_GB2312" w:eastAsia="仿宋_GB2312" w:hAnsi="仿宋" w:hint="eastAsia"/>
          <w:bCs/>
        </w:rPr>
        <w:t xml:space="preserve"> </w:t>
      </w:r>
      <w:r w:rsidRPr="007377A1">
        <w:rPr>
          <w:rStyle w:val="a7"/>
          <w:rFonts w:ascii="仿宋_GB2312" w:eastAsia="仿宋_GB2312" w:hAnsi="仿宋" w:hint="eastAsia"/>
          <w:bCs/>
          <w:sz w:val="32"/>
          <w:szCs w:val="32"/>
        </w:rPr>
        <w:t>公共安全支出（类）公安（款）一般行政管理事务（项）:</w:t>
      </w:r>
      <w:r w:rsidRPr="002F3B95">
        <w:rPr>
          <w:rStyle w:val="a7"/>
          <w:rFonts w:ascii="仿宋" w:eastAsia="仿宋" w:hAnsi="仿宋"/>
          <w:bCs/>
          <w:sz w:val="32"/>
          <w:szCs w:val="32"/>
        </w:rPr>
        <w:t xml:space="preserve"> </w:t>
      </w:r>
      <w:r>
        <w:rPr>
          <w:rStyle w:val="a7"/>
          <w:rFonts w:ascii="仿宋" w:eastAsia="仿宋" w:hAnsi="仿宋" w:hint="eastAsia"/>
          <w:b w:val="0"/>
          <w:bCs/>
          <w:sz w:val="32"/>
          <w:szCs w:val="32"/>
        </w:rPr>
        <w:t>支出决算为</w:t>
      </w:r>
      <w:r w:rsidR="004533FE">
        <w:rPr>
          <w:rStyle w:val="a7"/>
          <w:rFonts w:ascii="仿宋" w:eastAsia="仿宋" w:hAnsi="仿宋" w:hint="eastAsia"/>
          <w:b w:val="0"/>
          <w:bCs/>
          <w:sz w:val="32"/>
          <w:szCs w:val="32"/>
        </w:rPr>
        <w:t>23</w:t>
      </w:r>
      <w:r w:rsidR="00D63987">
        <w:rPr>
          <w:rStyle w:val="a7"/>
          <w:rFonts w:ascii="仿宋" w:eastAsia="仿宋" w:hAnsi="仿宋" w:hint="eastAsia"/>
          <w:b w:val="0"/>
          <w:bCs/>
          <w:sz w:val="32"/>
          <w:szCs w:val="32"/>
        </w:rPr>
        <w:t>24</w:t>
      </w:r>
      <w:r w:rsidR="004533FE">
        <w:rPr>
          <w:rStyle w:val="a7"/>
          <w:rFonts w:ascii="仿宋" w:eastAsia="仿宋" w:hAnsi="仿宋" w:hint="eastAsia"/>
          <w:b w:val="0"/>
          <w:bCs/>
          <w:sz w:val="32"/>
          <w:szCs w:val="32"/>
        </w:rPr>
        <w:t>.</w:t>
      </w:r>
      <w:r w:rsidR="00D63987">
        <w:rPr>
          <w:rStyle w:val="a7"/>
          <w:rFonts w:ascii="仿宋" w:eastAsia="仿宋" w:hAnsi="仿宋" w:hint="eastAsia"/>
          <w:b w:val="0"/>
          <w:bCs/>
          <w:sz w:val="32"/>
          <w:szCs w:val="32"/>
        </w:rPr>
        <w:t>26</w:t>
      </w:r>
      <w:r>
        <w:rPr>
          <w:rStyle w:val="a7"/>
          <w:rFonts w:ascii="仿宋" w:eastAsia="仿宋" w:hAnsi="仿宋" w:hint="eastAsia"/>
          <w:b w:val="0"/>
          <w:bCs/>
          <w:sz w:val="32"/>
          <w:szCs w:val="32"/>
        </w:rPr>
        <w:t>万元，完成预算</w:t>
      </w:r>
      <w:r w:rsidR="004533FE">
        <w:rPr>
          <w:rStyle w:val="a7"/>
          <w:rFonts w:ascii="仿宋" w:eastAsia="仿宋" w:hAnsi="仿宋" w:hint="eastAsia"/>
          <w:b w:val="0"/>
          <w:bCs/>
          <w:sz w:val="32"/>
          <w:szCs w:val="32"/>
        </w:rPr>
        <w:t>93.</w:t>
      </w:r>
      <w:r w:rsidR="00D63987">
        <w:rPr>
          <w:rStyle w:val="a7"/>
          <w:rFonts w:ascii="仿宋" w:eastAsia="仿宋" w:hAnsi="仿宋" w:hint="eastAsia"/>
          <w:b w:val="0"/>
          <w:bCs/>
          <w:sz w:val="32"/>
          <w:szCs w:val="32"/>
        </w:rPr>
        <w:t>61</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w:t>
      </w:r>
      <w:r>
        <w:rPr>
          <w:rStyle w:val="a7"/>
          <w:rFonts w:ascii="仿宋" w:eastAsia="仿宋" w:hAnsi="仿宋" w:hint="eastAsia"/>
          <w:b w:val="0"/>
          <w:bCs/>
          <w:sz w:val="32"/>
          <w:szCs w:val="32"/>
        </w:rPr>
        <w:lastRenderedPageBreak/>
        <w:t>算数的主要原因是受疫情影响，</w:t>
      </w:r>
      <w:r w:rsidRPr="00751784">
        <w:rPr>
          <w:rStyle w:val="a7"/>
          <w:rFonts w:ascii="仿宋" w:eastAsia="仿宋" w:hAnsi="仿宋" w:hint="eastAsia"/>
          <w:b w:val="0"/>
          <w:bCs/>
          <w:sz w:val="32"/>
          <w:szCs w:val="32"/>
        </w:rPr>
        <w:t>工作计划有所调整，剩余经费财政收回。</w:t>
      </w:r>
    </w:p>
    <w:p w:rsidR="006578E0" w:rsidRDefault="006578E0" w:rsidP="006578E0">
      <w:pPr>
        <w:spacing w:line="600" w:lineRule="exact"/>
        <w:ind w:firstLineChars="200" w:firstLine="643"/>
        <w:rPr>
          <w:rFonts w:ascii="仿宋" w:eastAsia="仿宋" w:hAnsi="仿宋"/>
          <w:b/>
          <w:sz w:val="32"/>
          <w:szCs w:val="32"/>
        </w:rPr>
      </w:pPr>
      <w:r w:rsidRPr="007377A1">
        <w:rPr>
          <w:rStyle w:val="a7"/>
          <w:rFonts w:ascii="仿宋_GB2312" w:eastAsia="仿宋_GB2312" w:hAnsi="仿宋" w:hint="eastAsia"/>
          <w:bCs/>
          <w:sz w:val="32"/>
          <w:szCs w:val="32"/>
        </w:rPr>
        <w:t>5.</w:t>
      </w:r>
      <w:r w:rsidRPr="007377A1">
        <w:rPr>
          <w:rStyle w:val="a7"/>
          <w:rFonts w:ascii="仿宋_GB2312" w:eastAsia="仿宋_GB2312" w:hAnsi="仿宋" w:hint="eastAsia"/>
          <w:bCs/>
        </w:rPr>
        <w:t xml:space="preserve"> </w:t>
      </w:r>
      <w:r w:rsidRPr="007377A1">
        <w:rPr>
          <w:rStyle w:val="a7"/>
          <w:rFonts w:ascii="仿宋_GB2312" w:eastAsia="仿宋_GB2312" w:hAnsi="仿宋" w:hint="eastAsia"/>
          <w:bCs/>
          <w:sz w:val="32"/>
          <w:szCs w:val="32"/>
        </w:rPr>
        <w:t>社会保障和就业支出（类）行政事业单位</w:t>
      </w:r>
      <w:r w:rsidR="00306758">
        <w:rPr>
          <w:rStyle w:val="a7"/>
          <w:rFonts w:ascii="仿宋_GB2312" w:eastAsia="仿宋_GB2312" w:hAnsi="仿宋" w:hint="eastAsia"/>
          <w:bCs/>
          <w:sz w:val="32"/>
          <w:szCs w:val="32"/>
        </w:rPr>
        <w:t>养老支出</w:t>
      </w:r>
      <w:r w:rsidRPr="007377A1">
        <w:rPr>
          <w:rStyle w:val="a7"/>
          <w:rFonts w:ascii="仿宋_GB2312" w:eastAsia="仿宋_GB2312" w:hAnsi="仿宋" w:hint="eastAsia"/>
          <w:bCs/>
          <w:sz w:val="32"/>
          <w:szCs w:val="32"/>
        </w:rPr>
        <w:t>（款）</w:t>
      </w:r>
      <w:r w:rsidR="00306758">
        <w:rPr>
          <w:rStyle w:val="a7"/>
          <w:rFonts w:ascii="仿宋_GB2312" w:eastAsia="仿宋_GB2312" w:hAnsi="仿宋" w:hint="eastAsia"/>
          <w:bCs/>
          <w:sz w:val="32"/>
          <w:szCs w:val="32"/>
        </w:rPr>
        <w:t>行政事业单位离退休</w:t>
      </w:r>
      <w:r w:rsidRPr="007377A1">
        <w:rPr>
          <w:rStyle w:val="a7"/>
          <w:rFonts w:ascii="仿宋_GB2312" w:eastAsia="仿宋_GB2312" w:hAnsi="仿宋" w:hint="eastAsia"/>
          <w:bCs/>
          <w:sz w:val="32"/>
          <w:szCs w:val="32"/>
        </w:rPr>
        <w:t>（项）:</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A93355">
        <w:rPr>
          <w:rStyle w:val="a7"/>
          <w:rFonts w:ascii="仿宋" w:eastAsia="仿宋" w:hAnsi="仿宋" w:hint="eastAsia"/>
          <w:b w:val="0"/>
          <w:bCs/>
          <w:sz w:val="32"/>
          <w:szCs w:val="32"/>
        </w:rPr>
        <w:t>120.4</w:t>
      </w:r>
      <w:r>
        <w:rPr>
          <w:rStyle w:val="a7"/>
          <w:rFonts w:ascii="仿宋" w:eastAsia="仿宋" w:hAnsi="仿宋" w:hint="eastAsia"/>
          <w:b w:val="0"/>
          <w:bCs/>
          <w:sz w:val="32"/>
          <w:szCs w:val="32"/>
        </w:rPr>
        <w:t>万元，完成预算93.</w:t>
      </w:r>
      <w:r w:rsidR="00A93355">
        <w:rPr>
          <w:rStyle w:val="a7"/>
          <w:rFonts w:ascii="仿宋" w:eastAsia="仿宋" w:hAnsi="仿宋" w:hint="eastAsia"/>
          <w:b w:val="0"/>
          <w:bCs/>
          <w:sz w:val="32"/>
          <w:szCs w:val="32"/>
        </w:rPr>
        <w:t>53</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6C7209">
        <w:rPr>
          <w:rStyle w:val="a7"/>
          <w:rFonts w:ascii="仿宋" w:eastAsia="仿宋" w:hAnsi="仿宋" w:hint="eastAsia"/>
          <w:b w:val="0"/>
          <w:bCs/>
          <w:sz w:val="32"/>
          <w:szCs w:val="32"/>
        </w:rPr>
        <w:t>1名离休</w:t>
      </w:r>
      <w:r w:rsidRPr="00C14251">
        <w:rPr>
          <w:rStyle w:val="a7"/>
          <w:rFonts w:ascii="仿宋" w:eastAsia="仿宋" w:hAnsi="仿宋" w:hint="eastAsia"/>
          <w:b w:val="0"/>
          <w:bCs/>
          <w:sz w:val="32"/>
          <w:szCs w:val="32"/>
        </w:rPr>
        <w:t>人员</w:t>
      </w:r>
      <w:r w:rsidR="006C7209">
        <w:rPr>
          <w:rStyle w:val="a7"/>
          <w:rFonts w:ascii="仿宋" w:eastAsia="仿宋" w:hAnsi="仿宋" w:hint="eastAsia"/>
          <w:b w:val="0"/>
          <w:bCs/>
          <w:sz w:val="32"/>
          <w:szCs w:val="32"/>
        </w:rPr>
        <w:t>去世</w:t>
      </w:r>
      <w:r w:rsidR="00597971">
        <w:rPr>
          <w:rStyle w:val="a7"/>
          <w:rFonts w:ascii="仿宋" w:eastAsia="仿宋" w:hAnsi="仿宋" w:hint="eastAsia"/>
          <w:b w:val="0"/>
          <w:bCs/>
          <w:sz w:val="32"/>
          <w:szCs w:val="32"/>
        </w:rPr>
        <w:t>,相关经费终止发放</w:t>
      </w:r>
      <w:r>
        <w:rPr>
          <w:rStyle w:val="a7"/>
          <w:rFonts w:ascii="仿宋" w:eastAsia="仿宋" w:hAnsi="仿宋" w:hint="eastAsia"/>
          <w:b w:val="0"/>
          <w:bCs/>
          <w:sz w:val="32"/>
          <w:szCs w:val="32"/>
        </w:rPr>
        <w:t>。</w:t>
      </w:r>
    </w:p>
    <w:p w:rsidR="006578E0" w:rsidRDefault="006578E0" w:rsidP="006578E0">
      <w:pPr>
        <w:spacing w:line="600" w:lineRule="exact"/>
        <w:ind w:firstLineChars="200" w:firstLine="643"/>
        <w:rPr>
          <w:rFonts w:ascii="仿宋" w:eastAsia="仿宋" w:hAnsi="仿宋"/>
          <w:b/>
          <w:sz w:val="32"/>
          <w:szCs w:val="32"/>
        </w:rPr>
      </w:pPr>
      <w:r w:rsidRPr="007377A1">
        <w:rPr>
          <w:rStyle w:val="a7"/>
          <w:rFonts w:ascii="仿宋_GB2312" w:eastAsia="仿宋_GB2312" w:hAnsi="仿宋" w:hint="eastAsia"/>
          <w:bCs/>
          <w:sz w:val="32"/>
          <w:szCs w:val="32"/>
        </w:rPr>
        <w:t>6.</w:t>
      </w:r>
      <w:r w:rsidRPr="007377A1">
        <w:rPr>
          <w:rStyle w:val="a7"/>
          <w:rFonts w:ascii="仿宋_GB2312" w:eastAsia="仿宋_GB2312" w:hAnsi="仿宋" w:hint="eastAsia"/>
          <w:bCs/>
        </w:rPr>
        <w:t xml:space="preserve"> </w:t>
      </w:r>
      <w:r w:rsidRPr="007377A1">
        <w:rPr>
          <w:rStyle w:val="a7"/>
          <w:rFonts w:ascii="仿宋_GB2312" w:eastAsia="仿宋_GB2312" w:hAnsi="仿宋" w:hint="eastAsia"/>
          <w:bCs/>
          <w:sz w:val="32"/>
          <w:szCs w:val="32"/>
        </w:rPr>
        <w:t>社会保障和就业支出（类）</w:t>
      </w:r>
      <w:r w:rsidR="0042377F" w:rsidRPr="0042377F">
        <w:rPr>
          <w:rStyle w:val="a7"/>
          <w:rFonts w:ascii="仿宋_GB2312" w:eastAsia="仿宋_GB2312" w:hAnsi="仿宋" w:hint="eastAsia"/>
          <w:bCs/>
          <w:sz w:val="32"/>
          <w:szCs w:val="32"/>
        </w:rPr>
        <w:t>行政事业单位养老支出</w:t>
      </w:r>
      <w:r w:rsidRPr="007377A1">
        <w:rPr>
          <w:rStyle w:val="a7"/>
          <w:rFonts w:ascii="仿宋_GB2312" w:eastAsia="仿宋_GB2312" w:hAnsi="仿宋" w:hint="eastAsia"/>
          <w:bCs/>
          <w:sz w:val="32"/>
          <w:szCs w:val="32"/>
        </w:rPr>
        <w:t>（款）</w:t>
      </w:r>
      <w:r w:rsidR="0042377F" w:rsidRPr="0042377F">
        <w:rPr>
          <w:rStyle w:val="a7"/>
          <w:rFonts w:ascii="仿宋_GB2312" w:eastAsia="仿宋_GB2312" w:hAnsi="仿宋" w:hint="eastAsia"/>
          <w:bCs/>
          <w:sz w:val="32"/>
          <w:szCs w:val="32"/>
        </w:rPr>
        <w:t>机关事业单位基本养老保险缴费支出</w:t>
      </w:r>
      <w:r w:rsidRPr="007377A1">
        <w:rPr>
          <w:rStyle w:val="a7"/>
          <w:rFonts w:ascii="仿宋_GB2312" w:eastAsia="仿宋_GB2312" w:hAnsi="仿宋" w:hint="eastAsia"/>
          <w:bCs/>
          <w:sz w:val="32"/>
          <w:szCs w:val="32"/>
        </w:rPr>
        <w:t>（项）:</w:t>
      </w:r>
      <w:r>
        <w:rPr>
          <w:rStyle w:val="a7"/>
          <w:rFonts w:ascii="仿宋" w:eastAsia="仿宋" w:hAnsi="仿宋" w:hint="eastAsia"/>
          <w:b w:val="0"/>
          <w:bCs/>
          <w:sz w:val="32"/>
          <w:szCs w:val="32"/>
        </w:rPr>
        <w:t>支出决算为</w:t>
      </w:r>
      <w:r w:rsidR="00801B10">
        <w:rPr>
          <w:rStyle w:val="a7"/>
          <w:rFonts w:ascii="仿宋" w:eastAsia="仿宋" w:hAnsi="仿宋" w:hint="eastAsia"/>
          <w:b w:val="0"/>
          <w:bCs/>
          <w:sz w:val="32"/>
          <w:szCs w:val="32"/>
        </w:rPr>
        <w:t>205.09</w:t>
      </w:r>
      <w:r>
        <w:rPr>
          <w:rStyle w:val="a7"/>
          <w:rFonts w:ascii="仿宋" w:eastAsia="仿宋" w:hAnsi="仿宋" w:hint="eastAsia"/>
          <w:b w:val="0"/>
          <w:bCs/>
          <w:sz w:val="32"/>
          <w:szCs w:val="32"/>
        </w:rPr>
        <w:t>万元，完成预算</w:t>
      </w:r>
      <w:r w:rsidR="00801B10">
        <w:rPr>
          <w:rStyle w:val="a7"/>
          <w:rFonts w:ascii="仿宋" w:eastAsia="仿宋" w:hAnsi="仿宋" w:hint="eastAsia"/>
          <w:b w:val="0"/>
          <w:bCs/>
          <w:sz w:val="32"/>
          <w:szCs w:val="32"/>
        </w:rPr>
        <w:t>100</w:t>
      </w:r>
      <w:r>
        <w:rPr>
          <w:rStyle w:val="a7"/>
          <w:rFonts w:ascii="仿宋" w:eastAsia="仿宋" w:hAnsi="仿宋"/>
          <w:b w:val="0"/>
          <w:bCs/>
          <w:sz w:val="32"/>
          <w:szCs w:val="32"/>
        </w:rPr>
        <w:t>%</w:t>
      </w:r>
      <w:r w:rsidR="00306758">
        <w:rPr>
          <w:rStyle w:val="a7"/>
          <w:rFonts w:ascii="仿宋" w:eastAsia="仿宋" w:hAnsi="仿宋" w:hint="eastAsia"/>
          <w:b w:val="0"/>
          <w:bCs/>
          <w:sz w:val="32"/>
          <w:szCs w:val="32"/>
        </w:rPr>
        <w:t>，与预算持平。</w:t>
      </w:r>
    </w:p>
    <w:p w:rsidR="006578E0" w:rsidRDefault="006578E0" w:rsidP="006578E0">
      <w:pPr>
        <w:spacing w:line="600" w:lineRule="exact"/>
        <w:ind w:firstLineChars="200" w:firstLine="643"/>
        <w:rPr>
          <w:rFonts w:ascii="仿宋" w:eastAsia="仿宋" w:hAnsi="仿宋"/>
          <w:b/>
          <w:sz w:val="32"/>
          <w:szCs w:val="32"/>
        </w:rPr>
      </w:pPr>
      <w:r w:rsidRPr="002F3B95">
        <w:rPr>
          <w:rStyle w:val="a7"/>
          <w:rFonts w:ascii="仿宋" w:eastAsia="仿宋" w:hAnsi="仿宋" w:hint="eastAsia"/>
          <w:bCs/>
          <w:sz w:val="32"/>
          <w:szCs w:val="32"/>
        </w:rPr>
        <w:t>7.</w:t>
      </w:r>
      <w:r w:rsidRPr="007377A1">
        <w:rPr>
          <w:rStyle w:val="a7"/>
          <w:rFonts w:ascii="仿宋_GB2312" w:eastAsia="仿宋_GB2312" w:hAnsi="仿宋" w:hint="eastAsia"/>
          <w:bCs/>
          <w:sz w:val="32"/>
          <w:szCs w:val="32"/>
        </w:rPr>
        <w:t>社会保障和就业支出（类）</w:t>
      </w:r>
      <w:r w:rsidR="0042377F" w:rsidRPr="0042377F">
        <w:rPr>
          <w:rStyle w:val="a7"/>
          <w:rFonts w:ascii="仿宋_GB2312" w:eastAsia="仿宋_GB2312" w:hAnsi="仿宋" w:hint="eastAsia"/>
          <w:bCs/>
          <w:sz w:val="32"/>
          <w:szCs w:val="32"/>
        </w:rPr>
        <w:t>行政事业单位养老支出</w:t>
      </w:r>
      <w:r w:rsidRPr="007377A1">
        <w:rPr>
          <w:rStyle w:val="a7"/>
          <w:rFonts w:ascii="仿宋_GB2312" w:eastAsia="仿宋_GB2312" w:hAnsi="仿宋" w:hint="eastAsia"/>
          <w:bCs/>
          <w:sz w:val="32"/>
          <w:szCs w:val="32"/>
        </w:rPr>
        <w:t>（款）</w:t>
      </w:r>
      <w:r w:rsidR="0042377F" w:rsidRPr="0042377F">
        <w:rPr>
          <w:rStyle w:val="a7"/>
          <w:rFonts w:ascii="仿宋_GB2312" w:eastAsia="仿宋_GB2312" w:hAnsi="仿宋" w:hint="eastAsia"/>
          <w:bCs/>
          <w:sz w:val="32"/>
          <w:szCs w:val="32"/>
        </w:rPr>
        <w:t>机关事业单位职业年金缴费支出</w:t>
      </w:r>
      <w:r w:rsidRPr="007377A1">
        <w:rPr>
          <w:rStyle w:val="a7"/>
          <w:rFonts w:ascii="仿宋_GB2312" w:eastAsia="仿宋_GB2312" w:hAnsi="仿宋" w:hint="eastAsia"/>
          <w:bCs/>
          <w:sz w:val="32"/>
          <w:szCs w:val="32"/>
        </w:rPr>
        <w:t>（项）:</w:t>
      </w:r>
      <w:r>
        <w:rPr>
          <w:rStyle w:val="a7"/>
          <w:rFonts w:ascii="仿宋" w:eastAsia="仿宋" w:hAnsi="仿宋" w:hint="eastAsia"/>
          <w:b w:val="0"/>
          <w:bCs/>
          <w:sz w:val="32"/>
          <w:szCs w:val="32"/>
        </w:rPr>
        <w:t>支出决算为</w:t>
      </w:r>
      <w:r w:rsidR="00120F0E">
        <w:rPr>
          <w:rStyle w:val="a7"/>
          <w:rFonts w:ascii="仿宋" w:eastAsia="仿宋" w:hAnsi="仿宋" w:hint="eastAsia"/>
          <w:b w:val="0"/>
          <w:bCs/>
          <w:sz w:val="32"/>
          <w:szCs w:val="32"/>
        </w:rPr>
        <w:t>6.86</w:t>
      </w:r>
      <w:r>
        <w:rPr>
          <w:rStyle w:val="a7"/>
          <w:rFonts w:ascii="仿宋" w:eastAsia="仿宋" w:hAnsi="仿宋" w:hint="eastAsia"/>
          <w:b w:val="0"/>
          <w:bCs/>
          <w:sz w:val="32"/>
          <w:szCs w:val="32"/>
        </w:rPr>
        <w:t>万元，完成预算</w:t>
      </w:r>
      <w:r w:rsidR="00120F0E">
        <w:rPr>
          <w:rStyle w:val="a7"/>
          <w:rFonts w:ascii="仿宋" w:eastAsia="仿宋" w:hAnsi="仿宋" w:hint="eastAsia"/>
          <w:b w:val="0"/>
          <w:bCs/>
          <w:sz w:val="32"/>
          <w:szCs w:val="32"/>
        </w:rPr>
        <w:t>100</w:t>
      </w:r>
      <w:r>
        <w:rPr>
          <w:rStyle w:val="a7"/>
          <w:rFonts w:ascii="仿宋" w:eastAsia="仿宋" w:hAnsi="仿宋"/>
          <w:b w:val="0"/>
          <w:bCs/>
          <w:sz w:val="32"/>
          <w:szCs w:val="32"/>
        </w:rPr>
        <w:t>%</w:t>
      </w:r>
      <w:r w:rsidR="00306758">
        <w:rPr>
          <w:rStyle w:val="a7"/>
          <w:rFonts w:ascii="仿宋" w:eastAsia="仿宋" w:hAnsi="仿宋" w:hint="eastAsia"/>
          <w:b w:val="0"/>
          <w:bCs/>
          <w:sz w:val="32"/>
          <w:szCs w:val="32"/>
        </w:rPr>
        <w:t>，与预算持平。</w:t>
      </w:r>
    </w:p>
    <w:p w:rsidR="006578E0" w:rsidRDefault="006578E0" w:rsidP="006578E0">
      <w:pPr>
        <w:spacing w:line="600" w:lineRule="exact"/>
        <w:ind w:firstLineChars="200" w:firstLine="643"/>
        <w:rPr>
          <w:rFonts w:ascii="仿宋" w:eastAsia="仿宋" w:hAnsi="仿宋"/>
          <w:sz w:val="32"/>
          <w:szCs w:val="32"/>
        </w:rPr>
      </w:pPr>
      <w:r w:rsidRPr="002F3B95">
        <w:rPr>
          <w:rStyle w:val="a7"/>
          <w:rFonts w:ascii="仿宋_GB2312" w:eastAsia="仿宋_GB2312" w:hint="eastAsia"/>
          <w:bCs/>
          <w:sz w:val="32"/>
          <w:szCs w:val="32"/>
        </w:rPr>
        <w:t>8.</w:t>
      </w:r>
      <w:r w:rsidRPr="002F3B95">
        <w:rPr>
          <w:rStyle w:val="a7"/>
          <w:rFonts w:ascii="仿宋_GB2312" w:eastAsia="仿宋_GB2312" w:hAnsi="仿宋" w:hint="eastAsia"/>
          <w:bCs/>
          <w:sz w:val="32"/>
          <w:szCs w:val="32"/>
        </w:rPr>
        <w:t>社会保障和就业支出（类）抚恤（款）死亡抚恤（项）:</w:t>
      </w:r>
      <w:r>
        <w:rPr>
          <w:rStyle w:val="a7"/>
          <w:rFonts w:ascii="仿宋" w:eastAsia="仿宋" w:hAnsi="仿宋" w:hint="eastAsia"/>
          <w:b w:val="0"/>
          <w:bCs/>
          <w:sz w:val="32"/>
          <w:szCs w:val="32"/>
        </w:rPr>
        <w:t>支出决算为37.40万元，完成预算100</w:t>
      </w:r>
      <w:r>
        <w:rPr>
          <w:rStyle w:val="a7"/>
          <w:rFonts w:ascii="仿宋" w:eastAsia="仿宋" w:hAnsi="仿宋"/>
          <w:b w:val="0"/>
          <w:bCs/>
          <w:sz w:val="32"/>
          <w:szCs w:val="32"/>
        </w:rPr>
        <w:t>%</w:t>
      </w:r>
      <w:r w:rsidR="00306758">
        <w:rPr>
          <w:rStyle w:val="a7"/>
          <w:rFonts w:ascii="仿宋" w:eastAsia="仿宋" w:hAnsi="仿宋" w:hint="eastAsia"/>
          <w:b w:val="0"/>
          <w:bCs/>
          <w:sz w:val="32"/>
          <w:szCs w:val="32"/>
        </w:rPr>
        <w:t>，与预算持平。</w:t>
      </w:r>
    </w:p>
    <w:p w:rsidR="006578E0" w:rsidRDefault="006578E0" w:rsidP="006578E0">
      <w:pPr>
        <w:pStyle w:val="a0"/>
        <w:spacing w:before="93"/>
        <w:ind w:firstLineChars="200" w:firstLine="643"/>
        <w:rPr>
          <w:rStyle w:val="a7"/>
          <w:rFonts w:ascii="仿宋" w:eastAsia="仿宋" w:hAnsi="仿宋"/>
          <w:b w:val="0"/>
          <w:bCs/>
          <w:sz w:val="32"/>
          <w:szCs w:val="32"/>
        </w:rPr>
      </w:pPr>
      <w:r w:rsidRPr="002F3B95">
        <w:rPr>
          <w:rStyle w:val="a7"/>
          <w:rFonts w:hint="eastAsia"/>
          <w:bCs/>
          <w:kern w:val="2"/>
          <w:sz w:val="32"/>
          <w:szCs w:val="32"/>
        </w:rPr>
        <w:t>9. 卫生健康支出（类）行政事业单位医疗（款）行政单位医疗（项）</w:t>
      </w:r>
      <w:r w:rsidRPr="002F3B95">
        <w:rPr>
          <w:rStyle w:val="a7"/>
          <w:bCs/>
          <w:kern w:val="2"/>
          <w:sz w:val="32"/>
          <w:szCs w:val="32"/>
        </w:rPr>
        <w:t>:</w:t>
      </w:r>
      <w:r>
        <w:rPr>
          <w:rStyle w:val="a7"/>
          <w:rFonts w:ascii="仿宋" w:eastAsia="仿宋" w:hAnsi="仿宋" w:hint="eastAsia"/>
          <w:b w:val="0"/>
          <w:bCs/>
          <w:sz w:val="32"/>
          <w:szCs w:val="32"/>
        </w:rPr>
        <w:t>支出决算为</w:t>
      </w:r>
      <w:r w:rsidR="00120F0E">
        <w:rPr>
          <w:rStyle w:val="a7"/>
          <w:rFonts w:ascii="仿宋" w:eastAsia="仿宋" w:hAnsi="仿宋" w:hint="eastAsia"/>
          <w:b w:val="0"/>
          <w:bCs/>
          <w:sz w:val="32"/>
          <w:szCs w:val="32"/>
        </w:rPr>
        <w:t>140.28</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sidR="00306758">
        <w:rPr>
          <w:rStyle w:val="a7"/>
          <w:rFonts w:ascii="仿宋" w:eastAsia="仿宋" w:hAnsi="仿宋" w:hint="eastAsia"/>
          <w:b w:val="0"/>
          <w:bCs/>
          <w:sz w:val="32"/>
          <w:szCs w:val="32"/>
        </w:rPr>
        <w:t>，与预算持平。</w:t>
      </w:r>
    </w:p>
    <w:p w:rsidR="006578E0" w:rsidRDefault="006578E0" w:rsidP="006578E0">
      <w:pPr>
        <w:pStyle w:val="a0"/>
        <w:spacing w:before="93"/>
        <w:ind w:firstLineChars="200" w:firstLine="643"/>
        <w:rPr>
          <w:rStyle w:val="a7"/>
          <w:rFonts w:ascii="仿宋" w:eastAsia="仿宋" w:hAnsi="仿宋"/>
          <w:b w:val="0"/>
          <w:bCs/>
          <w:sz w:val="32"/>
          <w:szCs w:val="32"/>
        </w:rPr>
      </w:pPr>
      <w:r w:rsidRPr="002F3B95">
        <w:rPr>
          <w:rStyle w:val="a7"/>
          <w:rFonts w:hint="eastAsia"/>
          <w:bCs/>
          <w:kern w:val="2"/>
          <w:sz w:val="32"/>
          <w:szCs w:val="32"/>
        </w:rPr>
        <w:t>11. 卫生健康支出（类）行政事业单位医疗（款）公务员医疗补助（项）</w:t>
      </w:r>
      <w:r w:rsidRPr="002F3B95">
        <w:rPr>
          <w:rStyle w:val="a7"/>
          <w:bCs/>
          <w:kern w:val="2"/>
          <w:sz w:val="32"/>
          <w:szCs w:val="32"/>
        </w:rPr>
        <w:t>:</w:t>
      </w:r>
      <w:r>
        <w:rPr>
          <w:rStyle w:val="a7"/>
          <w:rFonts w:ascii="仿宋" w:eastAsia="仿宋" w:hAnsi="仿宋" w:hint="eastAsia"/>
          <w:b w:val="0"/>
          <w:bCs/>
          <w:sz w:val="32"/>
          <w:szCs w:val="32"/>
        </w:rPr>
        <w:t>支出决算为</w:t>
      </w:r>
      <w:r w:rsidR="00120F0E">
        <w:rPr>
          <w:rStyle w:val="a7"/>
          <w:rFonts w:ascii="仿宋" w:eastAsia="仿宋" w:hAnsi="仿宋" w:hint="eastAsia"/>
          <w:b w:val="0"/>
          <w:bCs/>
          <w:sz w:val="32"/>
          <w:szCs w:val="32"/>
        </w:rPr>
        <w:t>24.29</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sidR="00306758">
        <w:rPr>
          <w:rStyle w:val="a7"/>
          <w:rFonts w:ascii="仿宋" w:eastAsia="仿宋" w:hAnsi="仿宋" w:hint="eastAsia"/>
          <w:b w:val="0"/>
          <w:bCs/>
          <w:sz w:val="32"/>
          <w:szCs w:val="32"/>
        </w:rPr>
        <w:t>，与预算持平。</w:t>
      </w:r>
    </w:p>
    <w:p w:rsidR="006578E0" w:rsidRDefault="006578E0" w:rsidP="006578E0">
      <w:pPr>
        <w:pStyle w:val="a0"/>
        <w:spacing w:before="93"/>
        <w:ind w:firstLineChars="200" w:firstLine="643"/>
        <w:rPr>
          <w:rStyle w:val="a7"/>
          <w:rFonts w:ascii="仿宋" w:eastAsia="仿宋" w:hAnsi="仿宋"/>
          <w:b w:val="0"/>
          <w:bCs/>
          <w:sz w:val="32"/>
          <w:szCs w:val="32"/>
        </w:rPr>
      </w:pPr>
      <w:r w:rsidRPr="002F3B95">
        <w:rPr>
          <w:rStyle w:val="a7"/>
          <w:rFonts w:hint="eastAsia"/>
          <w:bCs/>
          <w:kern w:val="2"/>
          <w:sz w:val="32"/>
          <w:szCs w:val="32"/>
        </w:rPr>
        <w:t>12. 住房保障支出（类）住房改革支出（款）住房公积金（项）</w:t>
      </w:r>
      <w:r w:rsidRPr="002F3B95">
        <w:rPr>
          <w:rStyle w:val="a7"/>
          <w:bCs/>
          <w:kern w:val="2"/>
          <w:sz w:val="32"/>
          <w:szCs w:val="32"/>
        </w:rPr>
        <w:t>:</w:t>
      </w:r>
      <w:r>
        <w:rPr>
          <w:rStyle w:val="a7"/>
          <w:rFonts w:ascii="仿宋" w:eastAsia="仿宋" w:hAnsi="仿宋" w:hint="eastAsia"/>
          <w:b w:val="0"/>
          <w:bCs/>
          <w:sz w:val="32"/>
          <w:szCs w:val="32"/>
        </w:rPr>
        <w:t>支出决算为</w:t>
      </w:r>
      <w:r w:rsidR="00120F0E">
        <w:rPr>
          <w:rStyle w:val="a7"/>
          <w:rFonts w:ascii="仿宋" w:eastAsia="仿宋" w:hAnsi="仿宋" w:hint="eastAsia"/>
          <w:b w:val="0"/>
          <w:bCs/>
          <w:sz w:val="32"/>
          <w:szCs w:val="32"/>
        </w:rPr>
        <w:t>206.49</w:t>
      </w:r>
      <w:r>
        <w:rPr>
          <w:rStyle w:val="a7"/>
          <w:rFonts w:ascii="仿宋" w:eastAsia="仿宋" w:hAnsi="仿宋" w:hint="eastAsia"/>
          <w:b w:val="0"/>
          <w:bCs/>
          <w:sz w:val="32"/>
          <w:szCs w:val="32"/>
        </w:rPr>
        <w:t>万元，完成预算</w:t>
      </w:r>
      <w:r w:rsidR="00120F0E">
        <w:rPr>
          <w:rStyle w:val="a7"/>
          <w:rFonts w:ascii="仿宋" w:eastAsia="仿宋" w:hAnsi="仿宋" w:hint="eastAsia"/>
          <w:b w:val="0"/>
          <w:bCs/>
          <w:sz w:val="32"/>
          <w:szCs w:val="32"/>
        </w:rPr>
        <w:t>100</w:t>
      </w:r>
      <w:r>
        <w:rPr>
          <w:rStyle w:val="a7"/>
          <w:rFonts w:ascii="仿宋" w:eastAsia="仿宋" w:hAnsi="仿宋"/>
          <w:b w:val="0"/>
          <w:bCs/>
          <w:sz w:val="32"/>
          <w:szCs w:val="32"/>
        </w:rPr>
        <w:t>%</w:t>
      </w:r>
      <w:r w:rsidR="00306758">
        <w:rPr>
          <w:rStyle w:val="a7"/>
          <w:rFonts w:ascii="仿宋" w:eastAsia="仿宋" w:hAnsi="仿宋" w:hint="eastAsia"/>
          <w:b w:val="0"/>
          <w:bCs/>
          <w:sz w:val="32"/>
          <w:szCs w:val="32"/>
        </w:rPr>
        <w:t>，与预算</w:t>
      </w:r>
      <w:r w:rsidR="00306758">
        <w:rPr>
          <w:rStyle w:val="a7"/>
          <w:rFonts w:ascii="仿宋" w:eastAsia="仿宋" w:hAnsi="仿宋" w:hint="eastAsia"/>
          <w:b w:val="0"/>
          <w:bCs/>
          <w:sz w:val="32"/>
          <w:szCs w:val="32"/>
        </w:rPr>
        <w:lastRenderedPageBreak/>
        <w:t>持平。</w:t>
      </w:r>
    </w:p>
    <w:p w:rsidR="006578E0" w:rsidRDefault="006578E0" w:rsidP="006578E0">
      <w:pPr>
        <w:pStyle w:val="a0"/>
        <w:spacing w:before="93"/>
        <w:ind w:firstLineChars="200" w:firstLine="643"/>
        <w:rPr>
          <w:rStyle w:val="a7"/>
          <w:rFonts w:ascii="仿宋" w:eastAsia="仿宋" w:hAnsi="仿宋"/>
          <w:b w:val="0"/>
          <w:bCs/>
          <w:sz w:val="32"/>
          <w:szCs w:val="32"/>
        </w:rPr>
      </w:pPr>
      <w:r w:rsidRPr="00D240CC">
        <w:rPr>
          <w:rStyle w:val="a7"/>
          <w:rFonts w:hint="eastAsia"/>
          <w:color w:val="000000"/>
          <w:sz w:val="32"/>
          <w:szCs w:val="32"/>
        </w:rPr>
        <w:t>13.</w:t>
      </w:r>
      <w:r w:rsidRPr="00D240CC">
        <w:rPr>
          <w:rFonts w:hint="eastAsia"/>
        </w:rPr>
        <w:t xml:space="preserve"> </w:t>
      </w:r>
      <w:r w:rsidRPr="00D240CC">
        <w:rPr>
          <w:rFonts w:hint="eastAsia"/>
          <w:b/>
          <w:color w:val="000000" w:themeColor="text1"/>
          <w:sz w:val="32"/>
          <w:szCs w:val="32"/>
        </w:rPr>
        <w:t>住房保障支出</w:t>
      </w:r>
      <w:r w:rsidRPr="00D240CC">
        <w:rPr>
          <w:rStyle w:val="a7"/>
          <w:rFonts w:hint="eastAsia"/>
          <w:color w:val="000000"/>
          <w:sz w:val="32"/>
          <w:szCs w:val="32"/>
        </w:rPr>
        <w:t>（类）住房改革支出（款）购房补贴（项）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120F0E">
        <w:rPr>
          <w:rStyle w:val="a7"/>
          <w:rFonts w:ascii="仿宋" w:eastAsia="仿宋" w:hAnsi="仿宋" w:hint="eastAsia"/>
          <w:b w:val="0"/>
          <w:bCs/>
          <w:sz w:val="32"/>
          <w:szCs w:val="32"/>
        </w:rPr>
        <w:t>291.26</w:t>
      </w:r>
      <w:r>
        <w:rPr>
          <w:rStyle w:val="a7"/>
          <w:rFonts w:ascii="仿宋" w:eastAsia="仿宋" w:hAnsi="仿宋" w:hint="eastAsia"/>
          <w:b w:val="0"/>
          <w:bCs/>
          <w:sz w:val="32"/>
          <w:szCs w:val="32"/>
        </w:rPr>
        <w:t>万元，完成预算98.</w:t>
      </w:r>
      <w:r w:rsidR="00120F0E">
        <w:rPr>
          <w:rStyle w:val="a7"/>
          <w:rFonts w:ascii="仿宋" w:eastAsia="仿宋" w:hAnsi="仿宋" w:hint="eastAsia"/>
          <w:b w:val="0"/>
          <w:bCs/>
          <w:sz w:val="32"/>
          <w:szCs w:val="32"/>
        </w:rPr>
        <w:t>44</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Pr="00C14251">
        <w:rPr>
          <w:rStyle w:val="a7"/>
          <w:rFonts w:ascii="仿宋" w:eastAsia="仿宋" w:hAnsi="仿宋" w:hint="eastAsia"/>
          <w:b w:val="0"/>
          <w:bCs/>
          <w:sz w:val="32"/>
          <w:szCs w:val="32"/>
        </w:rPr>
        <w:t>人员变动所致</w:t>
      </w:r>
      <w:r>
        <w:rPr>
          <w:rStyle w:val="a7"/>
          <w:rFonts w:ascii="仿宋" w:eastAsia="仿宋" w:hAnsi="仿宋" w:hint="eastAsia"/>
          <w:b w:val="0"/>
          <w:bCs/>
          <w:sz w:val="32"/>
          <w:szCs w:val="32"/>
        </w:rPr>
        <w:t>。</w:t>
      </w:r>
    </w:p>
    <w:p w:rsidR="006578E0" w:rsidRDefault="006578E0" w:rsidP="006578E0">
      <w:pPr>
        <w:pStyle w:val="a0"/>
        <w:spacing w:before="93"/>
        <w:ind w:firstLineChars="200" w:firstLine="643"/>
        <w:rPr>
          <w:rStyle w:val="a7"/>
          <w:rFonts w:ascii="仿宋" w:eastAsia="仿宋" w:hAnsi="仿宋"/>
          <w:b w:val="0"/>
          <w:bCs/>
          <w:sz w:val="32"/>
          <w:szCs w:val="32"/>
        </w:rPr>
      </w:pPr>
      <w:r w:rsidRPr="00D240CC">
        <w:rPr>
          <w:rStyle w:val="a7"/>
          <w:rFonts w:hint="eastAsia"/>
          <w:color w:val="000000"/>
          <w:sz w:val="32"/>
          <w:szCs w:val="32"/>
        </w:rPr>
        <w:t>1</w:t>
      </w:r>
      <w:r>
        <w:rPr>
          <w:rStyle w:val="a7"/>
          <w:rFonts w:hint="eastAsia"/>
          <w:color w:val="000000"/>
          <w:sz w:val="32"/>
          <w:szCs w:val="32"/>
        </w:rPr>
        <w:t>4</w:t>
      </w:r>
      <w:r w:rsidRPr="00D240CC">
        <w:rPr>
          <w:rStyle w:val="a7"/>
          <w:rFonts w:hint="eastAsia"/>
          <w:color w:val="000000"/>
          <w:sz w:val="32"/>
          <w:szCs w:val="32"/>
        </w:rPr>
        <w:t>.</w:t>
      </w:r>
      <w:r w:rsidRPr="00D240CC">
        <w:rPr>
          <w:rFonts w:hint="eastAsia"/>
        </w:rPr>
        <w:t xml:space="preserve"> </w:t>
      </w:r>
      <w:r>
        <w:rPr>
          <w:rFonts w:hint="eastAsia"/>
          <w:b/>
          <w:color w:val="000000" w:themeColor="text1"/>
          <w:sz w:val="32"/>
          <w:szCs w:val="32"/>
        </w:rPr>
        <w:t>其他支出</w:t>
      </w:r>
      <w:r w:rsidRPr="00D240CC">
        <w:rPr>
          <w:rStyle w:val="a7"/>
          <w:rFonts w:hint="eastAsia"/>
          <w:color w:val="000000"/>
          <w:sz w:val="32"/>
          <w:szCs w:val="32"/>
        </w:rPr>
        <w:t>（类）</w:t>
      </w:r>
      <w:r>
        <w:rPr>
          <w:rStyle w:val="a7"/>
          <w:rFonts w:hint="eastAsia"/>
          <w:color w:val="000000"/>
          <w:sz w:val="32"/>
          <w:szCs w:val="32"/>
        </w:rPr>
        <w:t>其他支出</w:t>
      </w:r>
      <w:r w:rsidRPr="00D240CC">
        <w:rPr>
          <w:rStyle w:val="a7"/>
          <w:rFonts w:hint="eastAsia"/>
          <w:color w:val="000000"/>
          <w:sz w:val="32"/>
          <w:szCs w:val="32"/>
        </w:rPr>
        <w:t>（款）</w:t>
      </w:r>
      <w:r>
        <w:rPr>
          <w:rStyle w:val="a7"/>
          <w:rFonts w:hint="eastAsia"/>
          <w:color w:val="000000"/>
          <w:sz w:val="32"/>
          <w:szCs w:val="32"/>
        </w:rPr>
        <w:t>其他支出</w:t>
      </w:r>
      <w:r w:rsidRPr="00D240CC">
        <w:rPr>
          <w:rStyle w:val="a7"/>
          <w:rFonts w:hint="eastAsia"/>
          <w:color w:val="000000"/>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支出决算为2.1万元，完成预算100</w:t>
      </w:r>
      <w:r>
        <w:rPr>
          <w:rStyle w:val="a7"/>
          <w:rFonts w:ascii="仿宋" w:eastAsia="仿宋" w:hAnsi="仿宋"/>
          <w:b w:val="0"/>
          <w:bCs/>
          <w:sz w:val="32"/>
          <w:szCs w:val="32"/>
        </w:rPr>
        <w:t>%</w:t>
      </w:r>
      <w:r w:rsidR="00306758">
        <w:rPr>
          <w:rStyle w:val="a7"/>
          <w:rFonts w:ascii="仿宋" w:eastAsia="仿宋" w:hAnsi="仿宋" w:hint="eastAsia"/>
          <w:b w:val="0"/>
          <w:bCs/>
          <w:sz w:val="32"/>
          <w:szCs w:val="32"/>
        </w:rPr>
        <w:t>，与预算持平。</w:t>
      </w:r>
    </w:p>
    <w:p w:rsidR="00E6420A" w:rsidRDefault="005360AC">
      <w:pPr>
        <w:tabs>
          <w:tab w:val="right" w:pos="8306"/>
        </w:tabs>
        <w:spacing w:line="600" w:lineRule="exact"/>
        <w:ind w:firstLine="640"/>
        <w:outlineLvl w:val="1"/>
        <w:rPr>
          <w:rStyle w:val="2Char"/>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E6420A" w:rsidRDefault="005360AC">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20年一般公共预算财政拨款基本支出</w:t>
      </w:r>
      <w:r w:rsidR="00372372">
        <w:rPr>
          <w:rFonts w:ascii="仿宋" w:eastAsia="仿宋" w:hAnsi="仿宋" w:hint="eastAsia"/>
          <w:sz w:val="32"/>
          <w:szCs w:val="32"/>
        </w:rPr>
        <w:t>3347.81</w:t>
      </w:r>
      <w:r>
        <w:rPr>
          <w:rFonts w:ascii="仿宋" w:eastAsia="仿宋" w:hAnsi="仿宋" w:hint="eastAsia"/>
          <w:sz w:val="32"/>
          <w:szCs w:val="32"/>
        </w:rPr>
        <w:t>万元，其中：</w:t>
      </w:r>
    </w:p>
    <w:p w:rsidR="00E6420A" w:rsidRDefault="005360AC">
      <w:pPr>
        <w:spacing w:line="600" w:lineRule="exact"/>
        <w:ind w:firstLine="645"/>
        <w:rPr>
          <w:rFonts w:ascii="仿宋" w:eastAsia="仿宋" w:hAnsi="仿宋"/>
          <w:sz w:val="32"/>
          <w:szCs w:val="32"/>
        </w:rPr>
      </w:pPr>
      <w:r>
        <w:rPr>
          <w:rFonts w:ascii="仿宋" w:eastAsia="仿宋" w:hAnsi="仿宋" w:hint="eastAsia"/>
          <w:sz w:val="32"/>
          <w:szCs w:val="32"/>
        </w:rPr>
        <w:t>人员经费</w:t>
      </w:r>
      <w:r w:rsidR="00372372">
        <w:rPr>
          <w:rFonts w:ascii="仿宋" w:eastAsia="仿宋" w:hAnsi="仿宋" w:hint="eastAsia"/>
          <w:sz w:val="32"/>
          <w:szCs w:val="32"/>
        </w:rPr>
        <w:t>2828.34</w:t>
      </w:r>
      <w:r>
        <w:rPr>
          <w:rFonts w:ascii="仿宋" w:eastAsia="仿宋" w:hAnsi="仿宋" w:hint="eastAsia"/>
          <w:sz w:val="32"/>
          <w:szCs w:val="32"/>
        </w:rPr>
        <w:t>万元，主要包括：基本工资、津贴补贴、奖金、伙食补助费、绩效工资、机关事业单位基本养老保险缴费、职业年金缴费、</w:t>
      </w:r>
      <w:r w:rsidR="0042377F">
        <w:rPr>
          <w:rFonts w:ascii="仿宋" w:eastAsia="仿宋" w:hAnsi="仿宋" w:hint="eastAsia"/>
          <w:sz w:val="32"/>
          <w:szCs w:val="32"/>
        </w:rPr>
        <w:t>职工基本医疗保险缴费、公务员医疗补助缴费、</w:t>
      </w:r>
      <w:r>
        <w:rPr>
          <w:rFonts w:ascii="仿宋" w:eastAsia="仿宋" w:hAnsi="仿宋" w:hint="eastAsia"/>
          <w:sz w:val="32"/>
          <w:szCs w:val="32"/>
        </w:rPr>
        <w:t>其他社会保障缴费、其他工资福利支出、离休费、抚恤金、住房公积金、其他对个人和家庭的补助支出等。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372372">
        <w:rPr>
          <w:rFonts w:ascii="仿宋" w:eastAsia="仿宋" w:hAnsi="仿宋" w:hint="eastAsia"/>
          <w:sz w:val="32"/>
          <w:szCs w:val="32"/>
        </w:rPr>
        <w:t>519.47</w:t>
      </w:r>
      <w:r>
        <w:rPr>
          <w:rFonts w:ascii="仿宋" w:eastAsia="仿宋" w:hAnsi="仿宋" w:hint="eastAsia"/>
          <w:sz w:val="32"/>
          <w:szCs w:val="32"/>
        </w:rPr>
        <w:t>万元，主要包括：办公费、印刷费、咨询费、手续费、水费、电费、邮电费、物业管理费、差旅费、因公出国（境）费用、维修（护）费、租赁费、会议费、培训费、公务接待费、劳务费、委托业务费、工会经费、福利费、公务</w:t>
      </w:r>
      <w:r w:rsidR="007B3DB2">
        <w:rPr>
          <w:rFonts w:ascii="仿宋" w:eastAsia="仿宋" w:hAnsi="仿宋" w:hint="eastAsia"/>
          <w:sz w:val="32"/>
          <w:szCs w:val="32"/>
        </w:rPr>
        <w:t>用车运行维护费、其他交通费</w:t>
      </w:r>
      <w:r w:rsidR="0042377F">
        <w:rPr>
          <w:rFonts w:ascii="仿宋" w:eastAsia="仿宋" w:hAnsi="仿宋" w:hint="eastAsia"/>
          <w:sz w:val="32"/>
          <w:szCs w:val="32"/>
        </w:rPr>
        <w:t>用</w:t>
      </w:r>
      <w:r w:rsidR="007B3DB2">
        <w:rPr>
          <w:rFonts w:ascii="仿宋" w:eastAsia="仿宋" w:hAnsi="仿宋" w:hint="eastAsia"/>
          <w:sz w:val="32"/>
          <w:szCs w:val="32"/>
        </w:rPr>
        <w:t>、其他商品和服务支出</w:t>
      </w:r>
      <w:r>
        <w:rPr>
          <w:rFonts w:ascii="仿宋" w:eastAsia="仿宋" w:hAnsi="仿宋" w:hint="eastAsia"/>
          <w:sz w:val="32"/>
          <w:szCs w:val="32"/>
        </w:rPr>
        <w:t>等。</w:t>
      </w:r>
    </w:p>
    <w:p w:rsidR="00E6420A" w:rsidRDefault="005360AC">
      <w:pPr>
        <w:spacing w:line="600" w:lineRule="exact"/>
        <w:ind w:firstLine="640"/>
        <w:outlineLvl w:val="1"/>
        <w:rPr>
          <w:rStyle w:val="2Char"/>
          <w:rFonts w:ascii="黑体" w:eastAsia="黑体" w:hAnsi="黑体"/>
          <w:b w:val="0"/>
        </w:rPr>
      </w:pPr>
      <w:bookmarkStart w:id="36" w:name="_Toc15377215"/>
      <w:bookmarkStart w:id="37"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6"/>
      <w:bookmarkEnd w:id="37"/>
    </w:p>
    <w:p w:rsidR="00E6420A" w:rsidRDefault="005360AC">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lastRenderedPageBreak/>
        <w:t>（一）“三公”经费财政拨款支出决算总体情况说明</w:t>
      </w:r>
      <w:bookmarkEnd w:id="38"/>
    </w:p>
    <w:p w:rsidR="007B3DB2" w:rsidRDefault="007B3DB2" w:rsidP="007B3DB2">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20年“三公”经费财政拨款支出决算为71.70万元，完成预算86.77</w:t>
      </w:r>
      <w:r>
        <w:rPr>
          <w:rFonts w:ascii="仿宋" w:eastAsia="仿宋" w:hAnsi="仿宋"/>
          <w:sz w:val="32"/>
          <w:szCs w:val="32"/>
        </w:rPr>
        <w:t>%</w:t>
      </w:r>
      <w:r>
        <w:rPr>
          <w:rFonts w:ascii="仿宋" w:eastAsia="仿宋" w:hAnsi="仿宋" w:hint="eastAsia"/>
          <w:sz w:val="32"/>
          <w:szCs w:val="32"/>
        </w:rPr>
        <w:t>，决算数小于预算数的主要原因是坚持厉行节约，</w:t>
      </w:r>
      <w:r w:rsidRPr="00CC7477">
        <w:rPr>
          <w:rFonts w:ascii="仿宋" w:eastAsia="仿宋" w:hAnsi="仿宋" w:hint="eastAsia"/>
          <w:sz w:val="32"/>
          <w:szCs w:val="32"/>
        </w:rPr>
        <w:t>持续强化“三公”经费管理。</w:t>
      </w:r>
    </w:p>
    <w:p w:rsidR="00E6420A" w:rsidRDefault="005360AC">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E6420A" w:rsidRDefault="005360A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20年“三公”经费财政拨款支出决算中，因公出国（境）费支出决算</w:t>
      </w:r>
      <w:r w:rsidR="00FE3A08">
        <w:rPr>
          <w:rFonts w:ascii="仿宋" w:eastAsia="仿宋" w:hAnsi="仿宋" w:hint="eastAsia"/>
          <w:sz w:val="32"/>
          <w:szCs w:val="32"/>
        </w:rPr>
        <w:t>0</w:t>
      </w:r>
      <w:r>
        <w:rPr>
          <w:rFonts w:ascii="仿宋" w:eastAsia="仿宋" w:hAnsi="仿宋" w:hint="eastAsia"/>
          <w:sz w:val="32"/>
          <w:szCs w:val="32"/>
        </w:rPr>
        <w:t>万元，占</w:t>
      </w:r>
      <w:r w:rsidR="00FE3A0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7B3DB2">
        <w:rPr>
          <w:rFonts w:ascii="仿宋" w:eastAsia="仿宋" w:hAnsi="仿宋" w:hint="eastAsia"/>
          <w:sz w:val="32"/>
          <w:szCs w:val="32"/>
        </w:rPr>
        <w:t>70.98</w:t>
      </w:r>
      <w:r>
        <w:rPr>
          <w:rFonts w:ascii="仿宋" w:eastAsia="仿宋" w:hAnsi="仿宋" w:hint="eastAsia"/>
          <w:sz w:val="32"/>
          <w:szCs w:val="32"/>
        </w:rPr>
        <w:t>万元，占</w:t>
      </w:r>
      <w:r w:rsidR="007B3DB2">
        <w:rPr>
          <w:rFonts w:ascii="仿宋" w:eastAsia="仿宋" w:hAnsi="仿宋" w:hint="eastAsia"/>
          <w:sz w:val="32"/>
          <w:szCs w:val="32"/>
        </w:rPr>
        <w:t>99</w:t>
      </w:r>
      <w:r>
        <w:rPr>
          <w:rFonts w:ascii="仿宋" w:eastAsia="仿宋" w:hAnsi="仿宋"/>
          <w:sz w:val="32"/>
          <w:szCs w:val="32"/>
        </w:rPr>
        <w:t>%</w:t>
      </w:r>
      <w:r>
        <w:rPr>
          <w:rFonts w:ascii="仿宋" w:eastAsia="仿宋" w:hAnsi="仿宋" w:hint="eastAsia"/>
          <w:sz w:val="32"/>
          <w:szCs w:val="32"/>
        </w:rPr>
        <w:t>；公务接待费支出决算</w:t>
      </w:r>
      <w:r w:rsidR="007B3DB2">
        <w:rPr>
          <w:rFonts w:ascii="仿宋" w:eastAsia="仿宋" w:hAnsi="仿宋" w:hint="eastAsia"/>
          <w:sz w:val="32"/>
          <w:szCs w:val="32"/>
        </w:rPr>
        <w:t>0.72</w:t>
      </w:r>
      <w:r>
        <w:rPr>
          <w:rFonts w:ascii="仿宋" w:eastAsia="仿宋" w:hAnsi="仿宋" w:hint="eastAsia"/>
          <w:sz w:val="32"/>
          <w:szCs w:val="32"/>
        </w:rPr>
        <w:t>万元，占</w:t>
      </w:r>
      <w:r w:rsidR="007B3DB2">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。具体情况如下：</w:t>
      </w:r>
    </w:p>
    <w:p w:rsidR="00726A56" w:rsidRPr="00726A56" w:rsidRDefault="00726A56" w:rsidP="00726A56">
      <w:pPr>
        <w:pStyle w:val="a0"/>
        <w:spacing w:before="93"/>
      </w:pPr>
      <w:r w:rsidRPr="00726A56">
        <w:rPr>
          <w:noProof/>
        </w:rPr>
        <w:drawing>
          <wp:inline distT="0" distB="0" distL="0" distR="0">
            <wp:extent cx="3736975" cy="2186305"/>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420A" w:rsidRDefault="005360AC">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2C0280" w:rsidRDefault="005360AC" w:rsidP="002C028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FE3A08">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FE3A08">
        <w:rPr>
          <w:rStyle w:val="a7"/>
          <w:rFonts w:ascii="仿宋" w:eastAsia="仿宋" w:hAnsi="仿宋" w:hint="eastAsia"/>
          <w:b w:val="0"/>
          <w:bCs/>
          <w:sz w:val="32"/>
          <w:szCs w:val="32"/>
        </w:rPr>
        <w:t>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w:t>
      </w:r>
      <w:r w:rsidR="00FE3A08">
        <w:rPr>
          <w:rFonts w:ascii="仿宋_GB2312" w:eastAsia="仿宋_GB2312" w:hint="eastAsia"/>
          <w:sz w:val="32"/>
          <w:szCs w:val="32"/>
        </w:rPr>
        <w:t>0</w:t>
      </w:r>
      <w:r>
        <w:rPr>
          <w:rFonts w:ascii="仿宋_GB2312" w:eastAsia="仿宋_GB2312" w:hint="eastAsia"/>
          <w:sz w:val="32"/>
          <w:szCs w:val="32"/>
        </w:rPr>
        <w:t>次，出国（境）</w:t>
      </w:r>
      <w:r w:rsidR="00FE3A08">
        <w:rPr>
          <w:rFonts w:ascii="仿宋_GB2312" w:eastAsia="仿宋_GB2312" w:hint="eastAsia"/>
          <w:sz w:val="32"/>
          <w:szCs w:val="32"/>
        </w:rPr>
        <w:t>0</w:t>
      </w:r>
      <w:r>
        <w:rPr>
          <w:rFonts w:ascii="仿宋_GB2312" w:eastAsia="仿宋_GB2312" w:hint="eastAsia"/>
          <w:sz w:val="32"/>
          <w:szCs w:val="32"/>
        </w:rPr>
        <w:t>人。</w:t>
      </w:r>
      <w:r w:rsidR="002C0280">
        <w:rPr>
          <w:rFonts w:ascii="仿宋_GB2312" w:eastAsia="仿宋_GB2312" w:hint="eastAsia"/>
          <w:sz w:val="32"/>
          <w:szCs w:val="32"/>
        </w:rPr>
        <w:t>因公出国（境）支出决算比</w:t>
      </w:r>
      <w:r w:rsidR="002C0280">
        <w:rPr>
          <w:rFonts w:ascii="仿宋_GB2312" w:eastAsia="仿宋_GB2312"/>
          <w:sz w:val="32"/>
          <w:szCs w:val="32"/>
        </w:rPr>
        <w:t>201</w:t>
      </w:r>
      <w:r w:rsidR="002C0280">
        <w:rPr>
          <w:rFonts w:ascii="仿宋_GB2312" w:eastAsia="仿宋_GB2312" w:hint="eastAsia"/>
          <w:sz w:val="32"/>
          <w:szCs w:val="32"/>
        </w:rPr>
        <w:t>9年减少11.17万元，下降100</w:t>
      </w:r>
      <w:r w:rsidR="002C0280">
        <w:rPr>
          <w:rFonts w:ascii="仿宋_GB2312" w:eastAsia="仿宋_GB2312"/>
          <w:sz w:val="32"/>
          <w:szCs w:val="32"/>
        </w:rPr>
        <w:t>%</w:t>
      </w:r>
      <w:r w:rsidR="002C0280">
        <w:rPr>
          <w:rFonts w:ascii="仿宋_GB2312" w:eastAsia="仿宋_GB2312" w:hint="eastAsia"/>
          <w:sz w:val="32"/>
          <w:szCs w:val="32"/>
        </w:rPr>
        <w:t>。主要原因是</w:t>
      </w:r>
      <w:r w:rsidR="002C0280">
        <w:rPr>
          <w:rFonts w:ascii="仿宋_GB2312" w:eastAsia="仿宋_GB2312" w:hAnsi="Tahoma" w:cs="Tahoma" w:hint="eastAsia"/>
          <w:kern w:val="0"/>
          <w:sz w:val="32"/>
          <w:szCs w:val="32"/>
        </w:rPr>
        <w:t>受疫情影响，未安排出国计划</w:t>
      </w:r>
      <w:r w:rsidR="002C0280">
        <w:rPr>
          <w:rFonts w:ascii="仿宋_GB2312" w:eastAsia="仿宋_GB2312" w:hAnsi="Tahoma" w:cs="Tahoma" w:hint="eastAsia"/>
          <w:color w:val="2B2B2B"/>
          <w:kern w:val="0"/>
          <w:sz w:val="32"/>
          <w:szCs w:val="32"/>
        </w:rPr>
        <w:t>。</w:t>
      </w:r>
    </w:p>
    <w:p w:rsidR="00E6420A" w:rsidRDefault="005360AC">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D2755A">
        <w:rPr>
          <w:rFonts w:ascii="仿宋_GB2312" w:eastAsia="仿宋_GB2312" w:hint="eastAsia"/>
          <w:sz w:val="32"/>
          <w:szCs w:val="32"/>
        </w:rPr>
        <w:t>70.98</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D2755A">
        <w:rPr>
          <w:rStyle w:val="a7"/>
          <w:rFonts w:ascii="仿宋" w:eastAsia="仿宋" w:hAnsi="仿宋" w:hint="eastAsia"/>
          <w:b w:val="0"/>
          <w:bCs/>
          <w:sz w:val="32"/>
          <w:szCs w:val="32"/>
        </w:rPr>
        <w:t>99.97</w:t>
      </w:r>
      <w:r>
        <w:rPr>
          <w:rStyle w:val="a7"/>
          <w:rFonts w:ascii="仿宋" w:eastAsia="仿宋" w:hAnsi="仿宋"/>
          <w:b w:val="0"/>
          <w:bCs/>
          <w:sz w:val="32"/>
          <w:szCs w:val="32"/>
        </w:rPr>
        <w:t>%</w:t>
      </w:r>
      <w:r>
        <w:rPr>
          <w:rStyle w:val="a7"/>
          <w:rFonts w:ascii="仿宋" w:eastAsia="仿宋" w:hAnsi="仿宋" w:hint="eastAsia"/>
          <w:b w:val="0"/>
          <w:bCs/>
          <w:sz w:val="32"/>
          <w:szCs w:val="32"/>
        </w:rPr>
        <w:t>。</w:t>
      </w:r>
      <w:r w:rsidR="00D2755A">
        <w:rPr>
          <w:rFonts w:ascii="仿宋_GB2312" w:eastAsia="仿宋_GB2312" w:hint="eastAsia"/>
          <w:sz w:val="32"/>
          <w:szCs w:val="32"/>
        </w:rPr>
        <w:t>公务用车购置及运行维护费支出决算比</w:t>
      </w:r>
      <w:r w:rsidR="00D2755A">
        <w:rPr>
          <w:rFonts w:ascii="仿宋_GB2312" w:eastAsia="仿宋_GB2312"/>
          <w:sz w:val="32"/>
          <w:szCs w:val="32"/>
        </w:rPr>
        <w:t>201</w:t>
      </w:r>
      <w:r w:rsidR="00D2755A">
        <w:rPr>
          <w:rFonts w:ascii="仿宋_GB2312" w:eastAsia="仿宋_GB2312" w:hint="eastAsia"/>
          <w:sz w:val="32"/>
          <w:szCs w:val="32"/>
        </w:rPr>
        <w:t>9年</w:t>
      </w:r>
      <w:r w:rsidR="00D2755A">
        <w:rPr>
          <w:rFonts w:ascii="仿宋_GB2312" w:eastAsia="仿宋_GB2312" w:hint="eastAsia"/>
          <w:sz w:val="32"/>
          <w:szCs w:val="32"/>
        </w:rPr>
        <w:lastRenderedPageBreak/>
        <w:t>减少6.92万元，下降8.88</w:t>
      </w:r>
      <w:r w:rsidR="00D2755A">
        <w:rPr>
          <w:rFonts w:ascii="仿宋_GB2312" w:eastAsia="仿宋_GB2312"/>
          <w:sz w:val="32"/>
          <w:szCs w:val="32"/>
        </w:rPr>
        <w:t>%</w:t>
      </w:r>
      <w:r w:rsidR="00D2755A">
        <w:rPr>
          <w:rFonts w:ascii="仿宋_GB2312" w:eastAsia="仿宋_GB2312" w:hint="eastAsia"/>
          <w:sz w:val="32"/>
          <w:szCs w:val="32"/>
        </w:rPr>
        <w:t>。主要原因是从严压减公务用车开支。</w:t>
      </w:r>
    </w:p>
    <w:p w:rsidR="00E6420A" w:rsidRDefault="005360AC">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FE3A08">
        <w:rPr>
          <w:rFonts w:ascii="仿宋_GB2312" w:eastAsia="仿宋_GB2312" w:hint="eastAsia"/>
          <w:sz w:val="32"/>
          <w:szCs w:val="32"/>
        </w:rPr>
        <w:t>0</w:t>
      </w:r>
      <w:r>
        <w:rPr>
          <w:rFonts w:ascii="仿宋_GB2312" w:eastAsia="仿宋_GB2312" w:hint="eastAsia"/>
          <w:sz w:val="32"/>
          <w:szCs w:val="32"/>
        </w:rPr>
        <w:t>万元。全年按规定更新购置公务用车</w:t>
      </w:r>
      <w:r w:rsidR="00FE3A08">
        <w:rPr>
          <w:rFonts w:ascii="仿宋_GB2312" w:eastAsia="仿宋_GB2312" w:hint="eastAsia"/>
          <w:sz w:val="32"/>
          <w:szCs w:val="32"/>
        </w:rPr>
        <w:t>0</w:t>
      </w:r>
      <w:r>
        <w:rPr>
          <w:rFonts w:ascii="仿宋_GB2312" w:eastAsia="仿宋_GB2312" w:hint="eastAsia"/>
          <w:sz w:val="32"/>
          <w:szCs w:val="32"/>
        </w:rPr>
        <w:t>辆，其中：轿车</w:t>
      </w:r>
      <w:r w:rsidR="00FE3A08">
        <w:rPr>
          <w:rFonts w:ascii="仿宋_GB2312" w:eastAsia="仿宋_GB2312" w:hint="eastAsia"/>
          <w:sz w:val="32"/>
          <w:szCs w:val="32"/>
        </w:rPr>
        <w:t>0</w:t>
      </w:r>
      <w:r>
        <w:rPr>
          <w:rFonts w:ascii="仿宋_GB2312" w:eastAsia="仿宋_GB2312" w:hint="eastAsia"/>
          <w:sz w:val="32"/>
          <w:szCs w:val="32"/>
        </w:rPr>
        <w:t>辆、金额</w:t>
      </w:r>
      <w:r w:rsidR="00FE3A08">
        <w:rPr>
          <w:rFonts w:ascii="仿宋_GB2312" w:eastAsia="仿宋_GB2312" w:hint="eastAsia"/>
          <w:sz w:val="32"/>
          <w:szCs w:val="32"/>
        </w:rPr>
        <w:t>0</w:t>
      </w:r>
      <w:r>
        <w:rPr>
          <w:rFonts w:ascii="仿宋_GB2312" w:eastAsia="仿宋_GB2312" w:hint="eastAsia"/>
          <w:sz w:val="32"/>
          <w:szCs w:val="32"/>
        </w:rPr>
        <w:t>万元，越野车</w:t>
      </w:r>
      <w:r w:rsidR="00FE3A08">
        <w:rPr>
          <w:rFonts w:ascii="仿宋_GB2312" w:eastAsia="仿宋_GB2312" w:hint="eastAsia"/>
          <w:sz w:val="32"/>
          <w:szCs w:val="32"/>
        </w:rPr>
        <w:t>0</w:t>
      </w:r>
      <w:r>
        <w:rPr>
          <w:rFonts w:ascii="仿宋_GB2312" w:eastAsia="仿宋_GB2312" w:hint="eastAsia"/>
          <w:sz w:val="32"/>
          <w:szCs w:val="32"/>
        </w:rPr>
        <w:t>辆、金额</w:t>
      </w:r>
      <w:r w:rsidR="00FE3A08">
        <w:rPr>
          <w:rFonts w:ascii="仿宋_GB2312" w:eastAsia="仿宋_GB2312" w:hint="eastAsia"/>
          <w:sz w:val="32"/>
          <w:szCs w:val="32"/>
        </w:rPr>
        <w:t>0</w:t>
      </w:r>
      <w:r>
        <w:rPr>
          <w:rFonts w:ascii="仿宋_GB2312" w:eastAsia="仿宋_GB2312" w:hint="eastAsia"/>
          <w:sz w:val="32"/>
          <w:szCs w:val="32"/>
        </w:rPr>
        <w:t>万元，载客汽车</w:t>
      </w:r>
      <w:r w:rsidR="00FE3A08">
        <w:rPr>
          <w:rFonts w:ascii="仿宋_GB2312" w:eastAsia="仿宋_GB2312" w:hint="eastAsia"/>
          <w:sz w:val="32"/>
          <w:szCs w:val="32"/>
        </w:rPr>
        <w:t>0</w:t>
      </w:r>
      <w:r>
        <w:rPr>
          <w:rFonts w:ascii="仿宋_GB2312" w:eastAsia="仿宋_GB2312" w:hint="eastAsia"/>
          <w:sz w:val="32"/>
          <w:szCs w:val="32"/>
        </w:rPr>
        <w:t>辆、金额</w:t>
      </w:r>
      <w:r w:rsidR="00FE3A08">
        <w:rPr>
          <w:rFonts w:ascii="仿宋_GB2312" w:eastAsia="仿宋_GB2312" w:hint="eastAsia"/>
          <w:sz w:val="32"/>
          <w:szCs w:val="32"/>
        </w:rPr>
        <w:t>0万元</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月底，单位共有公务用车</w:t>
      </w:r>
      <w:r w:rsidR="00717484">
        <w:rPr>
          <w:rFonts w:ascii="仿宋_GB2312" w:eastAsia="仿宋_GB2312" w:hint="eastAsia"/>
          <w:sz w:val="32"/>
          <w:szCs w:val="32"/>
        </w:rPr>
        <w:t>14</w:t>
      </w:r>
      <w:r>
        <w:rPr>
          <w:rFonts w:ascii="仿宋_GB2312" w:eastAsia="仿宋_GB2312" w:hint="eastAsia"/>
          <w:sz w:val="32"/>
          <w:szCs w:val="32"/>
        </w:rPr>
        <w:t>辆，其中：轿车</w:t>
      </w:r>
      <w:r w:rsidR="00717484">
        <w:rPr>
          <w:rFonts w:ascii="仿宋_GB2312" w:eastAsia="仿宋_GB2312" w:hint="eastAsia"/>
          <w:sz w:val="32"/>
          <w:szCs w:val="32"/>
        </w:rPr>
        <w:t>8</w:t>
      </w:r>
      <w:r>
        <w:rPr>
          <w:rFonts w:ascii="仿宋_GB2312" w:eastAsia="仿宋_GB2312" w:hint="eastAsia"/>
          <w:sz w:val="32"/>
          <w:szCs w:val="32"/>
        </w:rPr>
        <w:t>辆、越野车</w:t>
      </w:r>
      <w:r w:rsidR="00717484">
        <w:rPr>
          <w:rFonts w:ascii="仿宋_GB2312" w:eastAsia="仿宋_GB2312" w:hint="eastAsia"/>
          <w:sz w:val="32"/>
          <w:szCs w:val="32"/>
        </w:rPr>
        <w:t>4</w:t>
      </w:r>
      <w:r>
        <w:rPr>
          <w:rFonts w:ascii="仿宋_GB2312" w:eastAsia="仿宋_GB2312" w:hint="eastAsia"/>
          <w:sz w:val="32"/>
          <w:szCs w:val="32"/>
        </w:rPr>
        <w:t>辆、载客汽车</w:t>
      </w:r>
      <w:r w:rsidR="00717484">
        <w:rPr>
          <w:rFonts w:ascii="仿宋_GB2312" w:eastAsia="仿宋_GB2312" w:hint="eastAsia"/>
          <w:sz w:val="32"/>
          <w:szCs w:val="32"/>
        </w:rPr>
        <w:t>2</w:t>
      </w:r>
      <w:r>
        <w:rPr>
          <w:rFonts w:ascii="仿宋_GB2312" w:eastAsia="仿宋_GB2312" w:hint="eastAsia"/>
          <w:sz w:val="32"/>
          <w:szCs w:val="32"/>
        </w:rPr>
        <w:t>辆。</w:t>
      </w:r>
    </w:p>
    <w:p w:rsidR="002C0280" w:rsidRDefault="005360AC" w:rsidP="002C028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717484">
        <w:rPr>
          <w:rFonts w:ascii="仿宋_GB2312" w:eastAsia="仿宋_GB2312" w:hint="eastAsia"/>
          <w:sz w:val="32"/>
          <w:szCs w:val="32"/>
        </w:rPr>
        <w:t>70.98</w:t>
      </w:r>
      <w:r>
        <w:rPr>
          <w:rFonts w:ascii="仿宋_GB2312" w:eastAsia="仿宋_GB2312" w:hint="eastAsia"/>
          <w:sz w:val="32"/>
          <w:szCs w:val="32"/>
        </w:rPr>
        <w:t>万元。</w:t>
      </w:r>
      <w:r w:rsidR="002C0280">
        <w:rPr>
          <w:rFonts w:ascii="仿宋_GB2312" w:eastAsia="仿宋_GB2312" w:hint="eastAsia"/>
          <w:sz w:val="32"/>
          <w:szCs w:val="32"/>
        </w:rPr>
        <w:t>主要用于保障</w:t>
      </w:r>
      <w:r w:rsidR="002C0280" w:rsidRPr="00C821E8">
        <w:rPr>
          <w:rFonts w:ascii="仿宋_GB2312" w:eastAsia="仿宋_GB2312" w:hAnsi="宋体" w:cs="仿宋_GB2312" w:hint="eastAsia"/>
          <w:color w:val="333333"/>
          <w:kern w:val="0"/>
          <w:sz w:val="32"/>
          <w:szCs w:val="32"/>
        </w:rPr>
        <w:t>1</w:t>
      </w:r>
      <w:r w:rsidR="002C0280">
        <w:rPr>
          <w:rFonts w:ascii="仿宋_GB2312" w:eastAsia="仿宋_GB2312" w:hAnsi="宋体" w:cs="仿宋_GB2312" w:hint="eastAsia"/>
          <w:color w:val="333333"/>
          <w:kern w:val="0"/>
          <w:sz w:val="32"/>
          <w:szCs w:val="32"/>
        </w:rPr>
        <w:t>4</w:t>
      </w:r>
      <w:r w:rsidR="002C0280" w:rsidRPr="00C821E8">
        <w:rPr>
          <w:rFonts w:ascii="仿宋_GB2312" w:eastAsia="仿宋_GB2312" w:hAnsi="宋体" w:cs="仿宋_GB2312" w:hint="eastAsia"/>
          <w:color w:val="333333"/>
          <w:kern w:val="0"/>
          <w:sz w:val="32"/>
          <w:szCs w:val="32"/>
        </w:rPr>
        <w:t>台公务用车</w:t>
      </w:r>
      <w:proofErr w:type="gramStart"/>
      <w:r w:rsidR="002C0280">
        <w:rPr>
          <w:rFonts w:ascii="仿宋_GB2312" w:eastAsia="仿宋_GB2312" w:hAnsi="宋体" w:cs="仿宋_GB2312" w:hint="eastAsia"/>
          <w:color w:val="333333"/>
          <w:kern w:val="0"/>
          <w:sz w:val="32"/>
          <w:szCs w:val="32"/>
        </w:rPr>
        <w:t>执行</w:t>
      </w:r>
      <w:r w:rsidR="002C0280" w:rsidRPr="00C821E8">
        <w:rPr>
          <w:rFonts w:ascii="仿宋_GB2312" w:eastAsia="仿宋_GB2312" w:hAnsi="宋体" w:cs="仿宋_GB2312" w:hint="eastAsia"/>
          <w:color w:val="333333"/>
          <w:kern w:val="0"/>
          <w:sz w:val="32"/>
          <w:szCs w:val="32"/>
        </w:rPr>
        <w:t>维稳应急</w:t>
      </w:r>
      <w:proofErr w:type="gramEnd"/>
      <w:r w:rsidR="002C0280" w:rsidRPr="00C821E8">
        <w:rPr>
          <w:rFonts w:ascii="仿宋_GB2312" w:eastAsia="仿宋_GB2312" w:hAnsi="宋体" w:cs="仿宋_GB2312" w:hint="eastAsia"/>
          <w:color w:val="333333"/>
          <w:kern w:val="0"/>
          <w:sz w:val="32"/>
          <w:szCs w:val="32"/>
        </w:rPr>
        <w:t>、调研督导</w:t>
      </w:r>
      <w:r w:rsidR="002C0280">
        <w:rPr>
          <w:rFonts w:ascii="仿宋_GB2312" w:eastAsia="仿宋_GB2312" w:hAnsi="宋体" w:cs="仿宋_GB2312" w:hint="eastAsia"/>
          <w:color w:val="333333"/>
          <w:kern w:val="0"/>
          <w:sz w:val="32"/>
          <w:szCs w:val="32"/>
        </w:rPr>
        <w:t>、机要交换</w:t>
      </w:r>
      <w:r w:rsidR="002C0280">
        <w:rPr>
          <w:rFonts w:ascii="仿宋_GB2312" w:eastAsia="仿宋_GB2312" w:hint="eastAsia"/>
          <w:sz w:val="32"/>
          <w:szCs w:val="32"/>
        </w:rPr>
        <w:t>等任务所需的燃料、维修、过路过桥、保险等支出。</w:t>
      </w:r>
    </w:p>
    <w:p w:rsidR="00E6420A" w:rsidRDefault="005360AC">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024025">
        <w:rPr>
          <w:rFonts w:ascii="仿宋_GB2312" w:eastAsia="仿宋_GB2312" w:hint="eastAsia"/>
          <w:b/>
          <w:sz w:val="32"/>
          <w:szCs w:val="32"/>
        </w:rPr>
        <w:t>0.72</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024025">
        <w:rPr>
          <w:rStyle w:val="a7"/>
          <w:rFonts w:ascii="仿宋" w:eastAsia="仿宋" w:hAnsi="仿宋" w:hint="eastAsia"/>
          <w:b w:val="0"/>
          <w:bCs/>
          <w:sz w:val="32"/>
          <w:szCs w:val="32"/>
        </w:rPr>
        <w:t>6.19</w:t>
      </w:r>
      <w:r>
        <w:rPr>
          <w:rStyle w:val="a7"/>
          <w:rFonts w:ascii="仿宋" w:eastAsia="仿宋" w:hAnsi="仿宋"/>
          <w:b w:val="0"/>
          <w:bCs/>
          <w:sz w:val="32"/>
          <w:szCs w:val="32"/>
        </w:rPr>
        <w:t>%</w:t>
      </w:r>
      <w:r>
        <w:rPr>
          <w:rStyle w:val="a7"/>
          <w:rFonts w:ascii="仿宋" w:eastAsia="仿宋" w:hAnsi="仿宋" w:hint="eastAsia"/>
          <w:b w:val="0"/>
          <w:bCs/>
          <w:sz w:val="32"/>
          <w:szCs w:val="32"/>
        </w:rPr>
        <w:t>。</w:t>
      </w:r>
      <w:r w:rsidR="004F2680">
        <w:rPr>
          <w:rFonts w:ascii="仿宋_GB2312" w:eastAsia="仿宋_GB2312" w:hint="eastAsia"/>
          <w:sz w:val="32"/>
          <w:szCs w:val="32"/>
        </w:rPr>
        <w:t>公务接待费支出决算比</w:t>
      </w:r>
      <w:r w:rsidR="004F2680">
        <w:rPr>
          <w:rFonts w:ascii="仿宋_GB2312" w:eastAsia="仿宋_GB2312"/>
          <w:sz w:val="32"/>
          <w:szCs w:val="32"/>
        </w:rPr>
        <w:t>201</w:t>
      </w:r>
      <w:r w:rsidR="004F2680">
        <w:rPr>
          <w:rFonts w:ascii="仿宋_GB2312" w:eastAsia="仿宋_GB2312" w:hint="eastAsia"/>
          <w:sz w:val="32"/>
          <w:szCs w:val="32"/>
        </w:rPr>
        <w:t>9年减少1.06万元，下降59.55</w:t>
      </w:r>
      <w:r w:rsidR="004F2680">
        <w:rPr>
          <w:rFonts w:ascii="仿宋_GB2312" w:eastAsia="仿宋_GB2312"/>
          <w:sz w:val="32"/>
          <w:szCs w:val="32"/>
        </w:rPr>
        <w:t>%</w:t>
      </w:r>
      <w:r w:rsidR="004F2680">
        <w:rPr>
          <w:rFonts w:ascii="仿宋_GB2312" w:eastAsia="仿宋_GB2312" w:hint="eastAsia"/>
          <w:sz w:val="32"/>
          <w:szCs w:val="32"/>
        </w:rPr>
        <w:t>。主要原因是</w:t>
      </w:r>
      <w:r w:rsidR="004F2680">
        <w:rPr>
          <w:rFonts w:ascii="仿宋_GB2312" w:eastAsia="仿宋_GB2312" w:hAnsi="Tahoma" w:cs="Tahoma" w:hint="eastAsia"/>
          <w:color w:val="2B2B2B"/>
          <w:kern w:val="0"/>
          <w:sz w:val="32"/>
          <w:szCs w:val="32"/>
        </w:rPr>
        <w:t>2020年</w:t>
      </w:r>
      <w:r w:rsidR="004F2680" w:rsidRPr="00AD055F">
        <w:rPr>
          <w:rFonts w:ascii="仿宋_GB2312" w:eastAsia="仿宋_GB2312" w:hAnsi="Tahoma" w:cs="Tahoma" w:hint="eastAsia"/>
          <w:color w:val="2B2B2B"/>
          <w:kern w:val="0"/>
          <w:sz w:val="32"/>
          <w:szCs w:val="32"/>
        </w:rPr>
        <w:t>接待次数及人数</w:t>
      </w:r>
      <w:r w:rsidR="004F2680">
        <w:rPr>
          <w:rFonts w:ascii="仿宋_GB2312" w:eastAsia="仿宋_GB2312" w:hAnsi="Tahoma" w:cs="Tahoma" w:hint="eastAsia"/>
          <w:color w:val="2B2B2B"/>
          <w:kern w:val="0"/>
          <w:sz w:val="32"/>
          <w:szCs w:val="32"/>
        </w:rPr>
        <w:t>减少。</w:t>
      </w:r>
      <w:r>
        <w:rPr>
          <w:rFonts w:ascii="仿宋_GB2312" w:eastAsia="仿宋_GB2312" w:hint="eastAsia"/>
          <w:sz w:val="32"/>
          <w:szCs w:val="32"/>
        </w:rPr>
        <w:t>其中：</w:t>
      </w:r>
    </w:p>
    <w:p w:rsidR="00E6420A" w:rsidRDefault="005360AC">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024025">
        <w:rPr>
          <w:rFonts w:ascii="仿宋" w:eastAsia="仿宋" w:hAnsi="仿宋" w:hint="eastAsia"/>
          <w:b/>
          <w:sz w:val="32"/>
          <w:szCs w:val="32"/>
        </w:rPr>
        <w:t>0.72</w:t>
      </w:r>
      <w:r>
        <w:rPr>
          <w:rFonts w:ascii="仿宋_GB2312" w:eastAsia="仿宋_GB2312" w:hint="eastAsia"/>
          <w:sz w:val="32"/>
          <w:szCs w:val="32"/>
        </w:rPr>
        <w:t>万元，</w:t>
      </w:r>
      <w:r w:rsidR="004F2680">
        <w:rPr>
          <w:rFonts w:ascii="仿宋_GB2312" w:eastAsia="仿宋_GB2312" w:hint="eastAsia"/>
          <w:sz w:val="32"/>
          <w:szCs w:val="32"/>
        </w:rPr>
        <w:t>主要用于</w:t>
      </w:r>
      <w:r w:rsidR="004F2680" w:rsidRPr="00C821E8">
        <w:rPr>
          <w:rFonts w:ascii="仿宋_GB2312" w:eastAsia="仿宋_GB2312" w:hint="eastAsia"/>
          <w:sz w:val="32"/>
          <w:szCs w:val="32"/>
        </w:rPr>
        <w:t>执行公务、开展业务活动</w:t>
      </w:r>
      <w:r w:rsidR="004F2680">
        <w:rPr>
          <w:rFonts w:ascii="仿宋_GB2312" w:eastAsia="仿宋_GB2312" w:hint="eastAsia"/>
          <w:sz w:val="32"/>
          <w:szCs w:val="32"/>
        </w:rPr>
        <w:t>所必要的公务接待开支等。</w:t>
      </w:r>
      <w:r w:rsidR="009560FD">
        <w:rPr>
          <w:rFonts w:ascii="仿宋_GB2312" w:eastAsia="仿宋_GB2312" w:hint="eastAsia"/>
          <w:sz w:val="32"/>
          <w:szCs w:val="32"/>
        </w:rPr>
        <w:t>国内公务接待6批次、47人次（不包括陪同人员），共计支出0.72万元，具体内容包括：</w:t>
      </w:r>
      <w:r w:rsidR="009560FD" w:rsidRPr="00C821E8">
        <w:rPr>
          <w:rFonts w:ascii="仿宋_GB2312" w:eastAsia="仿宋_GB2312" w:cs="仿宋_GB2312" w:hint="eastAsia"/>
          <w:color w:val="000000"/>
          <w:sz w:val="32"/>
          <w:szCs w:val="32"/>
        </w:rPr>
        <w:t>接待</w:t>
      </w:r>
      <w:r w:rsidR="009560FD" w:rsidRPr="00113B40">
        <w:rPr>
          <w:rFonts w:ascii="仿宋_GB2312" w:eastAsia="仿宋_GB2312" w:cs="仿宋_GB2312" w:hint="eastAsia"/>
          <w:color w:val="000000"/>
          <w:sz w:val="32"/>
          <w:szCs w:val="32"/>
        </w:rPr>
        <w:t>重庆政法委</w:t>
      </w:r>
      <w:r w:rsidR="009560FD" w:rsidRPr="00C821E8">
        <w:rPr>
          <w:rFonts w:ascii="仿宋_GB2312" w:eastAsia="仿宋_GB2312" w:cs="仿宋_GB2312" w:hint="eastAsia"/>
          <w:color w:val="000000"/>
          <w:sz w:val="32"/>
          <w:szCs w:val="32"/>
        </w:rPr>
        <w:t>工作组</w:t>
      </w:r>
      <w:r w:rsidR="009560FD">
        <w:rPr>
          <w:rFonts w:ascii="仿宋_GB2312" w:eastAsia="仿宋_GB2312" w:cs="仿宋_GB2312" w:hint="eastAsia"/>
          <w:color w:val="000000"/>
          <w:sz w:val="32"/>
          <w:szCs w:val="32"/>
        </w:rPr>
        <w:t>0.32</w:t>
      </w:r>
      <w:r w:rsidR="009560FD" w:rsidRPr="00C821E8">
        <w:rPr>
          <w:rFonts w:ascii="仿宋_GB2312" w:eastAsia="仿宋_GB2312" w:cs="仿宋_GB2312" w:hint="eastAsia"/>
          <w:color w:val="000000"/>
          <w:sz w:val="32"/>
          <w:szCs w:val="32"/>
        </w:rPr>
        <w:t>万元，接待</w:t>
      </w:r>
      <w:r w:rsidR="009560FD" w:rsidRPr="00113B40">
        <w:rPr>
          <w:rFonts w:ascii="仿宋_GB2312" w:eastAsia="仿宋_GB2312" w:cs="仿宋_GB2312" w:hint="eastAsia"/>
          <w:color w:val="000000"/>
          <w:sz w:val="32"/>
          <w:szCs w:val="32"/>
        </w:rPr>
        <w:t>广西政法委</w:t>
      </w:r>
      <w:r w:rsidR="009560FD" w:rsidRPr="00C821E8">
        <w:rPr>
          <w:rFonts w:ascii="仿宋_GB2312" w:eastAsia="仿宋_GB2312" w:cs="仿宋_GB2312" w:hint="eastAsia"/>
          <w:color w:val="000000"/>
          <w:sz w:val="32"/>
          <w:szCs w:val="32"/>
        </w:rPr>
        <w:t>工作组0.1</w:t>
      </w:r>
      <w:r w:rsidR="009560FD">
        <w:rPr>
          <w:rFonts w:ascii="仿宋_GB2312" w:eastAsia="仿宋_GB2312" w:cs="仿宋_GB2312" w:hint="eastAsia"/>
          <w:color w:val="000000"/>
          <w:sz w:val="32"/>
          <w:szCs w:val="32"/>
        </w:rPr>
        <w:t>1</w:t>
      </w:r>
      <w:r w:rsidR="009560FD" w:rsidRPr="00C821E8">
        <w:rPr>
          <w:rFonts w:ascii="仿宋_GB2312" w:eastAsia="仿宋_GB2312" w:cs="仿宋_GB2312" w:hint="eastAsia"/>
          <w:color w:val="000000"/>
          <w:sz w:val="32"/>
          <w:szCs w:val="32"/>
        </w:rPr>
        <w:t>万元，接待</w:t>
      </w:r>
      <w:r w:rsidR="009560FD" w:rsidRPr="00113B40">
        <w:rPr>
          <w:rFonts w:ascii="仿宋_GB2312" w:eastAsia="仿宋_GB2312" w:cs="仿宋_GB2312" w:hint="eastAsia"/>
          <w:color w:val="000000"/>
          <w:sz w:val="32"/>
          <w:szCs w:val="32"/>
        </w:rPr>
        <w:t>江西政法委</w:t>
      </w:r>
      <w:r w:rsidR="009560FD" w:rsidRPr="00C821E8">
        <w:rPr>
          <w:rFonts w:ascii="仿宋_GB2312" w:eastAsia="仿宋_GB2312" w:cs="仿宋_GB2312" w:hint="eastAsia"/>
          <w:color w:val="000000"/>
          <w:sz w:val="32"/>
          <w:szCs w:val="32"/>
        </w:rPr>
        <w:t>工作组0.</w:t>
      </w:r>
      <w:r w:rsidR="009560FD">
        <w:rPr>
          <w:rFonts w:ascii="仿宋_GB2312" w:eastAsia="仿宋_GB2312" w:cs="仿宋_GB2312" w:hint="eastAsia"/>
          <w:color w:val="000000"/>
          <w:sz w:val="32"/>
          <w:szCs w:val="32"/>
        </w:rPr>
        <w:t>09</w:t>
      </w:r>
      <w:r w:rsidR="009560FD" w:rsidRPr="00C821E8">
        <w:rPr>
          <w:rFonts w:ascii="仿宋_GB2312" w:eastAsia="仿宋_GB2312" w:cs="仿宋_GB2312" w:hint="eastAsia"/>
          <w:color w:val="000000"/>
          <w:sz w:val="32"/>
          <w:szCs w:val="32"/>
        </w:rPr>
        <w:t>万元，接待中央政法委工作组0.</w:t>
      </w:r>
      <w:r w:rsidR="009560FD">
        <w:rPr>
          <w:rFonts w:ascii="仿宋_GB2312" w:eastAsia="仿宋_GB2312" w:cs="仿宋_GB2312" w:hint="eastAsia"/>
          <w:color w:val="000000"/>
          <w:sz w:val="32"/>
          <w:szCs w:val="32"/>
        </w:rPr>
        <w:t>03</w:t>
      </w:r>
      <w:r w:rsidR="009560FD" w:rsidRPr="00C821E8">
        <w:rPr>
          <w:rFonts w:ascii="仿宋_GB2312" w:eastAsia="仿宋_GB2312" w:cs="仿宋_GB2312" w:hint="eastAsia"/>
          <w:color w:val="000000"/>
          <w:sz w:val="32"/>
          <w:szCs w:val="32"/>
        </w:rPr>
        <w:t>万元，接待</w:t>
      </w:r>
      <w:r w:rsidR="009560FD" w:rsidRPr="00113B40">
        <w:rPr>
          <w:rFonts w:ascii="仿宋_GB2312" w:eastAsia="仿宋_GB2312" w:cs="仿宋_GB2312" w:hint="eastAsia"/>
          <w:color w:val="000000"/>
          <w:sz w:val="32"/>
          <w:szCs w:val="32"/>
        </w:rPr>
        <w:t>深圳市委政法委</w:t>
      </w:r>
      <w:r w:rsidR="009560FD" w:rsidRPr="00C821E8">
        <w:rPr>
          <w:rFonts w:ascii="仿宋_GB2312" w:eastAsia="仿宋_GB2312" w:cs="仿宋_GB2312" w:hint="eastAsia"/>
          <w:color w:val="000000"/>
          <w:sz w:val="32"/>
          <w:szCs w:val="32"/>
        </w:rPr>
        <w:t>工作组0.</w:t>
      </w:r>
      <w:r w:rsidR="009560FD">
        <w:rPr>
          <w:rFonts w:ascii="仿宋_GB2312" w:eastAsia="仿宋_GB2312" w:cs="仿宋_GB2312" w:hint="eastAsia"/>
          <w:color w:val="000000"/>
          <w:sz w:val="32"/>
          <w:szCs w:val="32"/>
        </w:rPr>
        <w:t>08</w:t>
      </w:r>
      <w:r w:rsidR="009560FD" w:rsidRPr="00C821E8">
        <w:rPr>
          <w:rFonts w:ascii="仿宋_GB2312" w:eastAsia="仿宋_GB2312" w:cs="仿宋_GB2312" w:hint="eastAsia"/>
          <w:color w:val="000000"/>
          <w:sz w:val="32"/>
          <w:szCs w:val="32"/>
        </w:rPr>
        <w:t>万元，接待</w:t>
      </w:r>
      <w:r w:rsidR="009560FD" w:rsidRPr="00113B40">
        <w:rPr>
          <w:rFonts w:ascii="仿宋_GB2312" w:eastAsia="仿宋_GB2312" w:cs="仿宋_GB2312" w:hint="eastAsia"/>
          <w:color w:val="000000"/>
          <w:sz w:val="32"/>
          <w:szCs w:val="32"/>
        </w:rPr>
        <w:t>中</w:t>
      </w:r>
      <w:r w:rsidR="009560FD">
        <w:rPr>
          <w:rFonts w:ascii="仿宋_GB2312" w:eastAsia="仿宋_GB2312" w:cs="仿宋_GB2312" w:hint="eastAsia"/>
          <w:color w:val="000000"/>
          <w:sz w:val="32"/>
          <w:szCs w:val="32"/>
        </w:rPr>
        <w:t>央</w:t>
      </w:r>
      <w:r w:rsidR="009560FD" w:rsidRPr="00113B40">
        <w:rPr>
          <w:rFonts w:ascii="仿宋_GB2312" w:eastAsia="仿宋_GB2312" w:cs="仿宋_GB2312" w:hint="eastAsia"/>
          <w:color w:val="000000"/>
          <w:sz w:val="32"/>
          <w:szCs w:val="32"/>
        </w:rPr>
        <w:t>政</w:t>
      </w:r>
      <w:r w:rsidR="009560FD">
        <w:rPr>
          <w:rFonts w:ascii="仿宋_GB2312" w:eastAsia="仿宋_GB2312" w:cs="仿宋_GB2312" w:hint="eastAsia"/>
          <w:color w:val="000000"/>
          <w:sz w:val="32"/>
          <w:szCs w:val="32"/>
        </w:rPr>
        <w:t>法</w:t>
      </w:r>
      <w:r w:rsidR="009560FD" w:rsidRPr="00113B40">
        <w:rPr>
          <w:rFonts w:ascii="仿宋_GB2312" w:eastAsia="仿宋_GB2312" w:cs="仿宋_GB2312" w:hint="eastAsia"/>
          <w:color w:val="000000"/>
          <w:sz w:val="32"/>
          <w:szCs w:val="32"/>
        </w:rPr>
        <w:t>委</w:t>
      </w:r>
      <w:r w:rsidR="009560FD">
        <w:rPr>
          <w:rFonts w:ascii="仿宋_GB2312" w:eastAsia="仿宋_GB2312" w:cs="仿宋_GB2312" w:hint="eastAsia"/>
          <w:color w:val="000000"/>
          <w:sz w:val="32"/>
          <w:szCs w:val="32"/>
        </w:rPr>
        <w:t>工作组</w:t>
      </w:r>
      <w:r w:rsidR="009560FD" w:rsidRPr="00C821E8">
        <w:rPr>
          <w:rFonts w:ascii="仿宋_GB2312" w:eastAsia="仿宋_GB2312" w:cs="仿宋_GB2312" w:hint="eastAsia"/>
          <w:color w:val="000000"/>
          <w:sz w:val="32"/>
          <w:szCs w:val="32"/>
        </w:rPr>
        <w:t>0.0</w:t>
      </w:r>
      <w:r w:rsidR="009560FD">
        <w:rPr>
          <w:rFonts w:ascii="仿宋_GB2312" w:eastAsia="仿宋_GB2312" w:cs="仿宋_GB2312" w:hint="eastAsia"/>
          <w:color w:val="000000"/>
          <w:sz w:val="32"/>
          <w:szCs w:val="32"/>
        </w:rPr>
        <w:t>9</w:t>
      </w:r>
      <w:r w:rsidR="009560FD" w:rsidRPr="00C821E8">
        <w:rPr>
          <w:rFonts w:ascii="仿宋_GB2312" w:eastAsia="仿宋_GB2312" w:cs="仿宋_GB2312" w:hint="eastAsia"/>
          <w:color w:val="000000"/>
          <w:sz w:val="32"/>
          <w:szCs w:val="32"/>
        </w:rPr>
        <w:t>万元，</w:t>
      </w:r>
    </w:p>
    <w:p w:rsidR="00E6420A" w:rsidRDefault="005360AC">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FE3A08">
        <w:rPr>
          <w:rFonts w:ascii="仿宋" w:eastAsia="仿宋" w:hAnsi="仿宋" w:hint="eastAsia"/>
          <w:sz w:val="32"/>
          <w:szCs w:val="32"/>
        </w:rPr>
        <w:t>0</w:t>
      </w:r>
      <w:r>
        <w:rPr>
          <w:rFonts w:ascii="仿宋_GB2312" w:eastAsia="仿宋_GB2312" w:hint="eastAsia"/>
          <w:sz w:val="32"/>
          <w:szCs w:val="32"/>
        </w:rPr>
        <w:t>万元，外事接待</w:t>
      </w:r>
      <w:r w:rsidR="00FE3A08">
        <w:rPr>
          <w:rFonts w:ascii="仿宋_GB2312" w:eastAsia="仿宋_GB2312" w:hint="eastAsia"/>
          <w:sz w:val="32"/>
          <w:szCs w:val="32"/>
        </w:rPr>
        <w:t>0</w:t>
      </w:r>
      <w:r>
        <w:rPr>
          <w:rFonts w:ascii="仿宋_GB2312" w:eastAsia="仿宋_GB2312" w:hint="eastAsia"/>
          <w:sz w:val="32"/>
          <w:szCs w:val="32"/>
        </w:rPr>
        <w:t>批次，</w:t>
      </w:r>
      <w:r w:rsidR="00FE3A08">
        <w:rPr>
          <w:rFonts w:ascii="仿宋_GB2312" w:eastAsia="仿宋_GB2312" w:hint="eastAsia"/>
          <w:sz w:val="32"/>
          <w:szCs w:val="32"/>
        </w:rPr>
        <w:t>0</w:t>
      </w:r>
      <w:r>
        <w:rPr>
          <w:rFonts w:ascii="仿宋_GB2312" w:eastAsia="仿宋_GB2312" w:hint="eastAsia"/>
          <w:sz w:val="32"/>
          <w:szCs w:val="32"/>
        </w:rPr>
        <w:t>人，共计支出</w:t>
      </w:r>
      <w:r w:rsidR="00FE3A08">
        <w:rPr>
          <w:rFonts w:ascii="仿宋_GB2312" w:eastAsia="仿宋_GB2312" w:hint="eastAsia"/>
          <w:sz w:val="32"/>
          <w:szCs w:val="32"/>
        </w:rPr>
        <w:t>0</w:t>
      </w:r>
      <w:r>
        <w:rPr>
          <w:rFonts w:ascii="仿宋_GB2312" w:eastAsia="仿宋_GB2312" w:hint="eastAsia"/>
          <w:sz w:val="32"/>
          <w:szCs w:val="32"/>
        </w:rPr>
        <w:t>万元。</w:t>
      </w:r>
    </w:p>
    <w:p w:rsidR="00E6420A" w:rsidRDefault="005360AC">
      <w:pPr>
        <w:spacing w:line="600" w:lineRule="exact"/>
        <w:ind w:firstLine="640"/>
        <w:outlineLvl w:val="1"/>
        <w:rPr>
          <w:rStyle w:val="2Char"/>
          <w:rFonts w:ascii="黑体" w:eastAsia="黑体" w:hAnsi="黑体"/>
        </w:rPr>
      </w:pPr>
      <w:bookmarkStart w:id="40" w:name="_Toc15377218"/>
      <w:bookmarkStart w:id="41" w:name="_Toc15396610"/>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E6420A" w:rsidRDefault="005360AC">
      <w:pPr>
        <w:spacing w:line="600" w:lineRule="exact"/>
        <w:ind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20年政府性基金预算财政拨款支出</w:t>
      </w:r>
      <w:r w:rsidR="00FE3A08">
        <w:rPr>
          <w:rFonts w:ascii="仿宋_GB2312" w:eastAsia="仿宋_GB2312" w:hint="eastAsia"/>
          <w:sz w:val="32"/>
          <w:szCs w:val="32"/>
        </w:rPr>
        <w:t>0</w:t>
      </w:r>
      <w:r>
        <w:rPr>
          <w:rFonts w:ascii="仿宋_GB2312" w:eastAsia="仿宋_GB2312" w:hint="eastAsia"/>
          <w:sz w:val="32"/>
          <w:szCs w:val="32"/>
        </w:rPr>
        <w:t>万元。</w:t>
      </w:r>
    </w:p>
    <w:p w:rsidR="00E6420A" w:rsidRDefault="005360AC">
      <w:pPr>
        <w:numPr>
          <w:ilvl w:val="0"/>
          <w:numId w:val="3"/>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t>国有资本经营预算支出决算情况说明</w:t>
      </w:r>
      <w:bookmarkEnd w:id="42"/>
      <w:bookmarkEnd w:id="43"/>
    </w:p>
    <w:p w:rsidR="00E6420A" w:rsidRDefault="005360AC">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20年国有资本经营预算财政拨款支出</w:t>
      </w:r>
      <w:r w:rsidR="00FE3A08">
        <w:rPr>
          <w:rFonts w:ascii="仿宋_GB2312" w:eastAsia="仿宋_GB2312" w:hint="eastAsia"/>
          <w:sz w:val="32"/>
          <w:szCs w:val="32"/>
        </w:rPr>
        <w:t>0</w:t>
      </w:r>
      <w:r>
        <w:rPr>
          <w:rFonts w:ascii="仿宋_GB2312" w:eastAsia="仿宋_GB2312" w:hint="eastAsia"/>
          <w:sz w:val="32"/>
          <w:szCs w:val="32"/>
        </w:rPr>
        <w:t>万元。</w:t>
      </w:r>
    </w:p>
    <w:p w:rsidR="00E6420A" w:rsidRDefault="005360AC">
      <w:pPr>
        <w:numPr>
          <w:ilvl w:val="0"/>
          <w:numId w:val="3"/>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E6420A" w:rsidRDefault="005360AC">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71219E" w:rsidRDefault="005360AC" w:rsidP="0071219E">
      <w:pPr>
        <w:spacing w:line="600" w:lineRule="exact"/>
        <w:ind w:firstLineChars="200" w:firstLine="640"/>
        <w:rPr>
          <w:rFonts w:ascii="仿宋_GB2312" w:eastAsia="仿宋_GB2312" w:hAnsi="Tahoma" w:cs="Tahoma"/>
          <w:kern w:val="0"/>
          <w:sz w:val="32"/>
          <w:szCs w:val="32"/>
        </w:rPr>
      </w:pPr>
      <w:r>
        <w:rPr>
          <w:rFonts w:ascii="仿宋_GB2312" w:eastAsia="仿宋_GB2312"/>
          <w:sz w:val="32"/>
          <w:szCs w:val="32"/>
        </w:rPr>
        <w:t>20</w:t>
      </w:r>
      <w:r>
        <w:rPr>
          <w:rFonts w:ascii="仿宋_GB2312" w:eastAsia="仿宋_GB2312" w:hint="eastAsia"/>
          <w:sz w:val="32"/>
          <w:szCs w:val="32"/>
        </w:rPr>
        <w:t>20年，</w:t>
      </w:r>
      <w:r w:rsidR="007377A1" w:rsidRPr="00C821E8">
        <w:rPr>
          <w:rFonts w:ascii="仿宋_GB2312" w:eastAsia="仿宋_GB2312" w:hint="eastAsia"/>
          <w:sz w:val="32"/>
          <w:szCs w:val="32"/>
        </w:rPr>
        <w:t>中共四川省委政法委员会</w:t>
      </w:r>
      <w:r>
        <w:rPr>
          <w:rFonts w:ascii="仿宋_GB2312" w:eastAsia="仿宋_GB2312" w:hint="eastAsia"/>
          <w:sz w:val="32"/>
          <w:szCs w:val="32"/>
        </w:rPr>
        <w:t>机关运行经费支出</w:t>
      </w:r>
      <w:r w:rsidR="007377A1">
        <w:rPr>
          <w:rFonts w:ascii="仿宋_GB2312" w:eastAsia="仿宋_GB2312" w:hint="eastAsia"/>
          <w:sz w:val="32"/>
          <w:szCs w:val="32"/>
        </w:rPr>
        <w:t>519.46</w:t>
      </w:r>
      <w:r>
        <w:rPr>
          <w:rFonts w:ascii="仿宋_GB2312" w:eastAsia="仿宋_GB2312" w:hint="eastAsia"/>
          <w:sz w:val="32"/>
          <w:szCs w:val="32"/>
        </w:rPr>
        <w:t>万元，比</w:t>
      </w:r>
      <w:r>
        <w:rPr>
          <w:rFonts w:ascii="仿宋_GB2312" w:eastAsia="仿宋_GB2312"/>
          <w:sz w:val="32"/>
          <w:szCs w:val="32"/>
        </w:rPr>
        <w:t>201</w:t>
      </w:r>
      <w:r>
        <w:rPr>
          <w:rFonts w:ascii="仿宋_GB2312" w:eastAsia="仿宋_GB2312" w:hint="eastAsia"/>
          <w:sz w:val="32"/>
          <w:szCs w:val="32"/>
        </w:rPr>
        <w:t>9年增加</w:t>
      </w:r>
      <w:r w:rsidR="007377A1">
        <w:rPr>
          <w:rFonts w:ascii="仿宋_GB2312" w:eastAsia="仿宋_GB2312" w:hint="eastAsia"/>
          <w:sz w:val="32"/>
          <w:szCs w:val="32"/>
        </w:rPr>
        <w:t>56.68</w:t>
      </w:r>
      <w:r>
        <w:rPr>
          <w:rFonts w:ascii="仿宋_GB2312" w:eastAsia="仿宋_GB2312" w:hint="eastAsia"/>
          <w:sz w:val="32"/>
          <w:szCs w:val="32"/>
        </w:rPr>
        <w:t>万元，增长</w:t>
      </w:r>
      <w:r w:rsidR="007377A1">
        <w:rPr>
          <w:rFonts w:ascii="仿宋_GB2312" w:eastAsia="仿宋_GB2312" w:hint="eastAsia"/>
          <w:sz w:val="32"/>
          <w:szCs w:val="32"/>
        </w:rPr>
        <w:t>12.25</w:t>
      </w:r>
      <w:r>
        <w:rPr>
          <w:rFonts w:ascii="仿宋_GB2312" w:eastAsia="仿宋_GB2312"/>
          <w:sz w:val="32"/>
          <w:szCs w:val="32"/>
        </w:rPr>
        <w:t>%</w:t>
      </w:r>
      <w:r>
        <w:rPr>
          <w:rFonts w:ascii="仿宋_GB2312" w:eastAsia="仿宋_GB2312" w:hint="eastAsia"/>
          <w:sz w:val="32"/>
          <w:szCs w:val="32"/>
        </w:rPr>
        <w:t>。主要原因是</w:t>
      </w:r>
      <w:bookmarkStart w:id="47" w:name="_Toc15377223"/>
      <w:r w:rsidR="0071219E">
        <w:rPr>
          <w:rFonts w:ascii="仿宋_GB2312" w:eastAsia="仿宋_GB2312" w:hAnsi="Tahoma" w:cs="Tahoma" w:hint="eastAsia"/>
          <w:kern w:val="0"/>
          <w:sz w:val="32"/>
          <w:szCs w:val="32"/>
        </w:rPr>
        <w:t>非定额公用经费增加等因素。</w:t>
      </w:r>
    </w:p>
    <w:p w:rsidR="00E6420A" w:rsidRDefault="005360AC" w:rsidP="0071219E">
      <w:pPr>
        <w:spacing w:line="600" w:lineRule="exact"/>
        <w:ind w:firstLineChars="200" w:firstLine="643"/>
        <w:rPr>
          <w:rFonts w:ascii="仿宋" w:eastAsia="仿宋" w:hAnsi="仿宋"/>
          <w:b/>
          <w:sz w:val="32"/>
          <w:szCs w:val="32"/>
        </w:rPr>
      </w:pPr>
      <w:r>
        <w:rPr>
          <w:rFonts w:ascii="仿宋" w:eastAsia="仿宋" w:hAnsi="仿宋" w:hint="eastAsia"/>
          <w:b/>
          <w:sz w:val="32"/>
          <w:szCs w:val="32"/>
        </w:rPr>
        <w:t>（二）政府采购支出情况</w:t>
      </w:r>
      <w:bookmarkEnd w:id="47"/>
    </w:p>
    <w:p w:rsidR="00E6420A" w:rsidRDefault="005360AC">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w:t>
      </w:r>
      <w:r w:rsidR="00F7304E" w:rsidRPr="00C821E8">
        <w:rPr>
          <w:rFonts w:ascii="仿宋_GB2312" w:eastAsia="仿宋_GB2312" w:hint="eastAsia"/>
          <w:sz w:val="32"/>
          <w:szCs w:val="32"/>
        </w:rPr>
        <w:t>中共四川省委政法委员会</w:t>
      </w:r>
      <w:r>
        <w:rPr>
          <w:rFonts w:ascii="仿宋_GB2312" w:eastAsia="仿宋_GB2312" w:hint="eastAsia"/>
          <w:sz w:val="32"/>
          <w:szCs w:val="32"/>
        </w:rPr>
        <w:t>政府采购支出总额</w:t>
      </w:r>
      <w:r w:rsidR="00F7304E">
        <w:rPr>
          <w:rFonts w:ascii="仿宋_GB2312" w:eastAsia="仿宋_GB2312" w:hint="eastAsia"/>
          <w:sz w:val="32"/>
          <w:szCs w:val="32"/>
        </w:rPr>
        <w:t>565.76</w:t>
      </w:r>
      <w:r>
        <w:rPr>
          <w:rFonts w:ascii="仿宋_GB2312" w:eastAsia="仿宋_GB2312" w:hint="eastAsia"/>
          <w:sz w:val="32"/>
          <w:szCs w:val="32"/>
        </w:rPr>
        <w:t>万元，其中：政府采购货物支出</w:t>
      </w:r>
      <w:r w:rsidR="00F7304E">
        <w:rPr>
          <w:rFonts w:ascii="仿宋_GB2312" w:eastAsia="仿宋_GB2312" w:hint="eastAsia"/>
          <w:sz w:val="32"/>
          <w:szCs w:val="32"/>
        </w:rPr>
        <w:t>10.37</w:t>
      </w:r>
      <w:r>
        <w:rPr>
          <w:rFonts w:ascii="仿宋_GB2312" w:eastAsia="仿宋_GB2312" w:hint="eastAsia"/>
          <w:sz w:val="32"/>
          <w:szCs w:val="32"/>
        </w:rPr>
        <w:t>万元、政府采购工程支出</w:t>
      </w:r>
      <w:r w:rsidR="00F7304E">
        <w:rPr>
          <w:rFonts w:ascii="仿宋_GB2312" w:eastAsia="仿宋_GB2312" w:hint="eastAsia"/>
          <w:sz w:val="32"/>
          <w:szCs w:val="32"/>
        </w:rPr>
        <w:t>0</w:t>
      </w:r>
      <w:r>
        <w:rPr>
          <w:rFonts w:ascii="仿宋_GB2312" w:eastAsia="仿宋_GB2312" w:hint="eastAsia"/>
          <w:sz w:val="32"/>
          <w:szCs w:val="32"/>
        </w:rPr>
        <w:t>万元、政府采购服务支出</w:t>
      </w:r>
      <w:r w:rsidR="00F7304E">
        <w:rPr>
          <w:rFonts w:ascii="仿宋_GB2312" w:eastAsia="仿宋_GB2312" w:hint="eastAsia"/>
          <w:sz w:val="32"/>
          <w:szCs w:val="32"/>
        </w:rPr>
        <w:t>555.39</w:t>
      </w:r>
      <w:r w:rsidR="001A321C">
        <w:rPr>
          <w:rFonts w:ascii="仿宋_GB2312" w:eastAsia="仿宋_GB2312" w:hint="eastAsia"/>
          <w:sz w:val="32"/>
          <w:szCs w:val="32"/>
        </w:rPr>
        <w:t>万元。主要用于信息化建设、物业管理、办公设备购置、公务车加油、维修和保养服务等</w:t>
      </w:r>
      <w:r>
        <w:rPr>
          <w:rFonts w:ascii="仿宋_GB2312" w:eastAsia="仿宋_GB2312" w:hint="eastAsia"/>
          <w:sz w:val="32"/>
          <w:szCs w:val="32"/>
        </w:rPr>
        <w:t>。授予中小企业合同金额</w:t>
      </w:r>
      <w:r w:rsidR="00F7304E">
        <w:rPr>
          <w:rFonts w:ascii="仿宋_GB2312" w:eastAsia="仿宋_GB2312" w:hint="eastAsia"/>
          <w:sz w:val="32"/>
          <w:szCs w:val="32"/>
        </w:rPr>
        <w:t>45.43</w:t>
      </w:r>
      <w:r>
        <w:rPr>
          <w:rFonts w:ascii="仿宋_GB2312" w:eastAsia="仿宋_GB2312" w:hint="eastAsia"/>
          <w:sz w:val="32"/>
          <w:szCs w:val="32"/>
        </w:rPr>
        <w:t>万元，占政府采购支出总额的</w:t>
      </w:r>
      <w:r w:rsidR="00F7304E">
        <w:rPr>
          <w:rFonts w:ascii="仿宋_GB2312" w:eastAsia="仿宋_GB2312" w:hint="eastAsia"/>
          <w:sz w:val="32"/>
          <w:szCs w:val="32"/>
        </w:rPr>
        <w:t>8.03</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F7304E">
        <w:rPr>
          <w:rFonts w:ascii="仿宋_GB2312" w:eastAsia="仿宋_GB2312" w:hint="eastAsia"/>
          <w:sz w:val="32"/>
          <w:szCs w:val="32"/>
        </w:rPr>
        <w:t>0</w:t>
      </w:r>
      <w:r>
        <w:rPr>
          <w:rFonts w:ascii="仿宋_GB2312" w:eastAsia="仿宋_GB2312" w:hint="eastAsia"/>
          <w:sz w:val="32"/>
          <w:szCs w:val="32"/>
        </w:rPr>
        <w:t>万元，占政府采购支出总额的</w:t>
      </w:r>
      <w:r w:rsidR="00F7304E">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E6420A" w:rsidRDefault="005360AC">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E6420A" w:rsidRDefault="005360AC">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AA2F0A" w:rsidRPr="00C821E8">
        <w:rPr>
          <w:rFonts w:ascii="仿宋_GB2312" w:eastAsia="仿宋_GB2312" w:hint="eastAsia"/>
          <w:sz w:val="32"/>
          <w:szCs w:val="32"/>
        </w:rPr>
        <w:t>中共四川省委政法委员会</w:t>
      </w:r>
      <w:r>
        <w:rPr>
          <w:rFonts w:ascii="仿宋_GB2312" w:eastAsia="仿宋_GB2312" w:hint="eastAsia"/>
          <w:sz w:val="32"/>
          <w:szCs w:val="32"/>
        </w:rPr>
        <w:t>共有车辆</w:t>
      </w:r>
      <w:r w:rsidR="00AA2F0A">
        <w:rPr>
          <w:rFonts w:ascii="仿宋_GB2312" w:eastAsia="仿宋_GB2312" w:hint="eastAsia"/>
          <w:sz w:val="32"/>
          <w:szCs w:val="32"/>
        </w:rPr>
        <w:t>14</w:t>
      </w:r>
      <w:r>
        <w:rPr>
          <w:rFonts w:ascii="仿宋_GB2312" w:eastAsia="仿宋_GB2312" w:hint="eastAsia"/>
          <w:sz w:val="32"/>
          <w:szCs w:val="32"/>
        </w:rPr>
        <w:t>辆，其中：主要领导干部用车</w:t>
      </w:r>
      <w:r w:rsidR="00AA2F0A">
        <w:rPr>
          <w:rFonts w:ascii="仿宋_GB2312" w:eastAsia="仿宋_GB2312" w:hint="eastAsia"/>
          <w:sz w:val="32"/>
          <w:szCs w:val="32"/>
        </w:rPr>
        <w:t>6</w:t>
      </w:r>
      <w:r>
        <w:rPr>
          <w:rFonts w:ascii="仿宋_GB2312" w:eastAsia="仿宋_GB2312" w:hint="eastAsia"/>
          <w:sz w:val="32"/>
          <w:szCs w:val="32"/>
        </w:rPr>
        <w:t>辆、机要通信用车</w:t>
      </w:r>
      <w:r w:rsidR="00AA2F0A">
        <w:rPr>
          <w:rFonts w:ascii="仿宋_GB2312" w:eastAsia="仿宋_GB2312" w:hint="eastAsia"/>
          <w:sz w:val="32"/>
          <w:szCs w:val="32"/>
        </w:rPr>
        <w:t>1</w:t>
      </w:r>
      <w:r>
        <w:rPr>
          <w:rFonts w:ascii="仿宋_GB2312" w:eastAsia="仿宋_GB2312" w:hint="eastAsia"/>
          <w:sz w:val="32"/>
          <w:szCs w:val="32"/>
        </w:rPr>
        <w:t>辆、应急保障用车</w:t>
      </w:r>
      <w:r w:rsidR="00AA2F0A">
        <w:rPr>
          <w:rFonts w:ascii="仿宋_GB2312" w:eastAsia="仿宋_GB2312" w:hint="eastAsia"/>
          <w:sz w:val="32"/>
          <w:szCs w:val="32"/>
        </w:rPr>
        <w:t>2</w:t>
      </w:r>
      <w:r>
        <w:rPr>
          <w:rFonts w:ascii="仿宋_GB2312" w:eastAsia="仿宋_GB2312" w:hint="eastAsia"/>
          <w:sz w:val="32"/>
          <w:szCs w:val="32"/>
        </w:rPr>
        <w:t>辆、其他用车</w:t>
      </w:r>
      <w:r w:rsidR="00AA2F0A">
        <w:rPr>
          <w:rFonts w:ascii="仿宋_GB2312" w:eastAsia="仿宋_GB2312" w:hint="eastAsia"/>
          <w:sz w:val="32"/>
          <w:szCs w:val="32"/>
        </w:rPr>
        <w:t>5</w:t>
      </w:r>
      <w:r>
        <w:rPr>
          <w:rFonts w:ascii="仿宋_GB2312" w:eastAsia="仿宋_GB2312" w:hint="eastAsia"/>
          <w:sz w:val="32"/>
          <w:szCs w:val="32"/>
        </w:rPr>
        <w:t>辆</w:t>
      </w:r>
      <w:r w:rsidR="00FE3A08">
        <w:rPr>
          <w:rFonts w:ascii="仿宋_GB2312" w:eastAsia="仿宋_GB2312" w:hint="eastAsia"/>
          <w:sz w:val="32"/>
          <w:szCs w:val="32"/>
        </w:rPr>
        <w:t>。</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FE3A08">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FE3A08">
        <w:rPr>
          <w:rFonts w:ascii="仿宋_GB2312" w:eastAsia="仿宋_GB2312" w:hint="eastAsia"/>
          <w:sz w:val="32"/>
          <w:szCs w:val="32"/>
        </w:rPr>
        <w:t>0</w:t>
      </w:r>
      <w:r>
        <w:rPr>
          <w:rFonts w:ascii="仿宋_GB2312" w:eastAsia="仿宋_GB2312" w:hint="eastAsia"/>
          <w:sz w:val="32"/>
          <w:szCs w:val="32"/>
        </w:rPr>
        <w:t>台（套）。</w:t>
      </w:r>
    </w:p>
    <w:p w:rsidR="00E6420A" w:rsidRDefault="005360AC">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E6420A" w:rsidRDefault="005360A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w:t>
      </w:r>
      <w:r w:rsidRPr="00947538">
        <w:rPr>
          <w:rFonts w:ascii="仿宋_GB2312" w:eastAsia="仿宋_GB2312" w:hAnsi="仿宋_GB2312" w:cs="仿宋_GB2312" w:hint="eastAsia"/>
          <w:kern w:val="0"/>
          <w:sz w:val="32"/>
          <w:szCs w:val="32"/>
        </w:rPr>
        <w:t>在</w:t>
      </w:r>
      <w:r w:rsidR="00947538" w:rsidRPr="00947538">
        <w:rPr>
          <w:rFonts w:ascii="仿宋_GB2312" w:eastAsia="仿宋_GB2312" w:hAnsi="仿宋_GB2312" w:cs="仿宋_GB2312" w:hint="eastAsia"/>
          <w:kern w:val="0"/>
          <w:sz w:val="32"/>
          <w:szCs w:val="32"/>
        </w:rPr>
        <w:t>2020</w:t>
      </w:r>
      <w:r w:rsidRPr="00947538">
        <w:rPr>
          <w:rFonts w:ascii="仿宋_GB2312" w:eastAsia="仿宋_GB2312" w:hAnsi="仿宋_GB2312" w:cs="仿宋_GB2312" w:hint="eastAsia"/>
          <w:kern w:val="0"/>
          <w:sz w:val="32"/>
          <w:szCs w:val="32"/>
        </w:rPr>
        <w:t>年度预算</w:t>
      </w:r>
      <w:r>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rPr>
        <w:lastRenderedPageBreak/>
        <w:t>阶段，组织对</w:t>
      </w:r>
      <w:r w:rsidR="0001762B">
        <w:rPr>
          <w:rFonts w:ascii="仿宋_GB2312" w:eastAsia="仿宋_GB2312" w:hAnsi="仿宋_GB2312" w:cs="仿宋_GB2312" w:hint="eastAsia"/>
          <w:kern w:val="0"/>
          <w:sz w:val="32"/>
          <w:szCs w:val="32"/>
        </w:rPr>
        <w:t>政法大数据平台建设项目</w:t>
      </w:r>
      <w:r>
        <w:rPr>
          <w:rFonts w:ascii="仿宋_GB2312" w:eastAsia="仿宋_GB2312" w:hAnsi="仿宋_GB2312" w:cs="仿宋_GB2312" w:hint="eastAsia"/>
          <w:sz w:val="32"/>
          <w:szCs w:val="32"/>
        </w:rPr>
        <w:t>开展了预算事前绩效评估，对</w:t>
      </w:r>
      <w:r w:rsidR="007A5234">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个项目编制了绩效目标，预算执行过程中，选取</w:t>
      </w:r>
      <w:r w:rsidR="007A5234">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个项目开展绩效监控，年终执行完毕后，对</w:t>
      </w:r>
      <w:r w:rsidR="007A5234">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个项目开展了绩效目标完成情况自评。</w:t>
      </w:r>
    </w:p>
    <w:p w:rsidR="00E6420A" w:rsidRDefault="005360A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本单位按要求对2020年整体支出开展绩效自评，从评价情况来看</w:t>
      </w:r>
      <w:r w:rsidR="0001762B">
        <w:rPr>
          <w:rFonts w:ascii="仿宋_GB2312" w:eastAsia="仿宋_GB2312" w:hAnsi="仿宋_GB2312" w:cs="仿宋_GB2312" w:hint="eastAsia"/>
          <w:sz w:val="32"/>
          <w:szCs w:val="32"/>
        </w:rPr>
        <w:t>，</w:t>
      </w:r>
      <w:r w:rsidR="0001762B">
        <w:rPr>
          <w:rFonts w:ascii="仿宋_GB2312" w:eastAsia="仿宋_GB2312" w:hAnsi="仿宋_GB2312" w:cs="仿宋_GB2312" w:hint="eastAsia"/>
          <w:spacing w:val="6"/>
          <w:kern w:val="0"/>
          <w:sz w:val="32"/>
          <w:szCs w:val="32"/>
        </w:rPr>
        <w:t>2020年度部门预算具有明确的用途和目标，制定了较详细的执行计划，预算决策、管理、执行等逐渐规范，能够较好地满足工作需要，取得了良好经济效益和社会效果。</w:t>
      </w:r>
      <w:r>
        <w:rPr>
          <w:rFonts w:ascii="仿宋_GB2312" w:eastAsia="仿宋_GB2312" w:hAnsi="仿宋_GB2312" w:cs="仿宋_GB2312" w:hint="eastAsia"/>
          <w:sz w:val="32"/>
          <w:szCs w:val="32"/>
        </w:rPr>
        <w:t>本单位还自行组织了</w:t>
      </w:r>
      <w:r w:rsidR="004D08C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个项目支出绩效评价，从评价情况来看</w:t>
      </w:r>
      <w:r w:rsidR="0001762B">
        <w:rPr>
          <w:rFonts w:ascii="仿宋_GB2312" w:eastAsia="仿宋_GB2312" w:hAnsi="仿宋_GB2312" w:cs="仿宋_GB2312" w:hint="eastAsia"/>
          <w:sz w:val="32"/>
          <w:szCs w:val="32"/>
        </w:rPr>
        <w:t>，</w:t>
      </w:r>
      <w:r w:rsidR="0001762B">
        <w:rPr>
          <w:rFonts w:ascii="仿宋_GB2312" w:eastAsia="仿宋_GB2312" w:hAnsi="仿宋_GB2312" w:cs="仿宋_GB2312" w:hint="eastAsia"/>
          <w:spacing w:val="6"/>
          <w:kern w:val="0"/>
          <w:sz w:val="32"/>
          <w:szCs w:val="32"/>
        </w:rPr>
        <w:t>2020年度部门预算具有明确的用途和目标，制定了较详细的执行计划，预算决策、管理、执行等逐渐规范，能够较好地满足工作需要，取得了良好经济效益和社会效果。</w:t>
      </w:r>
    </w:p>
    <w:p w:rsidR="00947538" w:rsidRDefault="005360AC" w:rsidP="00FA1E28">
      <w:pPr>
        <w:spacing w:line="600" w:lineRule="exact"/>
        <w:ind w:firstLine="645"/>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本单位在2020年度部门决算中反映“</w:t>
      </w:r>
      <w:r w:rsidR="00D77874">
        <w:rPr>
          <w:rFonts w:ascii="仿宋_GB2312" w:eastAsia="仿宋_GB2312" w:hAnsi="仿宋_GB2312" w:cs="仿宋_GB2312" w:hint="eastAsia"/>
          <w:sz w:val="32"/>
          <w:szCs w:val="32"/>
        </w:rPr>
        <w:t>信息化建设及运行维护经费</w:t>
      </w:r>
      <w:r>
        <w:rPr>
          <w:rFonts w:ascii="仿宋_GB2312" w:eastAsia="仿宋_GB2312" w:hAnsi="仿宋_GB2312" w:cs="仿宋_GB2312"/>
          <w:sz w:val="32"/>
          <w:szCs w:val="32"/>
        </w:rPr>
        <w:t>”</w:t>
      </w:r>
      <w:r w:rsidR="00D77874">
        <w:rPr>
          <w:rFonts w:ascii="仿宋_GB2312" w:eastAsia="仿宋_GB2312" w:hAnsi="仿宋_GB2312" w:cs="仿宋_GB2312" w:hint="eastAsia"/>
          <w:sz w:val="32"/>
          <w:szCs w:val="32"/>
        </w:rPr>
        <w:t>“政法工作宣传经费</w:t>
      </w:r>
      <w:r>
        <w:rPr>
          <w:rFonts w:ascii="仿宋_GB2312" w:eastAsia="仿宋_GB2312" w:hAnsi="仿宋_GB2312" w:cs="仿宋_GB2312"/>
          <w:sz w:val="32"/>
          <w:szCs w:val="32"/>
        </w:rPr>
        <w:t>”</w:t>
      </w:r>
      <w:r w:rsidR="00D77874">
        <w:rPr>
          <w:rFonts w:ascii="仿宋_GB2312" w:eastAsia="仿宋_GB2312" w:hAnsi="仿宋_GB2312" w:cs="仿宋_GB2312" w:hint="eastAsia"/>
          <w:sz w:val="32"/>
          <w:szCs w:val="32"/>
        </w:rPr>
        <w:t>“涉案财物跨部门集中管理信息平台升级改造”</w:t>
      </w:r>
      <w:r>
        <w:rPr>
          <w:rFonts w:ascii="仿宋_GB2312" w:eastAsia="仿宋_GB2312" w:hAnsi="仿宋_GB2312" w:cs="仿宋_GB2312" w:hint="eastAsia"/>
          <w:sz w:val="32"/>
          <w:szCs w:val="32"/>
        </w:rPr>
        <w:t>等</w:t>
      </w:r>
      <w:r w:rsidR="004D08C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个项目绩效目标实际完成情况。</w:t>
      </w:r>
      <w:r w:rsidR="00947538">
        <w:rPr>
          <w:rFonts w:ascii="仿宋_GB2312" w:eastAsia="仿宋_GB2312" w:hAnsi="仿宋_GB2312" w:cs="仿宋_GB2312" w:hint="eastAsia"/>
          <w:sz w:val="32"/>
          <w:szCs w:val="32"/>
        </w:rPr>
        <w:t xml:space="preserve">     </w:t>
      </w:r>
    </w:p>
    <w:p w:rsidR="00FA1E28" w:rsidRDefault="00FA1E28" w:rsidP="00FA1E28">
      <w:pPr>
        <w:spacing w:line="600" w:lineRule="exact"/>
        <w:ind w:firstLine="645"/>
        <w:rPr>
          <w:rFonts w:ascii="仿宋_GB2312" w:eastAsia="仿宋_GB2312"/>
          <w:spacing w:val="6"/>
          <w:sz w:val="32"/>
          <w:szCs w:val="32"/>
        </w:rPr>
      </w:pPr>
      <w:r>
        <w:rPr>
          <w:rFonts w:ascii="仿宋_GB2312" w:eastAsia="仿宋_GB2312" w:hAnsi="仿宋_GB2312" w:cs="仿宋_GB2312" w:hint="eastAsia"/>
          <w:sz w:val="32"/>
          <w:szCs w:val="32"/>
        </w:rPr>
        <w:t>（1）</w:t>
      </w:r>
      <w:r>
        <w:rPr>
          <w:rFonts w:ascii="仿宋_GB2312" w:eastAsia="仿宋_GB2312" w:hint="eastAsia"/>
          <w:spacing w:val="6"/>
          <w:sz w:val="32"/>
          <w:szCs w:val="32"/>
        </w:rPr>
        <w:t>信息化建设及运行维护经费</w:t>
      </w:r>
      <w:r>
        <w:rPr>
          <w:rFonts w:ascii="仿宋_GB2312" w:eastAsia="仿宋_GB2312" w:hAnsi="仿宋_GB2312" w:cs="仿宋_GB2312" w:hint="eastAsia"/>
          <w:sz w:val="32"/>
          <w:szCs w:val="32"/>
        </w:rPr>
        <w:t>项目绩效目标完成情况综述。项目全年预算数</w:t>
      </w:r>
      <w:r>
        <w:rPr>
          <w:rFonts w:ascii="仿宋_GB2312" w:eastAsia="仿宋_GB2312" w:hint="eastAsia"/>
          <w:spacing w:val="6"/>
          <w:sz w:val="32"/>
          <w:szCs w:val="32"/>
        </w:rPr>
        <w:t>352.47</w:t>
      </w:r>
      <w:r>
        <w:rPr>
          <w:rFonts w:ascii="仿宋_GB2312" w:eastAsia="仿宋_GB2312" w:hAnsi="仿宋_GB2312" w:cs="仿宋_GB2312" w:hint="eastAsia"/>
          <w:sz w:val="32"/>
          <w:szCs w:val="32"/>
        </w:rPr>
        <w:t>万元，执行数为</w:t>
      </w:r>
      <w:r>
        <w:rPr>
          <w:rFonts w:ascii="仿宋_GB2312" w:eastAsia="仿宋_GB2312" w:hint="eastAsia"/>
          <w:spacing w:val="6"/>
          <w:sz w:val="32"/>
          <w:szCs w:val="32"/>
        </w:rPr>
        <w:t>345.24</w:t>
      </w:r>
      <w:r>
        <w:rPr>
          <w:rFonts w:ascii="仿宋_GB2312" w:eastAsia="仿宋_GB2312" w:hAnsi="仿宋_GB2312" w:cs="仿宋_GB2312" w:hint="eastAsia"/>
          <w:sz w:val="32"/>
          <w:szCs w:val="32"/>
        </w:rPr>
        <w:t>万元，完成预算的97.9</w:t>
      </w:r>
      <w:r w:rsidR="0072535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%。通过项目实施，</w:t>
      </w:r>
      <w:r>
        <w:rPr>
          <w:rFonts w:ascii="仿宋_GB2312" w:eastAsia="仿宋_GB2312" w:hint="eastAsia"/>
          <w:spacing w:val="6"/>
          <w:sz w:val="32"/>
          <w:szCs w:val="32"/>
        </w:rPr>
        <w:t>对本部门计算机网络信息安全、党政内网网站、政法委机关统一工作平台、智能文件交换系统、高清视频会议系统等12个系统进行运行维护，有效保障办公信息化运用，实现了所有信息系统</w:t>
      </w:r>
      <w:r>
        <w:rPr>
          <w:rFonts w:ascii="仿宋_GB2312" w:eastAsia="仿宋_GB2312" w:hint="eastAsia"/>
          <w:spacing w:val="6"/>
          <w:sz w:val="32"/>
          <w:szCs w:val="32"/>
        </w:rPr>
        <w:lastRenderedPageBreak/>
        <w:t>安全、高效运转，使用者满意度达到90%以上。</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FA1E28" w:rsidTr="00306758">
        <w:trPr>
          <w:trHeight w:val="1034"/>
        </w:trPr>
        <w:tc>
          <w:tcPr>
            <w:tcW w:w="9960" w:type="dxa"/>
            <w:gridSpan w:val="6"/>
            <w:tcMar>
              <w:top w:w="15" w:type="dxa"/>
              <w:left w:w="15" w:type="dxa"/>
              <w:bottom w:w="0" w:type="dxa"/>
              <w:right w:w="15" w:type="dxa"/>
            </w:tcMar>
            <w:vAlign w:val="center"/>
          </w:tcPr>
          <w:p w:rsidR="00FA1E28" w:rsidRDefault="00FA1E28" w:rsidP="00306758">
            <w:pPr>
              <w:pStyle w:val="11"/>
              <w:widowControl/>
              <w:spacing w:line="560" w:lineRule="exact"/>
              <w:ind w:firstLineChars="0" w:firstLine="0"/>
              <w:jc w:val="center"/>
              <w:textAlignment w:val="center"/>
              <w:rPr>
                <w:rFonts w:ascii="宋体"/>
                <w:color w:val="000000"/>
                <w:sz w:val="36"/>
                <w:szCs w:val="36"/>
              </w:rPr>
            </w:pPr>
            <w:r w:rsidRPr="00EE6DBA">
              <w:rPr>
                <w:rFonts w:ascii="方正小标宋简体" w:eastAsia="方正小标宋简体" w:hAnsi="黑体" w:cs="黑体" w:hint="eastAsia"/>
                <w:color w:val="000000"/>
                <w:kern w:val="0"/>
                <w:sz w:val="44"/>
                <w:szCs w:val="44"/>
              </w:rPr>
              <w:t>项目支出绩效目标完成情况表</w:t>
            </w:r>
            <w:r w:rsidRPr="00EE6DBA">
              <w:rPr>
                <w:rFonts w:ascii="楷体_GB2312" w:eastAsia="楷体_GB2312" w:hAnsi="宋体" w:cs="宋体" w:hint="eastAsia"/>
                <w:b/>
                <w:color w:val="000000"/>
                <w:kern w:val="0"/>
                <w:sz w:val="32"/>
                <w:szCs w:val="32"/>
              </w:rPr>
              <w:br/>
              <w:t>(20</w:t>
            </w:r>
            <w:r>
              <w:rPr>
                <w:rFonts w:ascii="楷体_GB2312" w:eastAsia="楷体_GB2312" w:hAnsi="宋体" w:cs="宋体" w:hint="eastAsia"/>
                <w:b/>
                <w:color w:val="000000"/>
                <w:kern w:val="0"/>
                <w:sz w:val="32"/>
                <w:szCs w:val="32"/>
              </w:rPr>
              <w:t>20</w:t>
            </w:r>
            <w:r w:rsidRPr="00EE6DBA">
              <w:rPr>
                <w:rFonts w:ascii="楷体_GB2312" w:eastAsia="楷体_GB2312" w:hAnsi="宋体" w:cs="宋体" w:hint="eastAsia"/>
                <w:b/>
                <w:color w:val="000000"/>
                <w:kern w:val="0"/>
                <w:sz w:val="32"/>
                <w:szCs w:val="32"/>
              </w:rPr>
              <w:t xml:space="preserve"> 年度)</w:t>
            </w:r>
          </w:p>
        </w:tc>
      </w:tr>
      <w:tr w:rsidR="00FA1E28" w:rsidTr="0030675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信息化建设及运行维护经费</w:t>
            </w:r>
          </w:p>
        </w:tc>
      </w:tr>
      <w:tr w:rsidR="00FA1E28" w:rsidTr="0030675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color w:val="000000"/>
              </w:rPr>
              <w:t>203301-</w:t>
            </w:r>
            <w:r>
              <w:rPr>
                <w:rFonts w:ascii="宋体" w:cs="宋体" w:hint="eastAsia"/>
                <w:color w:val="000000"/>
              </w:rPr>
              <w:t>中共四川省委政法委员会</w:t>
            </w:r>
          </w:p>
        </w:tc>
      </w:tr>
      <w:tr w:rsidR="00FA1E28" w:rsidTr="00306758">
        <w:trPr>
          <w:trHeight w:val="153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预算执行情况</w:t>
            </w:r>
            <w:r>
              <w:rPr>
                <w:rFonts w:ascii="宋体" w:hAnsi="宋体" w:cs="宋体"/>
                <w:color w:val="000000"/>
                <w:kern w:val="0"/>
              </w:rPr>
              <w:t>(</w:t>
            </w:r>
            <w:r>
              <w:rPr>
                <w:rFonts w:ascii="宋体" w:hAnsi="宋体" w:cs="宋体" w:hint="eastAsia"/>
                <w:color w:val="000000"/>
                <w:kern w:val="0"/>
              </w:rPr>
              <w:t>万元</w:t>
            </w:r>
            <w:r>
              <w:rPr>
                <w:rFonts w:ascii="宋体"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预算数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s="宋体"/>
                <w:color w:val="000000"/>
                <w:kern w:val="0"/>
              </w:rPr>
            </w:pPr>
            <w:r>
              <w:rPr>
                <w:rFonts w:ascii="宋体" w:hAnsi="宋体" w:cs="宋体" w:hint="eastAsia"/>
                <w:color w:val="000000"/>
                <w:kern w:val="0"/>
              </w:rPr>
              <w:t>352.47万元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hAnsi="宋体" w:cs="宋体"/>
                <w:color w:val="000000"/>
                <w:kern w:val="0"/>
              </w:rPr>
            </w:pPr>
            <w:r>
              <w:rPr>
                <w:rFonts w:ascii="宋体" w:hAnsi="宋体" w:cs="宋体" w:hint="eastAsia"/>
                <w:color w:val="000000"/>
                <w:kern w:val="0"/>
              </w:rPr>
              <w:t>执行数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s="宋体"/>
                <w:color w:val="000000"/>
                <w:kern w:val="0"/>
              </w:rPr>
            </w:pPr>
            <w:r>
              <w:rPr>
                <w:rFonts w:ascii="宋体" w:hAnsi="宋体" w:cs="宋体" w:hint="eastAsia"/>
                <w:color w:val="000000"/>
                <w:kern w:val="0"/>
              </w:rPr>
              <w:t>345.24万元</w:t>
            </w:r>
          </w:p>
        </w:tc>
      </w:tr>
      <w:tr w:rsidR="00FA1E28" w:rsidTr="00306758">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其中</w:t>
            </w:r>
            <w:r>
              <w:rPr>
                <w:rFonts w:ascii="宋体" w:cs="宋体"/>
                <w:color w:val="000000"/>
                <w:kern w:val="0"/>
              </w:rPr>
              <w:t>-</w:t>
            </w:r>
            <w:r>
              <w:rPr>
                <w:rFonts w:ascii="宋体" w:hAnsi="宋体" w:cs="宋体" w:hint="eastAsia"/>
                <w:color w:val="000000"/>
                <w:kern w:val="0"/>
              </w:rPr>
              <w:t>财政拨款</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s="宋体"/>
                <w:color w:val="000000"/>
                <w:kern w:val="0"/>
              </w:rPr>
            </w:pPr>
            <w:r>
              <w:rPr>
                <w:rFonts w:ascii="宋体" w:hAnsi="宋体" w:cs="宋体" w:hint="eastAsia"/>
                <w:color w:val="000000"/>
                <w:kern w:val="0"/>
              </w:rPr>
              <w:t>352.47万元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hAnsi="宋体" w:cs="宋体"/>
                <w:color w:val="000000"/>
                <w:kern w:val="0"/>
              </w:rPr>
            </w:pPr>
            <w:r>
              <w:rPr>
                <w:rFonts w:ascii="宋体" w:hAnsi="宋体" w:cs="宋体" w:hint="eastAsia"/>
                <w:color w:val="000000"/>
                <w:kern w:val="0"/>
              </w:rPr>
              <w:t>其中</w:t>
            </w:r>
            <w:r>
              <w:rPr>
                <w:rFonts w:ascii="宋体" w:hAnsi="宋体" w:cs="宋体"/>
                <w:color w:val="000000"/>
                <w:kern w:val="0"/>
              </w:rPr>
              <w:t>-</w:t>
            </w:r>
            <w:r>
              <w:rPr>
                <w:rFonts w:ascii="宋体" w:hAnsi="宋体" w:cs="宋体" w:hint="eastAsia"/>
                <w:color w:val="000000"/>
                <w:kern w:val="0"/>
              </w:rPr>
              <w:t>财政拨款</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s="宋体"/>
                <w:color w:val="000000"/>
                <w:kern w:val="0"/>
              </w:rPr>
            </w:pPr>
            <w:r>
              <w:rPr>
                <w:rFonts w:ascii="宋体" w:hAnsi="宋体" w:cs="宋体" w:hint="eastAsia"/>
                <w:color w:val="000000"/>
                <w:kern w:val="0"/>
              </w:rPr>
              <w:t>345.24万元</w:t>
            </w:r>
          </w:p>
        </w:tc>
      </w:tr>
      <w:tr w:rsidR="00FA1E28" w:rsidTr="00306758">
        <w:trPr>
          <w:trHeight w:val="671"/>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其它资金</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hAnsi="宋体" w:cs="宋体"/>
                <w:color w:val="000000"/>
                <w:kern w:val="0"/>
              </w:rPr>
            </w:pPr>
            <w:r>
              <w:rPr>
                <w:rFonts w:ascii="宋体" w:hAnsi="宋体" w:cs="宋体"/>
                <w:color w:val="000000"/>
                <w:kern w:val="0"/>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hAnsi="宋体" w:cs="宋体"/>
                <w:color w:val="000000"/>
                <w:kern w:val="0"/>
              </w:rPr>
            </w:pPr>
            <w:r>
              <w:rPr>
                <w:rFonts w:ascii="宋体" w:hAnsi="宋体" w:cs="宋体" w:hint="eastAsia"/>
                <w:color w:val="000000"/>
                <w:kern w:val="0"/>
              </w:rPr>
              <w:t>其它资金</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rPr>
                <w:rFonts w:ascii="宋体" w:cs="宋体"/>
                <w:color w:val="000000"/>
                <w:kern w:val="0"/>
              </w:rPr>
            </w:pPr>
            <w:r>
              <w:rPr>
                <w:rFonts w:ascii="宋体" w:hAnsi="宋体" w:cs="宋体"/>
                <w:color w:val="000000"/>
                <w:kern w:val="0"/>
              </w:rPr>
              <w:t>0</w:t>
            </w:r>
          </w:p>
        </w:tc>
      </w:tr>
      <w:tr w:rsidR="00FA1E28" w:rsidTr="0030675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实际完成目标</w:t>
            </w:r>
          </w:p>
        </w:tc>
      </w:tr>
      <w:tr w:rsidR="00FA1E28" w:rsidTr="00306758">
        <w:trPr>
          <w:trHeight w:val="2023"/>
        </w:trPr>
        <w:tc>
          <w:tcPr>
            <w:tcW w:w="390" w:type="dxa"/>
            <w:vMerge/>
            <w:tcBorders>
              <w:top w:val="single" w:sz="4" w:space="0" w:color="000000"/>
              <w:left w:val="single" w:sz="4" w:space="0" w:color="000000"/>
              <w:bottom w:val="single" w:sz="4" w:space="0" w:color="auto"/>
              <w:right w:val="single" w:sz="4" w:space="0" w:color="000000"/>
            </w:tcBorders>
            <w:vAlign w:val="center"/>
          </w:tcPr>
          <w:p w:rsidR="00FA1E28" w:rsidRDefault="00FA1E28" w:rsidP="00306758">
            <w:pPr>
              <w:spacing w:line="560" w:lineRule="exact"/>
              <w:rPr>
                <w:rFonts w:ascii="宋体"/>
                <w:color w:val="000000"/>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0947F1">
            <w:pPr>
              <w:spacing w:line="560" w:lineRule="exact"/>
              <w:jc w:val="center"/>
              <w:textAlignment w:val="center"/>
              <w:rPr>
                <w:rFonts w:ascii="宋体"/>
                <w:color w:val="000000"/>
              </w:rPr>
            </w:pPr>
            <w:r w:rsidRPr="00660709">
              <w:rPr>
                <w:rFonts w:ascii="宋体" w:cs="宋体" w:hint="eastAsia"/>
                <w:color w:val="000000"/>
              </w:rPr>
              <w:t>通过对委机关计算机网络信息安全、党政内网网站、政法委机关统一工作平台、涉密局域网、智能文件交换系统、高清视频会议系统等不低于12个系统的运行维护，有效保障办公信息化工作，确保所有信息系统能安全、高效运转</w:t>
            </w:r>
            <w:r w:rsidR="000947F1">
              <w:rPr>
                <w:rFonts w:ascii="宋体" w:cs="宋体" w:hint="eastAsia"/>
                <w:color w:val="000000"/>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通过项目实施，有效保障办公信息化工作，所有信息系统能安全、高效运转，使用者满意度达到</w:t>
            </w:r>
            <w:r>
              <w:rPr>
                <w:rFonts w:ascii="宋体" w:cs="宋体"/>
                <w:color w:val="000000"/>
              </w:rPr>
              <w:t>90%</w:t>
            </w:r>
            <w:r>
              <w:rPr>
                <w:rFonts w:ascii="宋体" w:cs="宋体" w:hint="eastAsia"/>
                <w:color w:val="000000"/>
              </w:rPr>
              <w:t>以上。</w:t>
            </w:r>
          </w:p>
        </w:tc>
      </w:tr>
      <w:tr w:rsidR="00FA1E28" w:rsidTr="00306758">
        <w:trPr>
          <w:trHeight w:val="1042"/>
        </w:trPr>
        <w:tc>
          <w:tcPr>
            <w:tcW w:w="390"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hAnsi="宋体" w:cs="宋体"/>
                <w:color w:val="000000"/>
              </w:rPr>
            </w:pPr>
            <w:r>
              <w:rPr>
                <w:rFonts w:ascii="宋体" w:hAnsi="宋体" w:cs="宋体" w:hint="eastAsia"/>
                <w:color w:val="000000"/>
              </w:rPr>
              <w:t>绩效</w:t>
            </w:r>
          </w:p>
          <w:p w:rsidR="00FA1E28" w:rsidRDefault="00FA1E28" w:rsidP="00306758">
            <w:pPr>
              <w:spacing w:line="560" w:lineRule="exact"/>
              <w:jc w:val="center"/>
              <w:textAlignment w:val="center"/>
              <w:rPr>
                <w:rFonts w:ascii="宋体" w:hAnsi="宋体" w:cs="宋体"/>
                <w:color w:val="000000"/>
              </w:rPr>
            </w:pPr>
          </w:p>
          <w:p w:rsidR="00FA1E28" w:rsidRDefault="00FA1E28" w:rsidP="00306758">
            <w:pPr>
              <w:spacing w:line="560" w:lineRule="exact"/>
              <w:jc w:val="center"/>
              <w:textAlignment w:val="center"/>
              <w:rPr>
                <w:rFonts w:ascii="宋体" w:hAnsi="宋体" w:cs="宋体"/>
                <w:color w:val="000000"/>
              </w:rPr>
            </w:pPr>
          </w:p>
          <w:p w:rsidR="00FA1E28" w:rsidRDefault="00FA1E28" w:rsidP="00306758">
            <w:pPr>
              <w:spacing w:line="560" w:lineRule="exact"/>
              <w:jc w:val="center"/>
              <w:textAlignment w:val="center"/>
              <w:rPr>
                <w:rFonts w:ascii="宋体"/>
                <w:color w:val="000000"/>
              </w:rPr>
            </w:pPr>
            <w:r>
              <w:rPr>
                <w:rFonts w:ascii="宋体" w:hAnsi="宋体" w:cs="宋体" w:hint="eastAsia"/>
                <w:color w:val="000000"/>
              </w:rPr>
              <w:t>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预期指标值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实际完成指标值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r>
      <w:tr w:rsidR="00FA1E28" w:rsidTr="00306758">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Pr="00C821E8" w:rsidRDefault="00FA1E28" w:rsidP="00306758">
            <w:pPr>
              <w:spacing w:line="560" w:lineRule="exact"/>
              <w:jc w:val="center"/>
              <w:textAlignment w:val="center"/>
              <w:rPr>
                <w:rFonts w:ascii="宋体"/>
                <w:color w:val="000000"/>
                <w:spacing w:val="-10"/>
              </w:rPr>
            </w:pPr>
            <w:r w:rsidRPr="00C821E8">
              <w:rPr>
                <w:rFonts w:ascii="宋体" w:hAnsi="宋体" w:cs="宋体" w:hint="eastAsia"/>
                <w:color w:val="000000"/>
                <w:spacing w:val="-1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Pr="00C821E8" w:rsidRDefault="00FA1E28" w:rsidP="00306758">
            <w:pPr>
              <w:spacing w:line="560" w:lineRule="exact"/>
              <w:jc w:val="center"/>
              <w:textAlignment w:val="center"/>
              <w:rPr>
                <w:rFonts w:ascii="宋体"/>
                <w:color w:val="000000"/>
                <w:spacing w:val="-6"/>
              </w:rPr>
            </w:pPr>
            <w:r w:rsidRPr="00C821E8">
              <w:rPr>
                <w:rFonts w:ascii="宋体" w:cs="宋体" w:hint="eastAsia"/>
                <w:color w:val="000000"/>
                <w:spacing w:val="-6"/>
              </w:rPr>
              <w:t>完成网络运行系统运</w:t>
            </w:r>
            <w:proofErr w:type="gramStart"/>
            <w:r w:rsidRPr="00C821E8">
              <w:rPr>
                <w:rFonts w:ascii="宋体" w:cs="宋体" w:hint="eastAsia"/>
                <w:color w:val="000000"/>
                <w:spacing w:val="-6"/>
              </w:rPr>
              <w:t>维保障</w:t>
            </w:r>
            <w:proofErr w:type="gramEnd"/>
            <w:r w:rsidRPr="00C821E8">
              <w:rPr>
                <w:rFonts w:ascii="宋体" w:cs="宋体" w:hint="eastAsia"/>
                <w:color w:val="000000"/>
                <w:spacing w:val="-6"/>
              </w:rPr>
              <w:t>及相关设备购置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Pr="00BB519B" w:rsidRDefault="00FA1E28" w:rsidP="00306758">
            <w:pPr>
              <w:spacing w:line="560" w:lineRule="exact"/>
              <w:jc w:val="center"/>
              <w:textAlignment w:val="center"/>
              <w:rPr>
                <w:rFonts w:ascii="宋体" w:cs="宋体"/>
                <w:color w:val="000000"/>
              </w:rPr>
            </w:pPr>
            <w:r>
              <w:rPr>
                <w:rFonts w:ascii="宋体" w:cs="宋体" w:hint="eastAsia"/>
                <w:color w:val="000000"/>
              </w:rPr>
              <w:t>对</w:t>
            </w:r>
            <w:r w:rsidRPr="00660709">
              <w:rPr>
                <w:rFonts w:ascii="宋体" w:cs="宋体" w:hint="eastAsia"/>
                <w:color w:val="000000"/>
              </w:rPr>
              <w:t>智慧组工干部管理系统、高清视频会议系统、智能文件交换与跟踪系统、信息系统安全保密系统、综合办公楼视频监控系统、</w:t>
            </w:r>
            <w:proofErr w:type="gramStart"/>
            <w:r w:rsidRPr="00660709">
              <w:rPr>
                <w:rFonts w:ascii="宋体" w:cs="宋体" w:hint="eastAsia"/>
                <w:color w:val="000000"/>
              </w:rPr>
              <w:t>维稳</w:t>
            </w:r>
            <w:r>
              <w:rPr>
                <w:rFonts w:ascii="宋体" w:cs="宋体" w:hint="eastAsia"/>
                <w:color w:val="000000"/>
              </w:rPr>
              <w:t>工作</w:t>
            </w:r>
            <w:proofErr w:type="gramEnd"/>
            <w:r w:rsidRPr="00660709">
              <w:rPr>
                <w:rFonts w:ascii="宋体" w:cs="宋体" w:hint="eastAsia"/>
                <w:color w:val="000000"/>
              </w:rPr>
              <w:t>平台、新媒体平台、四川长安网、长安网群数据库、</w:t>
            </w:r>
            <w:proofErr w:type="gramStart"/>
            <w:r w:rsidRPr="00660709">
              <w:rPr>
                <w:rFonts w:ascii="宋体" w:cs="宋体" w:hint="eastAsia"/>
                <w:color w:val="000000"/>
              </w:rPr>
              <w:t>省矛盾</w:t>
            </w:r>
            <w:proofErr w:type="gramEnd"/>
            <w:r w:rsidRPr="00660709">
              <w:rPr>
                <w:rFonts w:ascii="宋体" w:cs="宋体" w:hint="eastAsia"/>
                <w:color w:val="000000"/>
              </w:rPr>
              <w:t>纠纷多元化解信息平台、四川省综治中心系统、综合财务预算管理平台系统等12</w:t>
            </w:r>
            <w:r>
              <w:rPr>
                <w:rFonts w:ascii="宋体" w:cs="宋体" w:hint="eastAsia"/>
                <w:color w:val="000000"/>
              </w:rPr>
              <w:t>个系统进行运维服务。</w:t>
            </w:r>
            <w:r>
              <w:rPr>
                <w:rFonts w:ascii="宋体" w:cs="宋体"/>
                <w:color w:val="000000"/>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有效保障</w:t>
            </w:r>
            <w:r w:rsidRPr="00660709">
              <w:rPr>
                <w:rFonts w:ascii="宋体" w:cs="宋体" w:hint="eastAsia"/>
                <w:color w:val="000000"/>
              </w:rPr>
              <w:t>智慧组工干部管理系统、高清视频会议系统、智能文件交换与跟踪系统、信息系统安全保密系统、综合办公楼视频监控系统、</w:t>
            </w:r>
            <w:proofErr w:type="gramStart"/>
            <w:r w:rsidRPr="00660709">
              <w:rPr>
                <w:rFonts w:ascii="宋体" w:cs="宋体" w:hint="eastAsia"/>
                <w:color w:val="000000"/>
              </w:rPr>
              <w:t>维稳平台</w:t>
            </w:r>
            <w:proofErr w:type="gramEnd"/>
            <w:r w:rsidRPr="00660709">
              <w:rPr>
                <w:rFonts w:ascii="宋体" w:cs="宋体" w:hint="eastAsia"/>
                <w:color w:val="000000"/>
              </w:rPr>
              <w:t>、新媒体平台、四川长安网、长安网群数据库、</w:t>
            </w:r>
            <w:proofErr w:type="gramStart"/>
            <w:r w:rsidRPr="00660709">
              <w:rPr>
                <w:rFonts w:ascii="宋体" w:cs="宋体" w:hint="eastAsia"/>
                <w:color w:val="000000"/>
              </w:rPr>
              <w:t>省矛盾</w:t>
            </w:r>
            <w:proofErr w:type="gramEnd"/>
            <w:r w:rsidRPr="00660709">
              <w:rPr>
                <w:rFonts w:ascii="宋体" w:cs="宋体" w:hint="eastAsia"/>
                <w:color w:val="000000"/>
              </w:rPr>
              <w:t>纠纷多元化解信息平台、四川省综治中心系统、综合财务预算管理平台系统等12个系统运维服务</w:t>
            </w:r>
            <w:r>
              <w:rPr>
                <w:rFonts w:ascii="宋体" w:cs="宋体" w:hint="eastAsia"/>
                <w:color w:val="000000"/>
              </w:rPr>
              <w:t>，提升工作质效。</w:t>
            </w:r>
          </w:p>
        </w:tc>
      </w:tr>
      <w:tr w:rsidR="00FA1E28" w:rsidTr="00306758">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C821E8">
              <w:rPr>
                <w:rFonts w:ascii="宋体" w:hAnsi="宋体" w:cs="宋体" w:hint="eastAsia"/>
                <w:color w:val="000000"/>
                <w:spacing w:val="-1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660709">
              <w:rPr>
                <w:rFonts w:ascii="宋体" w:cs="宋体" w:hint="eastAsia"/>
                <w:color w:val="000000"/>
              </w:rPr>
              <w:t>项目运维，</w:t>
            </w:r>
            <w:proofErr w:type="gramStart"/>
            <w:r w:rsidRPr="00660709">
              <w:rPr>
                <w:rFonts w:ascii="宋体" w:cs="宋体" w:hint="eastAsia"/>
                <w:color w:val="000000"/>
              </w:rPr>
              <w:t>等保测评</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Pr="00E60768" w:rsidRDefault="00FA1E28" w:rsidP="00306758">
            <w:pPr>
              <w:spacing w:line="560" w:lineRule="exact"/>
              <w:jc w:val="center"/>
              <w:textAlignment w:val="center"/>
              <w:rPr>
                <w:rFonts w:ascii="宋体" w:cs="宋体"/>
                <w:color w:val="000000"/>
              </w:rPr>
            </w:pPr>
            <w:r w:rsidRPr="00660709">
              <w:rPr>
                <w:rFonts w:ascii="宋体" w:cs="宋体" w:hint="eastAsia"/>
                <w:color w:val="000000"/>
              </w:rPr>
              <w:t>保障信息系统正常运转，</w:t>
            </w:r>
            <w:proofErr w:type="gramStart"/>
            <w:r w:rsidRPr="00660709">
              <w:rPr>
                <w:rFonts w:ascii="宋体" w:cs="宋体" w:hint="eastAsia"/>
                <w:color w:val="000000"/>
              </w:rPr>
              <w:t>等保测评达到等保三级</w:t>
            </w:r>
            <w:proofErr w:type="gramEnd"/>
            <w:r>
              <w:rPr>
                <w:rFonts w:ascii="宋体" w:cs="宋体" w:hint="eastAsia"/>
                <w:color w:val="000000"/>
              </w:rPr>
              <w:t>标准</w:t>
            </w:r>
            <w:r w:rsidR="000947F1">
              <w:rPr>
                <w:rFonts w:ascii="宋体" w:cs="宋体" w:hint="eastAsia"/>
                <w:color w:val="00000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有效保障</w:t>
            </w:r>
            <w:r w:rsidRPr="00660709">
              <w:rPr>
                <w:rFonts w:ascii="宋体" w:cs="宋体" w:hint="eastAsia"/>
                <w:color w:val="000000"/>
              </w:rPr>
              <w:t>项目运</w:t>
            </w:r>
            <w:proofErr w:type="gramStart"/>
            <w:r w:rsidRPr="00660709">
              <w:rPr>
                <w:rFonts w:ascii="宋体" w:cs="宋体" w:hint="eastAsia"/>
                <w:color w:val="000000"/>
              </w:rPr>
              <w:t>维保障</w:t>
            </w:r>
            <w:proofErr w:type="gramEnd"/>
            <w:r w:rsidRPr="00660709">
              <w:rPr>
                <w:rFonts w:ascii="宋体" w:cs="宋体" w:hint="eastAsia"/>
                <w:color w:val="000000"/>
              </w:rPr>
              <w:t>信息系统正常运转，</w:t>
            </w:r>
            <w:proofErr w:type="gramStart"/>
            <w:r w:rsidRPr="00660709">
              <w:rPr>
                <w:rFonts w:ascii="宋体" w:cs="宋体" w:hint="eastAsia"/>
                <w:color w:val="000000"/>
              </w:rPr>
              <w:t>等保测评</w:t>
            </w:r>
            <w:proofErr w:type="gramEnd"/>
            <w:r>
              <w:rPr>
                <w:rFonts w:ascii="宋体" w:cs="宋体" w:hint="eastAsia"/>
                <w:color w:val="000000"/>
              </w:rPr>
              <w:t>已</w:t>
            </w:r>
            <w:proofErr w:type="gramStart"/>
            <w:r w:rsidRPr="00660709">
              <w:rPr>
                <w:rFonts w:ascii="宋体" w:cs="宋体" w:hint="eastAsia"/>
                <w:color w:val="000000"/>
              </w:rPr>
              <w:t>达到等保三级</w:t>
            </w:r>
            <w:proofErr w:type="gramEnd"/>
            <w:r>
              <w:rPr>
                <w:rFonts w:ascii="宋体" w:cs="宋体" w:hint="eastAsia"/>
                <w:color w:val="000000"/>
              </w:rPr>
              <w:t>标准</w:t>
            </w:r>
            <w:r w:rsidR="000947F1">
              <w:rPr>
                <w:rFonts w:ascii="宋体" w:cs="宋体" w:hint="eastAsia"/>
                <w:color w:val="000000"/>
              </w:rPr>
              <w:t>。</w:t>
            </w:r>
          </w:p>
        </w:tc>
      </w:tr>
      <w:tr w:rsidR="00FA1E28" w:rsidTr="0030675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C821E8">
              <w:rPr>
                <w:rFonts w:ascii="宋体" w:hAnsi="宋体" w:cs="宋体" w:hint="eastAsia"/>
                <w:color w:val="000000"/>
                <w:spacing w:val="-1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proofErr w:type="gramStart"/>
            <w:r w:rsidRPr="00660709">
              <w:rPr>
                <w:rFonts w:ascii="宋体" w:cs="宋体" w:hint="eastAsia"/>
                <w:color w:val="000000"/>
              </w:rPr>
              <w:t>各项目运维及等保测评</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于</w:t>
            </w:r>
            <w:r w:rsidRPr="00660709">
              <w:rPr>
                <w:rFonts w:ascii="宋体" w:cs="宋体" w:hint="eastAsia"/>
                <w:color w:val="000000"/>
              </w:rPr>
              <w:t>2020年12月31日完成，</w:t>
            </w:r>
            <w:proofErr w:type="gramStart"/>
            <w:r w:rsidRPr="00660709">
              <w:rPr>
                <w:rFonts w:ascii="宋体" w:cs="宋体" w:hint="eastAsia"/>
                <w:color w:val="000000"/>
              </w:rPr>
              <w:t>等保测评</w:t>
            </w:r>
            <w:proofErr w:type="gramEnd"/>
            <w:r>
              <w:rPr>
                <w:rFonts w:ascii="宋体" w:cs="宋体" w:hint="eastAsia"/>
                <w:color w:val="000000"/>
              </w:rPr>
              <w:t>于</w:t>
            </w:r>
            <w:r w:rsidRPr="00660709">
              <w:rPr>
                <w:rFonts w:ascii="宋体" w:cs="宋体" w:hint="eastAsia"/>
                <w:color w:val="000000"/>
              </w:rPr>
              <w:t>2020年12月31日完成</w:t>
            </w:r>
            <w:r w:rsidR="000947F1">
              <w:rPr>
                <w:rFonts w:ascii="宋体" w:cs="宋体" w:hint="eastAsia"/>
                <w:color w:val="00000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660709">
              <w:rPr>
                <w:rFonts w:ascii="宋体" w:cs="宋体" w:hint="eastAsia"/>
                <w:color w:val="000000"/>
              </w:rPr>
              <w:t>2020年12月31日</w:t>
            </w:r>
            <w:r>
              <w:rPr>
                <w:rFonts w:ascii="宋体" w:cs="宋体" w:hint="eastAsia"/>
                <w:color w:val="000000"/>
              </w:rPr>
              <w:t>前按时</w:t>
            </w:r>
            <w:r w:rsidRPr="00660709">
              <w:rPr>
                <w:rFonts w:ascii="宋体" w:cs="宋体" w:hint="eastAsia"/>
                <w:color w:val="000000"/>
              </w:rPr>
              <w:t>完成项目运维</w:t>
            </w:r>
            <w:r>
              <w:rPr>
                <w:rFonts w:ascii="宋体" w:cs="宋体" w:hint="eastAsia"/>
                <w:color w:val="000000"/>
              </w:rPr>
              <w:t>、</w:t>
            </w:r>
            <w:proofErr w:type="gramStart"/>
            <w:r w:rsidRPr="00660709">
              <w:rPr>
                <w:rFonts w:ascii="宋体" w:cs="宋体" w:hint="eastAsia"/>
                <w:color w:val="000000"/>
              </w:rPr>
              <w:t>等保测评</w:t>
            </w:r>
            <w:proofErr w:type="gramEnd"/>
            <w:r>
              <w:rPr>
                <w:rFonts w:ascii="宋体" w:cs="宋体" w:hint="eastAsia"/>
                <w:color w:val="000000"/>
              </w:rPr>
              <w:t>工作</w:t>
            </w:r>
            <w:r w:rsidR="000947F1">
              <w:rPr>
                <w:rFonts w:ascii="宋体" w:cs="宋体" w:hint="eastAsia"/>
                <w:color w:val="000000"/>
              </w:rPr>
              <w:t>。</w:t>
            </w:r>
          </w:p>
        </w:tc>
      </w:tr>
      <w:tr w:rsidR="00FA1E28" w:rsidTr="0030675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725356">
            <w:pPr>
              <w:spacing w:line="560" w:lineRule="exact"/>
              <w:jc w:val="center"/>
              <w:textAlignment w:val="center"/>
              <w:rPr>
                <w:rFonts w:ascii="宋体"/>
                <w:color w:val="000000"/>
              </w:rPr>
            </w:pPr>
            <w:r w:rsidRPr="00660709">
              <w:rPr>
                <w:rFonts w:ascii="宋体" w:cs="宋体" w:hint="eastAsia"/>
                <w:color w:val="000000"/>
              </w:rPr>
              <w:t>保障各项政法工作的规范化、信息化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确保</w:t>
            </w:r>
            <w:r w:rsidRPr="00660709">
              <w:rPr>
                <w:rFonts w:ascii="宋体" w:cs="宋体" w:hint="eastAsia"/>
                <w:color w:val="000000"/>
              </w:rPr>
              <w:t>政法工作信息化普及率80%以上</w:t>
            </w:r>
            <w:r>
              <w:rPr>
                <w:rFonts w:ascii="宋体" w:cs="宋体" w:hint="eastAsia"/>
                <w:color w:val="000000"/>
              </w:rPr>
              <w:t>，</w:t>
            </w:r>
            <w:r w:rsidRPr="00660709">
              <w:rPr>
                <w:rFonts w:ascii="宋体" w:cs="宋体" w:hint="eastAsia"/>
                <w:color w:val="000000"/>
              </w:rPr>
              <w:t>正常运转率达到95%以上</w:t>
            </w:r>
            <w:r w:rsidR="000947F1">
              <w:rPr>
                <w:rFonts w:ascii="宋体" w:cs="宋体" w:hint="eastAsia"/>
                <w:color w:val="00000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保障机关日常正常运转，实现</w:t>
            </w:r>
            <w:r w:rsidRPr="00660709">
              <w:rPr>
                <w:rFonts w:ascii="宋体" w:cs="宋体" w:hint="eastAsia"/>
                <w:color w:val="000000"/>
              </w:rPr>
              <w:t>政法工作信息化普及率80%以上</w:t>
            </w:r>
            <w:r>
              <w:rPr>
                <w:rFonts w:ascii="宋体" w:cs="宋体" w:hint="eastAsia"/>
                <w:color w:val="000000"/>
              </w:rPr>
              <w:t>，</w:t>
            </w:r>
            <w:r w:rsidRPr="00660709">
              <w:rPr>
                <w:rFonts w:ascii="宋体" w:cs="宋体" w:hint="eastAsia"/>
                <w:color w:val="000000"/>
              </w:rPr>
              <w:t>正常运转率达到95%以上</w:t>
            </w:r>
            <w:r>
              <w:rPr>
                <w:rFonts w:ascii="宋体" w:cs="宋体" w:hint="eastAsia"/>
                <w:color w:val="000000"/>
              </w:rPr>
              <w:t>，为信息畅通提供保障</w:t>
            </w:r>
            <w:r w:rsidR="000947F1">
              <w:rPr>
                <w:rFonts w:ascii="宋体" w:cs="宋体" w:hint="eastAsia"/>
                <w:color w:val="000000"/>
              </w:rPr>
              <w:t>。</w:t>
            </w:r>
          </w:p>
        </w:tc>
      </w:tr>
      <w:tr w:rsidR="00FA1E28" w:rsidTr="00306758">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Pr="00450434" w:rsidRDefault="00FA1E28" w:rsidP="00306758">
            <w:pPr>
              <w:spacing w:line="560" w:lineRule="exact"/>
              <w:jc w:val="center"/>
              <w:textAlignment w:val="center"/>
              <w:rPr>
                <w:rFonts w:ascii="宋体"/>
                <w:color w:val="000000"/>
                <w:spacing w:val="-28"/>
              </w:rPr>
            </w:pPr>
            <w:r w:rsidRPr="00450434">
              <w:rPr>
                <w:rFonts w:ascii="宋体" w:hAnsi="宋体" w:cs="宋体" w:hint="eastAsia"/>
                <w:color w:val="000000"/>
                <w:spacing w:val="-28"/>
                <w:kern w:val="0"/>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使用者满意度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通过技术手段对全省政法工作提供保障，使用者满意度达到</w:t>
            </w:r>
            <w:r>
              <w:rPr>
                <w:rFonts w:ascii="宋体" w:cs="宋体"/>
                <w:color w:val="000000"/>
              </w:rPr>
              <w:t>90%</w:t>
            </w:r>
            <w:r>
              <w:rPr>
                <w:rFonts w:ascii="宋体" w:cs="宋体" w:hint="eastAsia"/>
                <w:color w:val="000000"/>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通过技术手段对全省政法工作提供保障，使用者满意度达到</w:t>
            </w:r>
            <w:r>
              <w:rPr>
                <w:rFonts w:ascii="宋体" w:cs="宋体"/>
                <w:color w:val="000000"/>
              </w:rPr>
              <w:t>90%</w:t>
            </w:r>
            <w:r>
              <w:rPr>
                <w:rFonts w:ascii="宋体" w:cs="宋体" w:hint="eastAsia"/>
                <w:color w:val="000000"/>
              </w:rPr>
              <w:t>以上。</w:t>
            </w:r>
          </w:p>
        </w:tc>
      </w:tr>
    </w:tbl>
    <w:p w:rsidR="00FA1E28" w:rsidRDefault="00FA1E28" w:rsidP="00FA1E2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int="eastAsia"/>
          <w:spacing w:val="6"/>
          <w:sz w:val="32"/>
          <w:szCs w:val="32"/>
        </w:rPr>
        <w:t>政法宣传工作经费</w:t>
      </w:r>
      <w:r>
        <w:rPr>
          <w:rFonts w:ascii="仿宋_GB2312" w:eastAsia="仿宋_GB2312" w:hAnsi="仿宋_GB2312" w:cs="仿宋_GB2312" w:hint="eastAsia"/>
          <w:sz w:val="32"/>
          <w:szCs w:val="32"/>
        </w:rPr>
        <w:t>项目绩效目标完成情况综述。项目全年预算数</w:t>
      </w:r>
      <w:r>
        <w:rPr>
          <w:rFonts w:ascii="仿宋_GB2312" w:eastAsia="仿宋_GB2312" w:hint="eastAsia"/>
          <w:spacing w:val="6"/>
          <w:sz w:val="32"/>
          <w:szCs w:val="32"/>
        </w:rPr>
        <w:t>197.80</w:t>
      </w:r>
      <w:r>
        <w:rPr>
          <w:rFonts w:ascii="仿宋_GB2312" w:eastAsia="仿宋_GB2312" w:hAnsi="仿宋_GB2312" w:cs="仿宋_GB2312" w:hint="eastAsia"/>
          <w:sz w:val="32"/>
          <w:szCs w:val="32"/>
        </w:rPr>
        <w:t>万元，执行数为</w:t>
      </w:r>
      <w:r>
        <w:rPr>
          <w:rFonts w:ascii="仿宋_GB2312" w:eastAsia="仿宋_GB2312" w:hint="eastAsia"/>
          <w:spacing w:val="6"/>
          <w:sz w:val="32"/>
          <w:szCs w:val="32"/>
        </w:rPr>
        <w:t>197.63</w:t>
      </w:r>
      <w:r>
        <w:rPr>
          <w:rFonts w:ascii="仿宋_GB2312" w:eastAsia="仿宋_GB2312" w:hAnsi="仿宋_GB2312" w:cs="仿宋_GB2312" w:hint="eastAsia"/>
          <w:sz w:val="32"/>
          <w:szCs w:val="32"/>
        </w:rPr>
        <w:t>万元，完成预算的</w:t>
      </w:r>
      <w:r>
        <w:rPr>
          <w:rFonts w:ascii="仿宋_GB2312" w:eastAsia="仿宋_GB2312" w:hint="eastAsia"/>
          <w:spacing w:val="6"/>
          <w:sz w:val="32"/>
          <w:szCs w:val="32"/>
        </w:rPr>
        <w:t>99.91</w:t>
      </w:r>
      <w:r>
        <w:rPr>
          <w:rFonts w:ascii="仿宋_GB2312" w:eastAsia="仿宋_GB2312" w:hAnsi="仿宋_GB2312" w:cs="仿宋_GB2312" w:hint="eastAsia"/>
          <w:sz w:val="32"/>
          <w:szCs w:val="32"/>
        </w:rPr>
        <w:t>%。通过项目实施，</w:t>
      </w:r>
      <w:r>
        <w:rPr>
          <w:rFonts w:ascii="仿宋_GB2312" w:eastAsia="仿宋_GB2312" w:hint="eastAsia"/>
          <w:spacing w:val="6"/>
          <w:sz w:val="32"/>
          <w:szCs w:val="32"/>
        </w:rPr>
        <w:t>全年紧紧围绕中央、省委重大决策部署，深入</w:t>
      </w:r>
      <w:r w:rsidRPr="00F261C1">
        <w:rPr>
          <w:rFonts w:ascii="仿宋_GB2312" w:eastAsia="仿宋_GB2312" w:hint="eastAsia"/>
          <w:spacing w:val="6"/>
          <w:sz w:val="32"/>
          <w:szCs w:val="32"/>
        </w:rPr>
        <w:t>开展扫黑除恶专项斗争</w:t>
      </w:r>
      <w:r>
        <w:rPr>
          <w:rFonts w:ascii="仿宋_GB2312" w:eastAsia="仿宋_GB2312" w:hint="eastAsia"/>
          <w:spacing w:val="6"/>
          <w:sz w:val="32"/>
          <w:szCs w:val="32"/>
        </w:rPr>
        <w:t>主题系列</w:t>
      </w:r>
      <w:r w:rsidRPr="00F261C1">
        <w:rPr>
          <w:rFonts w:ascii="仿宋_GB2312" w:eastAsia="仿宋_GB2312" w:hint="eastAsia"/>
          <w:spacing w:val="6"/>
          <w:sz w:val="32"/>
          <w:szCs w:val="32"/>
        </w:rPr>
        <w:t>宣传</w:t>
      </w:r>
      <w:r>
        <w:rPr>
          <w:rFonts w:ascii="仿宋_GB2312" w:eastAsia="仿宋_GB2312" w:hint="eastAsia"/>
          <w:spacing w:val="6"/>
          <w:sz w:val="32"/>
          <w:szCs w:val="32"/>
        </w:rPr>
        <w:t>活动</w:t>
      </w:r>
      <w:r w:rsidRPr="00F261C1">
        <w:rPr>
          <w:rFonts w:ascii="仿宋_GB2312" w:eastAsia="仿宋_GB2312" w:hint="eastAsia"/>
          <w:spacing w:val="6"/>
          <w:sz w:val="32"/>
          <w:szCs w:val="32"/>
        </w:rPr>
        <w:t>，</w:t>
      </w:r>
      <w:r>
        <w:rPr>
          <w:rFonts w:ascii="仿宋_GB2312" w:eastAsia="仿宋_GB2312" w:hint="eastAsia"/>
          <w:spacing w:val="6"/>
          <w:sz w:val="32"/>
          <w:szCs w:val="32"/>
        </w:rPr>
        <w:t>充分宣传反映四川市</w:t>
      </w:r>
      <w:proofErr w:type="gramStart"/>
      <w:r>
        <w:rPr>
          <w:rFonts w:ascii="仿宋_GB2312" w:eastAsia="仿宋_GB2312" w:hint="eastAsia"/>
          <w:spacing w:val="6"/>
          <w:sz w:val="32"/>
          <w:szCs w:val="32"/>
        </w:rPr>
        <w:t>域社会</w:t>
      </w:r>
      <w:proofErr w:type="gramEnd"/>
      <w:r>
        <w:rPr>
          <w:rFonts w:ascii="仿宋_GB2312" w:eastAsia="仿宋_GB2312" w:hint="eastAsia"/>
          <w:spacing w:val="6"/>
          <w:sz w:val="32"/>
          <w:szCs w:val="32"/>
        </w:rPr>
        <w:t>治理现代化试点及矛盾纠纷多元化解工作新样本新成效，组织策划“凝聚法治力量，护航经济社会高质量发展”和“天府中央法</w:t>
      </w:r>
      <w:proofErr w:type="gramStart"/>
      <w:r>
        <w:rPr>
          <w:rFonts w:ascii="仿宋_GB2312" w:eastAsia="仿宋_GB2312" w:hint="eastAsia"/>
          <w:spacing w:val="6"/>
          <w:sz w:val="32"/>
          <w:szCs w:val="32"/>
        </w:rPr>
        <w:t>务</w:t>
      </w:r>
      <w:proofErr w:type="gramEnd"/>
      <w:r>
        <w:rPr>
          <w:rFonts w:ascii="仿宋_GB2312" w:eastAsia="仿宋_GB2312" w:hint="eastAsia"/>
          <w:spacing w:val="6"/>
          <w:sz w:val="32"/>
          <w:szCs w:val="32"/>
        </w:rPr>
        <w:t>区”等主题展览、制作专题片。大力加强政法文化建设和政法新媒体建设，组织开展平安中国看四川“三微”比赛和政法优秀新闻评选活动，27件作品获30件全国性奖项，“四川政法声音”</w:t>
      </w:r>
      <w:proofErr w:type="gramStart"/>
      <w:r>
        <w:rPr>
          <w:rFonts w:ascii="仿宋_GB2312" w:eastAsia="仿宋_GB2312" w:hint="eastAsia"/>
          <w:spacing w:val="6"/>
          <w:sz w:val="32"/>
          <w:szCs w:val="32"/>
        </w:rPr>
        <w:t>微信公众号</w:t>
      </w:r>
      <w:proofErr w:type="gramEnd"/>
      <w:r>
        <w:rPr>
          <w:rFonts w:ascii="仿宋_GB2312" w:eastAsia="仿宋_GB2312" w:hint="eastAsia"/>
          <w:spacing w:val="6"/>
          <w:sz w:val="32"/>
          <w:szCs w:val="32"/>
        </w:rPr>
        <w:t>分别获评2020年度中国最具影响力“互联网+政务服务”平台和2020年度中国创新型政法新媒体</w:t>
      </w:r>
      <w:r>
        <w:rPr>
          <w:rFonts w:ascii="仿宋_GB2312" w:eastAsia="仿宋_GB2312" w:hAnsi="仿宋_GB2312" w:cs="仿宋_GB2312" w:hint="eastAsia"/>
          <w:sz w:val="32"/>
          <w:szCs w:val="32"/>
        </w:rPr>
        <w:t>。</w:t>
      </w:r>
    </w:p>
    <w:p w:rsidR="00FA1E28" w:rsidRDefault="00FA1E28" w:rsidP="00FA1E28">
      <w:pPr>
        <w:spacing w:line="600" w:lineRule="exact"/>
        <w:jc w:val="center"/>
        <w:rPr>
          <w:rFonts w:ascii="方正小标宋简体" w:eastAsia="方正小标宋简体" w:hAnsi="黑体" w:cs="黑体"/>
          <w:color w:val="000000"/>
          <w:kern w:val="0"/>
          <w:sz w:val="44"/>
          <w:szCs w:val="44"/>
        </w:rPr>
      </w:pPr>
    </w:p>
    <w:p w:rsidR="00FA1E28" w:rsidRPr="00DE2959" w:rsidRDefault="00FA1E28" w:rsidP="00FA1E28">
      <w:pPr>
        <w:spacing w:line="600" w:lineRule="exact"/>
        <w:jc w:val="center"/>
        <w:rPr>
          <w:rFonts w:ascii="楷体_GB2312" w:eastAsia="楷体_GB2312"/>
          <w:b/>
          <w:sz w:val="32"/>
          <w:szCs w:val="32"/>
        </w:rPr>
      </w:pPr>
      <w:r w:rsidRPr="00EE6DBA">
        <w:rPr>
          <w:rFonts w:ascii="方正小标宋简体" w:eastAsia="方正小标宋简体" w:hAnsi="黑体" w:cs="黑体" w:hint="eastAsia"/>
          <w:color w:val="000000"/>
          <w:kern w:val="0"/>
          <w:sz w:val="44"/>
          <w:szCs w:val="44"/>
        </w:rPr>
        <w:t>项目支出绩效目标完成情况表</w:t>
      </w:r>
      <w:r w:rsidRPr="00EE6DBA">
        <w:rPr>
          <w:rFonts w:ascii="方正小标宋简体" w:eastAsia="方正小标宋简体" w:hint="eastAsia"/>
          <w:b/>
          <w:color w:val="000000"/>
          <w:kern w:val="0"/>
          <w:sz w:val="44"/>
          <w:szCs w:val="44"/>
        </w:rPr>
        <w:br/>
      </w:r>
      <w:r w:rsidRPr="00EE6DBA">
        <w:rPr>
          <w:rFonts w:ascii="楷体_GB2312" w:eastAsia="楷体_GB2312" w:hAnsi="宋体" w:cs="宋体" w:hint="eastAsia"/>
          <w:b/>
          <w:color w:val="000000"/>
          <w:kern w:val="0"/>
          <w:sz w:val="32"/>
          <w:szCs w:val="32"/>
        </w:rPr>
        <w:t>(20</w:t>
      </w:r>
      <w:r>
        <w:rPr>
          <w:rFonts w:ascii="楷体_GB2312" w:eastAsia="楷体_GB2312" w:hAnsi="宋体" w:cs="宋体" w:hint="eastAsia"/>
          <w:b/>
          <w:color w:val="000000"/>
          <w:kern w:val="0"/>
          <w:sz w:val="32"/>
          <w:szCs w:val="32"/>
        </w:rPr>
        <w:t>20</w:t>
      </w:r>
      <w:r w:rsidRPr="00EE6DBA">
        <w:rPr>
          <w:rFonts w:ascii="楷体_GB2312" w:eastAsia="楷体_GB2312" w:hAnsi="宋体" w:cs="宋体" w:hint="eastAsia"/>
          <w:b/>
          <w:color w:val="000000"/>
          <w:kern w:val="0"/>
          <w:sz w:val="32"/>
          <w:szCs w:val="32"/>
        </w:rPr>
        <w:t xml:space="preserve"> 年度)</w:t>
      </w:r>
    </w:p>
    <w:tbl>
      <w:tblPr>
        <w:tblpPr w:leftFromText="180" w:rightFromText="180" w:vertAnchor="text" w:horzAnchor="page" w:tblpXSpec="center" w:tblpY="423"/>
        <w:tblOverlap w:val="neve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90"/>
        <w:gridCol w:w="1367"/>
        <w:gridCol w:w="1025"/>
        <w:gridCol w:w="2392"/>
        <w:gridCol w:w="2394"/>
        <w:gridCol w:w="2392"/>
      </w:tblGrid>
      <w:tr w:rsidR="00FA1E28" w:rsidTr="00306758">
        <w:trPr>
          <w:trHeight w:val="276"/>
        </w:trPr>
        <w:tc>
          <w:tcPr>
            <w:tcW w:w="2782" w:type="dxa"/>
            <w:gridSpan w:val="3"/>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项目名称</w:t>
            </w:r>
          </w:p>
        </w:tc>
        <w:tc>
          <w:tcPr>
            <w:tcW w:w="7178" w:type="dxa"/>
            <w:gridSpan w:val="3"/>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政法工作宣传经费</w:t>
            </w:r>
          </w:p>
        </w:tc>
      </w:tr>
      <w:tr w:rsidR="00FA1E28" w:rsidTr="00306758">
        <w:trPr>
          <w:trHeight w:val="276"/>
        </w:trPr>
        <w:tc>
          <w:tcPr>
            <w:tcW w:w="2782" w:type="dxa"/>
            <w:gridSpan w:val="3"/>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预算单位</w:t>
            </w:r>
          </w:p>
        </w:tc>
        <w:tc>
          <w:tcPr>
            <w:tcW w:w="7178" w:type="dxa"/>
            <w:gridSpan w:val="3"/>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color w:val="000000"/>
              </w:rPr>
              <w:t>203301-</w:t>
            </w:r>
            <w:r>
              <w:rPr>
                <w:rFonts w:ascii="宋体" w:cs="宋体" w:hint="eastAsia"/>
                <w:color w:val="000000"/>
              </w:rPr>
              <w:t>中共四川省委政法委员会</w:t>
            </w:r>
          </w:p>
        </w:tc>
      </w:tr>
      <w:tr w:rsidR="00FA1E28" w:rsidTr="00306758">
        <w:trPr>
          <w:trHeight w:val="117"/>
        </w:trPr>
        <w:tc>
          <w:tcPr>
            <w:tcW w:w="390" w:type="dxa"/>
            <w:vMerge w:val="restart"/>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预</w:t>
            </w:r>
            <w:r>
              <w:rPr>
                <w:rFonts w:ascii="宋体" w:hAnsi="宋体" w:cs="宋体" w:hint="eastAsia"/>
                <w:color w:val="000000"/>
                <w:kern w:val="0"/>
              </w:rPr>
              <w:lastRenderedPageBreak/>
              <w:t>算执行情况</w:t>
            </w:r>
            <w:r>
              <w:rPr>
                <w:rFonts w:ascii="宋体" w:hAnsi="宋体" w:cs="宋体"/>
                <w:color w:val="000000"/>
                <w:kern w:val="0"/>
              </w:rPr>
              <w:t>(</w:t>
            </w:r>
            <w:r>
              <w:rPr>
                <w:rFonts w:ascii="宋体" w:hAnsi="宋体" w:cs="宋体" w:hint="eastAsia"/>
                <w:color w:val="000000"/>
                <w:kern w:val="0"/>
              </w:rPr>
              <w:t>万元</w:t>
            </w:r>
            <w:r>
              <w:rPr>
                <w:rFonts w:ascii="宋体" w:hAnsi="宋体" w:cs="宋体"/>
                <w:color w:val="000000"/>
                <w:kern w:val="0"/>
              </w:rPr>
              <w:t>)</w:t>
            </w:r>
          </w:p>
        </w:tc>
        <w:tc>
          <w:tcPr>
            <w:tcW w:w="2392" w:type="dxa"/>
            <w:gridSpan w:val="2"/>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lastRenderedPageBreak/>
              <w:t>预算数</w:t>
            </w:r>
            <w:r>
              <w:rPr>
                <w:rFonts w:ascii="宋体" w:hAnsi="宋体" w:cs="宋体"/>
                <w:color w:val="000000"/>
                <w:kern w:val="0"/>
              </w:rPr>
              <w:t>:</w:t>
            </w:r>
          </w:p>
        </w:tc>
        <w:tc>
          <w:tcPr>
            <w:tcW w:w="2392" w:type="dxa"/>
            <w:tcMar>
              <w:top w:w="15" w:type="dxa"/>
              <w:left w:w="15" w:type="dxa"/>
              <w:bottom w:w="0" w:type="dxa"/>
              <w:right w:w="15" w:type="dxa"/>
            </w:tcMar>
            <w:vAlign w:val="center"/>
          </w:tcPr>
          <w:p w:rsidR="00FA1E28" w:rsidRPr="00CF2087" w:rsidRDefault="00FA1E28" w:rsidP="00306758">
            <w:pPr>
              <w:spacing w:line="600" w:lineRule="exact"/>
              <w:jc w:val="center"/>
              <w:textAlignment w:val="center"/>
              <w:rPr>
                <w:rFonts w:ascii="宋体" w:hAnsi="宋体" w:cs="宋体"/>
                <w:color w:val="000000"/>
                <w:kern w:val="0"/>
              </w:rPr>
            </w:pPr>
            <w:r>
              <w:rPr>
                <w:rFonts w:ascii="宋体" w:hAnsi="宋体" w:cs="宋体" w:hint="eastAsia"/>
                <w:color w:val="000000"/>
                <w:kern w:val="0"/>
              </w:rPr>
              <w:t>197.8</w:t>
            </w:r>
            <w:r w:rsidRPr="00CF2087">
              <w:rPr>
                <w:rFonts w:ascii="宋体" w:hAnsi="宋体" w:cs="宋体" w:hint="eastAsia"/>
                <w:color w:val="000000"/>
                <w:kern w:val="0"/>
              </w:rPr>
              <w:t>万元</w:t>
            </w:r>
          </w:p>
        </w:tc>
        <w:tc>
          <w:tcPr>
            <w:tcW w:w="2394" w:type="dxa"/>
            <w:tcMar>
              <w:top w:w="15" w:type="dxa"/>
              <w:left w:w="15" w:type="dxa"/>
              <w:bottom w:w="0" w:type="dxa"/>
              <w:right w:w="15" w:type="dxa"/>
            </w:tcMar>
            <w:vAlign w:val="center"/>
          </w:tcPr>
          <w:p w:rsidR="00FA1E28" w:rsidRPr="00CF2087" w:rsidRDefault="00FA1E28" w:rsidP="00306758">
            <w:pPr>
              <w:spacing w:line="600" w:lineRule="exact"/>
              <w:jc w:val="center"/>
              <w:textAlignment w:val="center"/>
              <w:rPr>
                <w:rFonts w:ascii="宋体" w:hAnsi="宋体" w:cs="宋体"/>
                <w:color w:val="000000"/>
                <w:kern w:val="0"/>
              </w:rPr>
            </w:pPr>
            <w:r w:rsidRPr="00CF2087">
              <w:rPr>
                <w:rFonts w:ascii="宋体" w:hAnsi="宋体" w:cs="宋体" w:hint="eastAsia"/>
                <w:color w:val="000000"/>
                <w:kern w:val="0"/>
              </w:rPr>
              <w:t>执行数</w:t>
            </w:r>
            <w:r w:rsidRPr="00CF2087">
              <w:rPr>
                <w:rFonts w:ascii="宋体" w:hAnsi="宋体" w:cs="宋体"/>
                <w:color w:val="000000"/>
                <w:kern w:val="0"/>
              </w:rPr>
              <w:t>:</w:t>
            </w:r>
          </w:p>
        </w:tc>
        <w:tc>
          <w:tcPr>
            <w:tcW w:w="2392" w:type="dxa"/>
            <w:tcMar>
              <w:top w:w="15" w:type="dxa"/>
              <w:left w:w="15" w:type="dxa"/>
              <w:bottom w:w="0" w:type="dxa"/>
              <w:right w:w="15" w:type="dxa"/>
            </w:tcMar>
            <w:vAlign w:val="center"/>
          </w:tcPr>
          <w:p w:rsidR="00FA1E28" w:rsidRPr="00CF2087" w:rsidRDefault="00FA1E28" w:rsidP="00306758">
            <w:pPr>
              <w:spacing w:line="600" w:lineRule="exact"/>
              <w:jc w:val="center"/>
              <w:textAlignment w:val="center"/>
              <w:rPr>
                <w:rFonts w:ascii="宋体" w:hAnsi="宋体" w:cs="宋体"/>
                <w:color w:val="000000"/>
                <w:kern w:val="0"/>
              </w:rPr>
            </w:pPr>
            <w:r>
              <w:rPr>
                <w:rFonts w:ascii="宋体" w:hAnsi="宋体" w:cs="宋体" w:hint="eastAsia"/>
                <w:color w:val="000000"/>
                <w:kern w:val="0"/>
              </w:rPr>
              <w:t>197.63</w:t>
            </w:r>
            <w:r w:rsidRPr="00CF2087">
              <w:rPr>
                <w:rFonts w:ascii="宋体" w:hAnsi="宋体" w:cs="宋体" w:hint="eastAsia"/>
                <w:color w:val="000000"/>
                <w:kern w:val="0"/>
              </w:rPr>
              <w:t>万元</w:t>
            </w:r>
          </w:p>
        </w:tc>
      </w:tr>
      <w:tr w:rsidR="00FA1E28" w:rsidTr="00306758">
        <w:trPr>
          <w:trHeight w:val="276"/>
        </w:trPr>
        <w:tc>
          <w:tcPr>
            <w:tcW w:w="390" w:type="dxa"/>
            <w:vMerge/>
            <w:vAlign w:val="center"/>
          </w:tcPr>
          <w:p w:rsidR="00FA1E28" w:rsidRDefault="00FA1E28" w:rsidP="00306758">
            <w:pPr>
              <w:spacing w:line="600" w:lineRule="exact"/>
              <w:rPr>
                <w:rFonts w:ascii="宋体"/>
                <w:color w:val="000000"/>
              </w:rPr>
            </w:pPr>
          </w:p>
        </w:tc>
        <w:tc>
          <w:tcPr>
            <w:tcW w:w="2392" w:type="dxa"/>
            <w:gridSpan w:val="2"/>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其中</w:t>
            </w:r>
            <w:r>
              <w:rPr>
                <w:rFonts w:ascii="宋体" w:cs="宋体"/>
                <w:color w:val="000000"/>
                <w:kern w:val="0"/>
              </w:rPr>
              <w:t>-</w:t>
            </w:r>
            <w:r>
              <w:rPr>
                <w:rFonts w:ascii="宋体" w:hAnsi="宋体" w:cs="宋体" w:hint="eastAsia"/>
                <w:color w:val="000000"/>
                <w:kern w:val="0"/>
              </w:rPr>
              <w:t>财政拨款</w:t>
            </w:r>
            <w:r>
              <w:rPr>
                <w:rFonts w:ascii="宋体" w:hAnsi="宋体" w:cs="宋体"/>
                <w:color w:val="000000"/>
                <w:kern w:val="0"/>
              </w:rPr>
              <w:t>:</w:t>
            </w:r>
          </w:p>
        </w:tc>
        <w:tc>
          <w:tcPr>
            <w:tcW w:w="2392" w:type="dxa"/>
            <w:tcMar>
              <w:top w:w="15" w:type="dxa"/>
              <w:left w:w="15" w:type="dxa"/>
              <w:bottom w:w="0" w:type="dxa"/>
              <w:right w:w="15" w:type="dxa"/>
            </w:tcMar>
            <w:vAlign w:val="center"/>
          </w:tcPr>
          <w:p w:rsidR="00FA1E28" w:rsidRPr="00CF2087" w:rsidRDefault="00FA1E28" w:rsidP="00306758">
            <w:pPr>
              <w:spacing w:line="600" w:lineRule="exact"/>
              <w:jc w:val="center"/>
              <w:textAlignment w:val="center"/>
              <w:rPr>
                <w:rFonts w:ascii="宋体" w:hAnsi="宋体" w:cs="宋体"/>
                <w:color w:val="000000"/>
                <w:kern w:val="0"/>
              </w:rPr>
            </w:pPr>
            <w:r>
              <w:rPr>
                <w:rFonts w:ascii="宋体" w:hAnsi="宋体" w:cs="宋体" w:hint="eastAsia"/>
                <w:color w:val="000000"/>
                <w:kern w:val="0"/>
              </w:rPr>
              <w:t>197.8</w:t>
            </w:r>
            <w:r w:rsidRPr="00CF2087">
              <w:rPr>
                <w:rFonts w:ascii="宋体" w:hAnsi="宋体" w:cs="宋体" w:hint="eastAsia"/>
                <w:color w:val="000000"/>
                <w:kern w:val="0"/>
              </w:rPr>
              <w:t>万元</w:t>
            </w:r>
          </w:p>
        </w:tc>
        <w:tc>
          <w:tcPr>
            <w:tcW w:w="2394" w:type="dxa"/>
            <w:tcMar>
              <w:top w:w="15" w:type="dxa"/>
              <w:left w:w="15" w:type="dxa"/>
              <w:bottom w:w="0" w:type="dxa"/>
              <w:right w:w="15" w:type="dxa"/>
            </w:tcMar>
            <w:vAlign w:val="center"/>
          </w:tcPr>
          <w:p w:rsidR="00FA1E28" w:rsidRPr="00CF2087" w:rsidRDefault="00FA1E28" w:rsidP="00306758">
            <w:pPr>
              <w:spacing w:line="600" w:lineRule="exact"/>
              <w:jc w:val="center"/>
              <w:textAlignment w:val="center"/>
              <w:rPr>
                <w:rFonts w:ascii="宋体" w:hAnsi="宋体" w:cs="宋体"/>
                <w:color w:val="000000"/>
                <w:kern w:val="0"/>
              </w:rPr>
            </w:pPr>
            <w:r w:rsidRPr="00CF2087">
              <w:rPr>
                <w:rFonts w:ascii="宋体" w:hAnsi="宋体" w:cs="宋体" w:hint="eastAsia"/>
                <w:color w:val="000000"/>
                <w:kern w:val="0"/>
              </w:rPr>
              <w:t>其中</w:t>
            </w:r>
            <w:r w:rsidRPr="00CF2087">
              <w:rPr>
                <w:rFonts w:ascii="宋体" w:hAnsi="宋体" w:cs="宋体"/>
                <w:color w:val="000000"/>
                <w:kern w:val="0"/>
              </w:rPr>
              <w:t>-</w:t>
            </w:r>
            <w:r w:rsidRPr="00CF2087">
              <w:rPr>
                <w:rFonts w:ascii="宋体" w:hAnsi="宋体" w:cs="宋体" w:hint="eastAsia"/>
                <w:color w:val="000000"/>
                <w:kern w:val="0"/>
              </w:rPr>
              <w:t>财政拨款</w:t>
            </w:r>
            <w:r w:rsidRPr="00CF2087">
              <w:rPr>
                <w:rFonts w:ascii="宋体" w:hAnsi="宋体" w:cs="宋体"/>
                <w:color w:val="000000"/>
                <w:kern w:val="0"/>
              </w:rPr>
              <w:t>:</w:t>
            </w:r>
          </w:p>
        </w:tc>
        <w:tc>
          <w:tcPr>
            <w:tcW w:w="2392" w:type="dxa"/>
            <w:tcMar>
              <w:top w:w="15" w:type="dxa"/>
              <w:left w:w="15" w:type="dxa"/>
              <w:bottom w:w="0" w:type="dxa"/>
              <w:right w:w="15" w:type="dxa"/>
            </w:tcMar>
            <w:vAlign w:val="center"/>
          </w:tcPr>
          <w:p w:rsidR="00FA1E28" w:rsidRPr="00CF2087" w:rsidRDefault="00FA1E28" w:rsidP="00306758">
            <w:pPr>
              <w:spacing w:line="600" w:lineRule="exact"/>
              <w:jc w:val="center"/>
              <w:textAlignment w:val="center"/>
              <w:rPr>
                <w:rFonts w:ascii="宋体" w:hAnsi="宋体" w:cs="宋体"/>
                <w:color w:val="000000"/>
                <w:kern w:val="0"/>
              </w:rPr>
            </w:pPr>
            <w:r>
              <w:rPr>
                <w:rFonts w:ascii="宋体" w:hAnsi="宋体" w:cs="宋体" w:hint="eastAsia"/>
                <w:color w:val="000000"/>
                <w:kern w:val="0"/>
              </w:rPr>
              <w:t>197.63</w:t>
            </w:r>
            <w:r w:rsidRPr="00CF2087">
              <w:rPr>
                <w:rFonts w:ascii="宋体" w:hAnsi="宋体" w:cs="宋体" w:hint="eastAsia"/>
                <w:color w:val="000000"/>
                <w:kern w:val="0"/>
              </w:rPr>
              <w:t>万元</w:t>
            </w:r>
          </w:p>
        </w:tc>
      </w:tr>
      <w:tr w:rsidR="00FA1E28" w:rsidTr="00306758">
        <w:trPr>
          <w:trHeight w:val="1314"/>
        </w:trPr>
        <w:tc>
          <w:tcPr>
            <w:tcW w:w="390" w:type="dxa"/>
            <w:vMerge/>
            <w:vAlign w:val="center"/>
          </w:tcPr>
          <w:p w:rsidR="00FA1E28" w:rsidRDefault="00FA1E28" w:rsidP="00306758">
            <w:pPr>
              <w:spacing w:line="600" w:lineRule="exact"/>
              <w:rPr>
                <w:rFonts w:ascii="宋体"/>
                <w:color w:val="000000"/>
              </w:rPr>
            </w:pPr>
          </w:p>
        </w:tc>
        <w:tc>
          <w:tcPr>
            <w:tcW w:w="2392" w:type="dxa"/>
            <w:gridSpan w:val="2"/>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其它资金</w:t>
            </w:r>
            <w:r>
              <w:rPr>
                <w:rFonts w:ascii="宋体" w:hAnsi="宋体" w:cs="宋体"/>
                <w:color w:val="000000"/>
                <w:kern w:val="0"/>
              </w:rPr>
              <w:t>:</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s="宋体"/>
                <w:color w:val="000000"/>
              </w:rPr>
            </w:pPr>
            <w:r>
              <w:rPr>
                <w:rFonts w:ascii="宋体" w:cs="宋体"/>
                <w:color w:val="000000"/>
              </w:rPr>
              <w:t>0</w:t>
            </w:r>
          </w:p>
        </w:tc>
        <w:tc>
          <w:tcPr>
            <w:tcW w:w="2394"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s="宋体"/>
                <w:color w:val="000000"/>
              </w:rPr>
            </w:pPr>
            <w:r>
              <w:rPr>
                <w:rFonts w:ascii="宋体" w:cs="宋体" w:hint="eastAsia"/>
                <w:color w:val="000000"/>
              </w:rPr>
              <w:t>其它资金</w:t>
            </w:r>
            <w:r>
              <w:rPr>
                <w:rFonts w:ascii="宋体" w:cs="宋体"/>
                <w:color w:val="000000"/>
              </w:rPr>
              <w:t>:</w:t>
            </w:r>
          </w:p>
        </w:tc>
        <w:tc>
          <w:tcPr>
            <w:tcW w:w="2392" w:type="dxa"/>
            <w:tcMar>
              <w:top w:w="15" w:type="dxa"/>
              <w:left w:w="15" w:type="dxa"/>
              <w:bottom w:w="0" w:type="dxa"/>
              <w:right w:w="15" w:type="dxa"/>
            </w:tcMar>
            <w:vAlign w:val="center"/>
          </w:tcPr>
          <w:p w:rsidR="00FA1E28" w:rsidRDefault="00FA1E28" w:rsidP="00306758">
            <w:pPr>
              <w:spacing w:line="600" w:lineRule="exact"/>
              <w:jc w:val="center"/>
              <w:rPr>
                <w:rFonts w:ascii="宋体"/>
                <w:color w:val="000000"/>
              </w:rPr>
            </w:pPr>
            <w:r>
              <w:rPr>
                <w:rFonts w:ascii="宋体" w:cs="宋体"/>
                <w:color w:val="000000"/>
              </w:rPr>
              <w:t>0</w:t>
            </w:r>
          </w:p>
        </w:tc>
      </w:tr>
      <w:tr w:rsidR="00FA1E28" w:rsidTr="00306758">
        <w:trPr>
          <w:trHeight w:val="276"/>
        </w:trPr>
        <w:tc>
          <w:tcPr>
            <w:tcW w:w="390" w:type="dxa"/>
            <w:vMerge w:val="restart"/>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年度目标完成情况</w:t>
            </w:r>
          </w:p>
        </w:tc>
        <w:tc>
          <w:tcPr>
            <w:tcW w:w="4784" w:type="dxa"/>
            <w:gridSpan w:val="3"/>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预期目标</w:t>
            </w:r>
          </w:p>
        </w:tc>
        <w:tc>
          <w:tcPr>
            <w:tcW w:w="4786" w:type="dxa"/>
            <w:gridSpan w:val="2"/>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实际完成目标</w:t>
            </w:r>
          </w:p>
        </w:tc>
      </w:tr>
      <w:tr w:rsidR="00FA1E28" w:rsidTr="00306758">
        <w:trPr>
          <w:trHeight w:val="7627"/>
        </w:trPr>
        <w:tc>
          <w:tcPr>
            <w:tcW w:w="390" w:type="dxa"/>
            <w:vMerge/>
            <w:vAlign w:val="center"/>
          </w:tcPr>
          <w:p w:rsidR="00FA1E28" w:rsidRDefault="00FA1E28" w:rsidP="00306758">
            <w:pPr>
              <w:spacing w:line="600" w:lineRule="exact"/>
              <w:rPr>
                <w:rFonts w:ascii="宋体"/>
                <w:color w:val="000000"/>
              </w:rPr>
            </w:pPr>
          </w:p>
        </w:tc>
        <w:tc>
          <w:tcPr>
            <w:tcW w:w="4784" w:type="dxa"/>
            <w:gridSpan w:val="3"/>
            <w:tcMar>
              <w:top w:w="15" w:type="dxa"/>
              <w:left w:w="15" w:type="dxa"/>
              <w:bottom w:w="0" w:type="dxa"/>
              <w:right w:w="15" w:type="dxa"/>
            </w:tcMar>
            <w:vAlign w:val="center"/>
          </w:tcPr>
          <w:p w:rsidR="00FA1E28" w:rsidRDefault="00FA1E28" w:rsidP="000947F1">
            <w:pPr>
              <w:spacing w:line="600" w:lineRule="exact"/>
              <w:jc w:val="center"/>
              <w:textAlignment w:val="center"/>
              <w:rPr>
                <w:rFonts w:ascii="宋体"/>
                <w:color w:val="000000"/>
              </w:rPr>
            </w:pPr>
            <w:r w:rsidRPr="00CF2087">
              <w:rPr>
                <w:rFonts w:ascii="宋体" w:cs="宋体" w:hint="eastAsia"/>
                <w:color w:val="000000"/>
              </w:rPr>
              <w:t>紧紧围绕全省政法中心工作</w:t>
            </w:r>
            <w:r w:rsidRPr="00CF2087">
              <w:rPr>
                <w:rFonts w:ascii="宋体" w:cs="宋体"/>
                <w:color w:val="000000"/>
              </w:rPr>
              <w:t>,突出</w:t>
            </w:r>
            <w:r>
              <w:rPr>
                <w:rFonts w:ascii="宋体" w:cs="宋体" w:hint="eastAsia"/>
                <w:color w:val="000000"/>
              </w:rPr>
              <w:t>“</w:t>
            </w:r>
            <w:r w:rsidRPr="00CF2087">
              <w:rPr>
                <w:rFonts w:ascii="宋体" w:cs="宋体"/>
                <w:color w:val="000000"/>
              </w:rPr>
              <w:t>正面宣传</w:t>
            </w:r>
            <w:r>
              <w:rPr>
                <w:rFonts w:ascii="宋体" w:cs="宋体" w:hint="eastAsia"/>
                <w:color w:val="000000"/>
              </w:rPr>
              <w:t>”“</w:t>
            </w:r>
            <w:r w:rsidRPr="00CF2087">
              <w:rPr>
                <w:rFonts w:ascii="宋体" w:cs="宋体"/>
                <w:color w:val="000000"/>
              </w:rPr>
              <w:t>舆情控处</w:t>
            </w:r>
            <w:r>
              <w:rPr>
                <w:rFonts w:ascii="宋体" w:cs="宋体" w:hint="eastAsia"/>
                <w:color w:val="000000"/>
              </w:rPr>
              <w:t>”</w:t>
            </w:r>
            <w:r w:rsidRPr="00CF2087">
              <w:rPr>
                <w:rFonts w:ascii="宋体" w:cs="宋体"/>
                <w:color w:val="000000"/>
              </w:rPr>
              <w:t>等主线，一方面加强正面宣传，发挥引领作用，主动设置议题，有重点地开展特色亮</w:t>
            </w:r>
            <w:r>
              <w:rPr>
                <w:rFonts w:ascii="宋体" w:cs="宋体" w:hint="eastAsia"/>
                <w:color w:val="000000"/>
              </w:rPr>
              <w:t>点</w:t>
            </w:r>
            <w:r w:rsidRPr="00CF2087">
              <w:rPr>
                <w:rFonts w:ascii="宋体" w:cs="宋体"/>
                <w:color w:val="000000"/>
              </w:rPr>
              <w:t>工作集中宣传报道，充分发挥正面宣传的示范引领作用，助推政法工作创新发展；</w:t>
            </w:r>
            <w:r w:rsidR="007F181E">
              <w:rPr>
                <w:rFonts w:ascii="宋体" w:cs="宋体" w:hint="eastAsia"/>
                <w:color w:val="000000"/>
              </w:rPr>
              <w:t>另</w:t>
            </w:r>
            <w:r w:rsidRPr="00CF2087">
              <w:rPr>
                <w:rFonts w:ascii="宋体" w:cs="宋体"/>
                <w:color w:val="000000"/>
              </w:rPr>
              <w:t>一方面强化舆情控处，抓早抓小抓苗头，推动贯彻落实</w:t>
            </w:r>
            <w:r w:rsidRPr="00CF2087">
              <w:rPr>
                <w:rFonts w:ascii="宋体" w:cs="宋体"/>
                <w:color w:val="000000"/>
              </w:rPr>
              <w:t>“</w:t>
            </w:r>
            <w:r w:rsidRPr="00CF2087">
              <w:rPr>
                <w:rFonts w:ascii="宋体" w:cs="宋体"/>
                <w:color w:val="000000"/>
              </w:rPr>
              <w:t>三同步</w:t>
            </w:r>
            <w:r w:rsidRPr="00CF2087">
              <w:rPr>
                <w:rFonts w:ascii="宋体" w:cs="宋体"/>
                <w:color w:val="000000"/>
              </w:rPr>
              <w:t>”</w:t>
            </w:r>
            <w:r w:rsidRPr="00CF2087">
              <w:rPr>
                <w:rFonts w:ascii="宋体" w:cs="宋体"/>
                <w:color w:val="000000"/>
              </w:rPr>
              <w:t>要求，有效防范重大舆情危机，为我省经济发展提供政法保障。全年完成四川政法杂志</w:t>
            </w:r>
            <w:r w:rsidR="007F181E">
              <w:rPr>
                <w:rFonts w:ascii="宋体" w:cs="宋体" w:hint="eastAsia"/>
                <w:color w:val="000000"/>
              </w:rPr>
              <w:t>编印</w:t>
            </w:r>
            <w:r w:rsidRPr="00CF2087">
              <w:rPr>
                <w:rFonts w:ascii="宋体" w:cs="宋体"/>
                <w:color w:val="000000"/>
              </w:rPr>
              <w:t>12期</w:t>
            </w:r>
            <w:r>
              <w:rPr>
                <w:rFonts w:ascii="宋体" w:cs="宋体" w:hint="eastAsia"/>
                <w:color w:val="000000"/>
              </w:rPr>
              <w:t>4</w:t>
            </w:r>
            <w:r w:rsidRPr="00CF2087">
              <w:rPr>
                <w:rFonts w:ascii="宋体" w:cs="宋体"/>
                <w:color w:val="000000"/>
              </w:rPr>
              <w:t>.2</w:t>
            </w:r>
            <w:r>
              <w:rPr>
                <w:rFonts w:ascii="宋体" w:cs="宋体"/>
                <w:color w:val="000000"/>
              </w:rPr>
              <w:t>万本</w:t>
            </w:r>
            <w:r w:rsidRPr="00CF2087">
              <w:rPr>
                <w:rFonts w:ascii="宋体" w:cs="宋体"/>
                <w:color w:val="000000"/>
              </w:rPr>
              <w:t>。</w:t>
            </w:r>
          </w:p>
        </w:tc>
        <w:tc>
          <w:tcPr>
            <w:tcW w:w="4786" w:type="dxa"/>
            <w:gridSpan w:val="2"/>
            <w:tcMar>
              <w:top w:w="15" w:type="dxa"/>
              <w:left w:w="15" w:type="dxa"/>
              <w:bottom w:w="0" w:type="dxa"/>
              <w:right w:w="15" w:type="dxa"/>
            </w:tcMar>
            <w:vAlign w:val="center"/>
          </w:tcPr>
          <w:p w:rsidR="00FA1E28" w:rsidRPr="00E860F3" w:rsidRDefault="00FA1E28" w:rsidP="00306758">
            <w:pPr>
              <w:spacing w:line="580" w:lineRule="exact"/>
              <w:ind w:firstLineChars="200" w:firstLine="420"/>
              <w:rPr>
                <w:rFonts w:ascii="宋体" w:cs="宋体"/>
                <w:color w:val="000000"/>
              </w:rPr>
            </w:pPr>
            <w:r w:rsidRPr="00E860F3">
              <w:rPr>
                <w:rFonts w:ascii="宋体" w:cs="宋体" w:hint="eastAsia"/>
                <w:color w:val="000000"/>
              </w:rPr>
              <w:t>全年政法宣传工作紧紧围绕中央、省委重大决策部署，深入开展扫黑除恶专项斗争主题系列宣传活动，充分宣传反映四川市</w:t>
            </w:r>
            <w:proofErr w:type="gramStart"/>
            <w:r w:rsidRPr="00E860F3">
              <w:rPr>
                <w:rFonts w:ascii="宋体" w:cs="宋体" w:hint="eastAsia"/>
                <w:color w:val="000000"/>
              </w:rPr>
              <w:t>域社会</w:t>
            </w:r>
            <w:proofErr w:type="gramEnd"/>
            <w:r w:rsidRPr="00E860F3">
              <w:rPr>
                <w:rFonts w:ascii="宋体" w:cs="宋体" w:hint="eastAsia"/>
                <w:color w:val="000000"/>
              </w:rPr>
              <w:t>治理现代化试点及矛盾纠纷多元化解工作新样本新成效，组织策划“凝聚法治力量，护航经济社会高质量发展”和“天府中央法</w:t>
            </w:r>
            <w:proofErr w:type="gramStart"/>
            <w:r w:rsidRPr="00E860F3">
              <w:rPr>
                <w:rFonts w:ascii="宋体" w:cs="宋体" w:hint="eastAsia"/>
                <w:color w:val="000000"/>
              </w:rPr>
              <w:t>务</w:t>
            </w:r>
            <w:proofErr w:type="gramEnd"/>
            <w:r w:rsidRPr="00E860F3">
              <w:rPr>
                <w:rFonts w:ascii="宋体" w:cs="宋体" w:hint="eastAsia"/>
                <w:color w:val="000000"/>
              </w:rPr>
              <w:t>区”等主题展览、制作专题片。大力加强政法文化建设和政法新媒体建设，组织开展平安中国看四川“三微”比赛和政法优秀新闻评选活动，27件作品获30件全国性奖项，“四川政法声音”</w:t>
            </w:r>
            <w:proofErr w:type="gramStart"/>
            <w:r w:rsidRPr="00E860F3">
              <w:rPr>
                <w:rFonts w:ascii="宋体" w:cs="宋体" w:hint="eastAsia"/>
                <w:color w:val="000000"/>
              </w:rPr>
              <w:t>微信公众号</w:t>
            </w:r>
            <w:proofErr w:type="gramEnd"/>
            <w:r w:rsidRPr="00E860F3">
              <w:rPr>
                <w:rFonts w:ascii="宋体" w:cs="宋体" w:hint="eastAsia"/>
                <w:color w:val="000000"/>
              </w:rPr>
              <w:t>分别获评2020年度中国最具影响力“互联网+政务服务”平台和2020年度中国创新型政法新媒体。</w:t>
            </w:r>
          </w:p>
          <w:p w:rsidR="00FA1E28" w:rsidRPr="00853AEC" w:rsidRDefault="00FA1E28" w:rsidP="00306758">
            <w:pPr>
              <w:spacing w:line="600" w:lineRule="exact"/>
              <w:textAlignment w:val="center"/>
              <w:rPr>
                <w:rFonts w:ascii="宋体" w:cs="宋体"/>
                <w:color w:val="000000"/>
              </w:rPr>
            </w:pPr>
            <w:r w:rsidRPr="00E860F3">
              <w:rPr>
                <w:rFonts w:ascii="宋体" w:cs="宋体" w:hint="eastAsia"/>
                <w:color w:val="000000"/>
              </w:rPr>
              <w:t>编印《四川政法》杂志12期4.2万本，集中展示</w:t>
            </w:r>
            <w:r>
              <w:rPr>
                <w:rFonts w:ascii="宋体" w:cs="宋体" w:hint="eastAsia"/>
                <w:color w:val="000000"/>
              </w:rPr>
              <w:t>政法系统</w:t>
            </w:r>
            <w:r w:rsidRPr="00E860F3">
              <w:rPr>
                <w:rFonts w:ascii="宋体" w:cs="宋体" w:hint="eastAsia"/>
                <w:color w:val="000000"/>
              </w:rPr>
              <w:t>工作成效。</w:t>
            </w:r>
          </w:p>
        </w:tc>
      </w:tr>
      <w:tr w:rsidR="00FA1E28" w:rsidTr="00306758">
        <w:trPr>
          <w:trHeight w:val="1042"/>
        </w:trPr>
        <w:tc>
          <w:tcPr>
            <w:tcW w:w="390" w:type="dxa"/>
            <w:vMerge w:val="restart"/>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rPr>
              <w:t>绩效</w:t>
            </w:r>
            <w:r>
              <w:rPr>
                <w:rFonts w:ascii="宋体" w:hAnsi="宋体" w:cs="宋体" w:hint="eastAsia"/>
                <w:color w:val="000000"/>
              </w:rPr>
              <w:lastRenderedPageBreak/>
              <w:t>指标完成情况</w:t>
            </w:r>
          </w:p>
        </w:tc>
        <w:tc>
          <w:tcPr>
            <w:tcW w:w="1367"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lastRenderedPageBreak/>
              <w:t>一级指标</w:t>
            </w:r>
          </w:p>
        </w:tc>
        <w:tc>
          <w:tcPr>
            <w:tcW w:w="1025"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二级指标</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三级指标</w:t>
            </w:r>
          </w:p>
        </w:tc>
        <w:tc>
          <w:tcPr>
            <w:tcW w:w="2394"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预期指标值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实际完成指标值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r>
      <w:tr w:rsidR="00FA1E28" w:rsidTr="00306758">
        <w:trPr>
          <w:trHeight w:val="953"/>
        </w:trPr>
        <w:tc>
          <w:tcPr>
            <w:tcW w:w="390" w:type="dxa"/>
            <w:vMerge/>
            <w:vAlign w:val="center"/>
          </w:tcPr>
          <w:p w:rsidR="00FA1E28" w:rsidRDefault="00FA1E28" w:rsidP="00306758">
            <w:pPr>
              <w:spacing w:line="600" w:lineRule="exact"/>
              <w:rPr>
                <w:rFonts w:ascii="宋体"/>
                <w:color w:val="000000"/>
              </w:rPr>
            </w:pPr>
          </w:p>
        </w:tc>
        <w:tc>
          <w:tcPr>
            <w:tcW w:w="1367"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项目完成指标</w:t>
            </w:r>
          </w:p>
        </w:tc>
        <w:tc>
          <w:tcPr>
            <w:tcW w:w="1025"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数量指标</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完成四川政法杂志编印、政法盘点宣传、主题活动宣传、与主流媒体及电信网络供应商合作</w:t>
            </w:r>
          </w:p>
        </w:tc>
        <w:tc>
          <w:tcPr>
            <w:tcW w:w="2394"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sidRPr="00F17ECE">
              <w:rPr>
                <w:rFonts w:ascii="宋体" w:cs="宋体" w:hint="eastAsia"/>
                <w:color w:val="000000"/>
              </w:rPr>
              <w:t>完成四川政法杂志编印，一年12期，</w:t>
            </w:r>
            <w:r>
              <w:rPr>
                <w:rFonts w:ascii="宋体" w:cs="宋体" w:hint="eastAsia"/>
                <w:color w:val="000000"/>
              </w:rPr>
              <w:t>全年4.2万本。</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全年完成四川政法杂志印刷</w:t>
            </w:r>
            <w:r>
              <w:rPr>
                <w:rFonts w:ascii="宋体" w:cs="宋体"/>
                <w:color w:val="000000"/>
              </w:rPr>
              <w:t>12</w:t>
            </w:r>
            <w:r>
              <w:rPr>
                <w:rFonts w:ascii="宋体" w:cs="宋体" w:hint="eastAsia"/>
                <w:color w:val="000000"/>
              </w:rPr>
              <w:t>期4.2万本。</w:t>
            </w:r>
          </w:p>
        </w:tc>
      </w:tr>
      <w:tr w:rsidR="00FA1E28" w:rsidTr="00306758">
        <w:trPr>
          <w:trHeight w:val="1297"/>
        </w:trPr>
        <w:tc>
          <w:tcPr>
            <w:tcW w:w="390" w:type="dxa"/>
            <w:vMerge/>
            <w:vAlign w:val="center"/>
          </w:tcPr>
          <w:p w:rsidR="00FA1E28" w:rsidRDefault="00FA1E28" w:rsidP="00306758">
            <w:pPr>
              <w:spacing w:line="600" w:lineRule="exact"/>
              <w:rPr>
                <w:rFonts w:ascii="宋体"/>
                <w:color w:val="000000"/>
              </w:rPr>
            </w:pPr>
          </w:p>
        </w:tc>
        <w:tc>
          <w:tcPr>
            <w:tcW w:w="1367"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项目完成指标</w:t>
            </w:r>
          </w:p>
        </w:tc>
        <w:tc>
          <w:tcPr>
            <w:tcW w:w="1025"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质量指标</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加强正面宣传，有效防范重大舆情，树立良好的政法工作形象</w:t>
            </w:r>
          </w:p>
        </w:tc>
        <w:tc>
          <w:tcPr>
            <w:tcW w:w="2394"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与四川日报、法制日报、华西都市报等合作，重点进行主题活动和年底盘点宣传；与电信等供应商合作提供舆情服务，有效防范重大舆情危机。不定期开展主题宣传活动，对当期重点工作进行报道</w:t>
            </w:r>
            <w:r w:rsidR="000947F1">
              <w:rPr>
                <w:rFonts w:ascii="宋体" w:cs="宋体" w:hint="eastAsia"/>
                <w:color w:val="000000"/>
              </w:rPr>
              <w:t>。</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与四川日报、法制日报、华西都市报等合作，重点进行主题活动和年底盘点宣传；与电信等供应商合作提供舆情服务，有效防范重大舆情危机。不定期开展主题宣传活动，对当期重点工作进行报道</w:t>
            </w:r>
            <w:r w:rsidR="000947F1">
              <w:rPr>
                <w:rFonts w:ascii="宋体" w:cs="宋体" w:hint="eastAsia"/>
                <w:color w:val="000000"/>
              </w:rPr>
              <w:t>。</w:t>
            </w:r>
          </w:p>
        </w:tc>
      </w:tr>
      <w:tr w:rsidR="00FA1E28" w:rsidTr="00306758">
        <w:trPr>
          <w:trHeight w:val="1042"/>
        </w:trPr>
        <w:tc>
          <w:tcPr>
            <w:tcW w:w="390" w:type="dxa"/>
            <w:vMerge/>
            <w:vAlign w:val="center"/>
          </w:tcPr>
          <w:p w:rsidR="00FA1E28" w:rsidRDefault="00FA1E28" w:rsidP="00306758">
            <w:pPr>
              <w:spacing w:line="600" w:lineRule="exact"/>
              <w:rPr>
                <w:rFonts w:ascii="宋体"/>
                <w:color w:val="000000"/>
              </w:rPr>
            </w:pPr>
          </w:p>
        </w:tc>
        <w:tc>
          <w:tcPr>
            <w:tcW w:w="1367"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项目完成指标</w:t>
            </w:r>
          </w:p>
        </w:tc>
        <w:tc>
          <w:tcPr>
            <w:tcW w:w="1025"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时效指标</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完成时间</w:t>
            </w:r>
          </w:p>
        </w:tc>
        <w:tc>
          <w:tcPr>
            <w:tcW w:w="2394"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四川政法杂志每月印刷一期，重点宣传报道当期完成，年底盘点宣传</w:t>
            </w:r>
            <w:r>
              <w:rPr>
                <w:rFonts w:ascii="宋体" w:cs="宋体"/>
                <w:color w:val="000000"/>
              </w:rPr>
              <w:t>12</w:t>
            </w:r>
            <w:r>
              <w:rPr>
                <w:rFonts w:ascii="宋体" w:cs="宋体" w:hint="eastAsia"/>
                <w:color w:val="000000"/>
              </w:rPr>
              <w:t>月完成，舆情服务涵盖全年，完成率</w:t>
            </w:r>
            <w:r>
              <w:rPr>
                <w:rFonts w:ascii="宋体" w:cs="宋体"/>
                <w:color w:val="000000"/>
              </w:rPr>
              <w:t>100%</w:t>
            </w:r>
            <w:r w:rsidR="000947F1">
              <w:rPr>
                <w:rFonts w:ascii="宋体" w:cs="宋体" w:hint="eastAsia"/>
                <w:color w:val="000000"/>
              </w:rPr>
              <w:t>。</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四川政法杂志每月印刷一期，重点宣传报道当期完成，年底盘点宣传</w:t>
            </w:r>
            <w:r>
              <w:rPr>
                <w:rFonts w:ascii="宋体" w:cs="宋体"/>
                <w:color w:val="000000"/>
              </w:rPr>
              <w:t>12</w:t>
            </w:r>
            <w:r>
              <w:rPr>
                <w:rFonts w:ascii="宋体" w:cs="宋体" w:hint="eastAsia"/>
                <w:color w:val="000000"/>
              </w:rPr>
              <w:t>月完成，舆情服务涵盖全年，完成率</w:t>
            </w:r>
            <w:r>
              <w:rPr>
                <w:rFonts w:ascii="宋体" w:cs="宋体"/>
                <w:color w:val="000000"/>
              </w:rPr>
              <w:t>100%</w:t>
            </w:r>
            <w:r w:rsidR="000947F1">
              <w:rPr>
                <w:rFonts w:ascii="宋体" w:cs="宋体" w:hint="eastAsia"/>
                <w:color w:val="000000"/>
              </w:rPr>
              <w:t>。</w:t>
            </w:r>
          </w:p>
        </w:tc>
      </w:tr>
      <w:tr w:rsidR="00FA1E28" w:rsidTr="00306758">
        <w:trPr>
          <w:trHeight w:val="1042"/>
        </w:trPr>
        <w:tc>
          <w:tcPr>
            <w:tcW w:w="390" w:type="dxa"/>
            <w:vMerge/>
            <w:vAlign w:val="center"/>
          </w:tcPr>
          <w:p w:rsidR="00FA1E28" w:rsidRDefault="00FA1E28" w:rsidP="00306758">
            <w:pPr>
              <w:spacing w:line="600" w:lineRule="exact"/>
              <w:rPr>
                <w:rFonts w:ascii="宋体"/>
                <w:color w:val="000000"/>
              </w:rPr>
            </w:pPr>
          </w:p>
        </w:tc>
        <w:tc>
          <w:tcPr>
            <w:tcW w:w="1367"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效益指标</w:t>
            </w:r>
          </w:p>
        </w:tc>
        <w:tc>
          <w:tcPr>
            <w:tcW w:w="1025"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社会效益指标</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产生的社会效益</w:t>
            </w:r>
          </w:p>
        </w:tc>
        <w:tc>
          <w:tcPr>
            <w:tcW w:w="2394"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通过正面宣传与舆情控制，树立政法系统的良好形象。</w:t>
            </w:r>
            <w:r>
              <w:rPr>
                <w:rFonts w:ascii="宋体"/>
                <w:color w:val="000000"/>
              </w:rPr>
              <w:t xml:space="preserve"> </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通过正面宣传与舆情控制，树立政法系统的良好形象。</w:t>
            </w:r>
            <w:r>
              <w:rPr>
                <w:rFonts w:ascii="宋体"/>
                <w:color w:val="000000"/>
              </w:rPr>
              <w:t xml:space="preserve">  </w:t>
            </w:r>
          </w:p>
        </w:tc>
      </w:tr>
      <w:tr w:rsidR="00FA1E28" w:rsidTr="00306758">
        <w:trPr>
          <w:trHeight w:val="1297"/>
        </w:trPr>
        <w:tc>
          <w:tcPr>
            <w:tcW w:w="390" w:type="dxa"/>
            <w:vMerge/>
            <w:vAlign w:val="center"/>
          </w:tcPr>
          <w:p w:rsidR="00FA1E28" w:rsidRDefault="00FA1E28" w:rsidP="00306758">
            <w:pPr>
              <w:spacing w:line="600" w:lineRule="exact"/>
              <w:rPr>
                <w:rFonts w:ascii="宋体"/>
                <w:color w:val="000000"/>
              </w:rPr>
            </w:pPr>
          </w:p>
        </w:tc>
        <w:tc>
          <w:tcPr>
            <w:tcW w:w="1367"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效益指标</w:t>
            </w:r>
          </w:p>
        </w:tc>
        <w:tc>
          <w:tcPr>
            <w:tcW w:w="1025"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可持续影响指标</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形成良好的政法舆论氛围</w:t>
            </w:r>
          </w:p>
        </w:tc>
        <w:tc>
          <w:tcPr>
            <w:tcW w:w="2394"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通过持续宣传，突出全省政法系统的正能量，引导社会舆论朝积极方向发</w:t>
            </w:r>
            <w:r>
              <w:rPr>
                <w:rFonts w:ascii="宋体" w:cs="宋体" w:hint="eastAsia"/>
                <w:color w:val="000000"/>
              </w:rPr>
              <w:lastRenderedPageBreak/>
              <w:t>展，保障了全省社会稳定。</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lastRenderedPageBreak/>
              <w:t>通过持续宣传，突出全省政法系统的正能量，引导社会舆论朝积极方向发</w:t>
            </w:r>
            <w:r>
              <w:rPr>
                <w:rFonts w:ascii="宋体" w:cs="宋体" w:hint="eastAsia"/>
                <w:color w:val="000000"/>
              </w:rPr>
              <w:lastRenderedPageBreak/>
              <w:t>展，保障了全省社会稳定。</w:t>
            </w:r>
          </w:p>
        </w:tc>
      </w:tr>
      <w:tr w:rsidR="00FA1E28" w:rsidTr="00306758">
        <w:trPr>
          <w:trHeight w:val="1050"/>
        </w:trPr>
        <w:tc>
          <w:tcPr>
            <w:tcW w:w="390" w:type="dxa"/>
            <w:vMerge/>
            <w:vAlign w:val="center"/>
          </w:tcPr>
          <w:p w:rsidR="00FA1E28" w:rsidRDefault="00FA1E28" w:rsidP="00306758">
            <w:pPr>
              <w:spacing w:line="600" w:lineRule="exact"/>
              <w:rPr>
                <w:rFonts w:ascii="宋体"/>
                <w:color w:val="000000"/>
              </w:rPr>
            </w:pPr>
          </w:p>
        </w:tc>
        <w:tc>
          <w:tcPr>
            <w:tcW w:w="1367"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hAnsi="宋体" w:cs="宋体" w:hint="eastAsia"/>
                <w:color w:val="000000"/>
                <w:kern w:val="0"/>
              </w:rPr>
              <w:t>满意度指标</w:t>
            </w:r>
          </w:p>
        </w:tc>
        <w:tc>
          <w:tcPr>
            <w:tcW w:w="1025"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满意度指标</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公众满意度</w:t>
            </w:r>
          </w:p>
        </w:tc>
        <w:tc>
          <w:tcPr>
            <w:tcW w:w="2394"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确保公众对我省政法系统工作满意度达</w:t>
            </w:r>
            <w:r>
              <w:rPr>
                <w:rFonts w:ascii="宋体" w:cs="宋体"/>
                <w:color w:val="000000"/>
              </w:rPr>
              <w:t>90%</w:t>
            </w:r>
            <w:r>
              <w:rPr>
                <w:rFonts w:ascii="宋体" w:cs="宋体" w:hint="eastAsia"/>
                <w:color w:val="000000"/>
              </w:rPr>
              <w:t>以上。</w:t>
            </w:r>
          </w:p>
        </w:tc>
        <w:tc>
          <w:tcPr>
            <w:tcW w:w="2392" w:type="dxa"/>
            <w:tcMar>
              <w:top w:w="15" w:type="dxa"/>
              <w:left w:w="15" w:type="dxa"/>
              <w:bottom w:w="0" w:type="dxa"/>
              <w:right w:w="15" w:type="dxa"/>
            </w:tcMar>
            <w:vAlign w:val="center"/>
          </w:tcPr>
          <w:p w:rsidR="00FA1E28" w:rsidRDefault="00FA1E28" w:rsidP="00306758">
            <w:pPr>
              <w:spacing w:line="600" w:lineRule="exact"/>
              <w:jc w:val="center"/>
              <w:textAlignment w:val="center"/>
              <w:rPr>
                <w:rFonts w:ascii="宋体"/>
                <w:color w:val="000000"/>
              </w:rPr>
            </w:pPr>
            <w:r>
              <w:rPr>
                <w:rFonts w:ascii="宋体" w:cs="宋体" w:hint="eastAsia"/>
                <w:color w:val="000000"/>
              </w:rPr>
              <w:t>公众对我省政法系统工作满意度达</w:t>
            </w:r>
            <w:r>
              <w:rPr>
                <w:rFonts w:ascii="宋体" w:cs="宋体"/>
                <w:color w:val="000000"/>
              </w:rPr>
              <w:t>90%</w:t>
            </w:r>
            <w:r>
              <w:rPr>
                <w:rFonts w:ascii="宋体" w:cs="宋体" w:hint="eastAsia"/>
                <w:color w:val="000000"/>
              </w:rPr>
              <w:t>以上。</w:t>
            </w:r>
          </w:p>
        </w:tc>
      </w:tr>
    </w:tbl>
    <w:p w:rsidR="00FA1E28" w:rsidRPr="00DF0F97" w:rsidRDefault="00FA1E28" w:rsidP="00FA1E28">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3226E8">
        <w:rPr>
          <w:rFonts w:ascii="仿宋_GB2312" w:eastAsia="仿宋_GB2312" w:hint="eastAsia"/>
          <w:spacing w:val="6"/>
          <w:sz w:val="32"/>
          <w:szCs w:val="32"/>
        </w:rPr>
        <w:t>涉案财物跨部门集中管理信息平台升级改造</w:t>
      </w:r>
      <w:r>
        <w:rPr>
          <w:rFonts w:ascii="仿宋_GB2312" w:eastAsia="仿宋_GB2312" w:hAnsi="仿宋_GB2312" w:cs="仿宋_GB2312" w:hint="eastAsia"/>
          <w:sz w:val="32"/>
          <w:szCs w:val="32"/>
        </w:rPr>
        <w:t>项目绩效目标完成情况综述。项目全年预算数</w:t>
      </w:r>
      <w:r>
        <w:rPr>
          <w:rFonts w:ascii="仿宋_GB2312" w:eastAsia="仿宋_GB2312" w:hint="eastAsia"/>
          <w:spacing w:val="6"/>
          <w:sz w:val="32"/>
          <w:szCs w:val="32"/>
        </w:rPr>
        <w:t>418</w:t>
      </w:r>
      <w:r>
        <w:rPr>
          <w:rFonts w:ascii="仿宋_GB2312" w:eastAsia="仿宋_GB2312" w:hAnsi="仿宋_GB2312" w:cs="仿宋_GB2312" w:hint="eastAsia"/>
          <w:sz w:val="32"/>
          <w:szCs w:val="32"/>
        </w:rPr>
        <w:t>万元，执行数为</w:t>
      </w:r>
      <w:r>
        <w:rPr>
          <w:rFonts w:ascii="仿宋_GB2312" w:eastAsia="仿宋_GB2312" w:hint="eastAsia"/>
          <w:spacing w:val="6"/>
          <w:sz w:val="32"/>
          <w:szCs w:val="32"/>
        </w:rPr>
        <w:t>332</w:t>
      </w:r>
      <w:r>
        <w:rPr>
          <w:rFonts w:ascii="仿宋_GB2312" w:eastAsia="仿宋_GB2312" w:hAnsi="仿宋_GB2312" w:cs="仿宋_GB2312" w:hint="eastAsia"/>
          <w:sz w:val="32"/>
          <w:szCs w:val="32"/>
        </w:rPr>
        <w:t>万元，完成预算的</w:t>
      </w:r>
      <w:r>
        <w:rPr>
          <w:rFonts w:ascii="仿宋_GB2312" w:eastAsia="仿宋_GB2312" w:hint="eastAsia"/>
          <w:spacing w:val="6"/>
          <w:sz w:val="32"/>
          <w:szCs w:val="32"/>
        </w:rPr>
        <w:t>79.42</w:t>
      </w:r>
      <w:r>
        <w:rPr>
          <w:rFonts w:ascii="仿宋_GB2312" w:eastAsia="仿宋_GB2312" w:hAnsi="仿宋_GB2312" w:cs="仿宋_GB2312" w:hint="eastAsia"/>
          <w:sz w:val="32"/>
          <w:szCs w:val="32"/>
        </w:rPr>
        <w:t>%。通过项目实施，</w:t>
      </w:r>
      <w:r w:rsidRPr="003226E8">
        <w:rPr>
          <w:rFonts w:ascii="仿宋_GB2312" w:eastAsia="仿宋_GB2312" w:hint="eastAsia"/>
          <w:spacing w:val="6"/>
          <w:sz w:val="32"/>
          <w:szCs w:val="32"/>
        </w:rPr>
        <w:t>建成</w:t>
      </w:r>
      <w:r>
        <w:rPr>
          <w:rFonts w:ascii="仿宋_GB2312" w:eastAsia="仿宋_GB2312" w:hint="eastAsia"/>
          <w:spacing w:val="6"/>
          <w:sz w:val="32"/>
          <w:szCs w:val="32"/>
        </w:rPr>
        <w:t>了</w:t>
      </w:r>
      <w:r w:rsidRPr="003226E8">
        <w:rPr>
          <w:rFonts w:ascii="仿宋_GB2312" w:eastAsia="仿宋_GB2312" w:hint="eastAsia"/>
          <w:spacing w:val="6"/>
          <w:sz w:val="32"/>
          <w:szCs w:val="32"/>
        </w:rPr>
        <w:t>省级</w:t>
      </w:r>
      <w:r>
        <w:rPr>
          <w:rFonts w:ascii="仿宋_GB2312" w:eastAsia="仿宋_GB2312" w:hint="eastAsia"/>
          <w:spacing w:val="6"/>
          <w:sz w:val="32"/>
          <w:szCs w:val="32"/>
        </w:rPr>
        <w:t>有关部门</w:t>
      </w:r>
      <w:r w:rsidRPr="003226E8">
        <w:rPr>
          <w:rFonts w:ascii="仿宋_GB2312" w:eastAsia="仿宋_GB2312" w:hint="eastAsia"/>
          <w:spacing w:val="6"/>
          <w:sz w:val="32"/>
          <w:szCs w:val="32"/>
        </w:rPr>
        <w:t>和中央信息平台，实现涉案财物信息互通共享，确保涉案财物管理规范、移送顺畅、处置及时</w:t>
      </w:r>
      <w:r>
        <w:rPr>
          <w:rFonts w:ascii="仿宋_GB2312" w:eastAsia="仿宋_GB2312" w:hint="eastAsia"/>
          <w:spacing w:val="6"/>
          <w:sz w:val="32"/>
          <w:szCs w:val="32"/>
        </w:rPr>
        <w:t>。有效推进</w:t>
      </w:r>
      <w:r w:rsidRPr="003226E8">
        <w:rPr>
          <w:rFonts w:ascii="仿宋_GB2312" w:eastAsia="仿宋_GB2312" w:hint="eastAsia"/>
          <w:spacing w:val="6"/>
          <w:sz w:val="32"/>
          <w:szCs w:val="32"/>
        </w:rPr>
        <w:t>刑事诉讼中涉案财物集中管理的信息化、规范化，做到涉案财物信息的实时登记、随案移送、信息</w:t>
      </w:r>
      <w:r w:rsidRPr="00DF0F97">
        <w:rPr>
          <w:rFonts w:ascii="仿宋_GB2312" w:eastAsia="仿宋_GB2312" w:hAnsi="仿宋_GB2312" w:cs="仿宋_GB2312" w:hint="eastAsia"/>
          <w:sz w:val="32"/>
          <w:szCs w:val="32"/>
        </w:rPr>
        <w:t>唯一、全程留痕、公开透明。但根据项目进度和工作安排，将于2021年8月进行项目终验，第三阶段项目款86万元需在终验合格后支付，导致绩效目标仅完成79.42%。</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FA1E28" w:rsidTr="00306758">
        <w:trPr>
          <w:trHeight w:val="1034"/>
        </w:trPr>
        <w:tc>
          <w:tcPr>
            <w:tcW w:w="9960" w:type="dxa"/>
            <w:gridSpan w:val="6"/>
            <w:tcMar>
              <w:top w:w="15" w:type="dxa"/>
              <w:left w:w="15" w:type="dxa"/>
              <w:bottom w:w="0" w:type="dxa"/>
              <w:right w:w="15" w:type="dxa"/>
            </w:tcMar>
            <w:vAlign w:val="center"/>
          </w:tcPr>
          <w:p w:rsidR="00FA1E28" w:rsidRDefault="00FA1E28" w:rsidP="00306758">
            <w:pPr>
              <w:pStyle w:val="11"/>
              <w:widowControl/>
              <w:spacing w:line="560" w:lineRule="exact"/>
              <w:ind w:firstLineChars="0" w:firstLine="0"/>
              <w:jc w:val="center"/>
              <w:textAlignment w:val="center"/>
              <w:rPr>
                <w:rFonts w:ascii="宋体"/>
                <w:color w:val="000000"/>
                <w:sz w:val="36"/>
                <w:szCs w:val="36"/>
              </w:rPr>
            </w:pPr>
            <w:r w:rsidRPr="00EE6DBA">
              <w:rPr>
                <w:rFonts w:ascii="方正小标宋简体" w:eastAsia="方正小标宋简体" w:hAnsi="黑体" w:cs="黑体" w:hint="eastAsia"/>
                <w:color w:val="000000"/>
                <w:kern w:val="0"/>
                <w:sz w:val="44"/>
                <w:szCs w:val="44"/>
              </w:rPr>
              <w:t>项目支出绩效目标完成情况表</w:t>
            </w:r>
            <w:r w:rsidRPr="00EE6DBA">
              <w:rPr>
                <w:rFonts w:ascii="楷体_GB2312" w:eastAsia="楷体_GB2312" w:hAnsi="宋体" w:cs="宋体" w:hint="eastAsia"/>
                <w:b/>
                <w:color w:val="000000"/>
                <w:kern w:val="0"/>
                <w:sz w:val="32"/>
                <w:szCs w:val="32"/>
              </w:rPr>
              <w:br/>
              <w:t>(20</w:t>
            </w:r>
            <w:r>
              <w:rPr>
                <w:rFonts w:ascii="楷体_GB2312" w:eastAsia="楷体_GB2312" w:hAnsi="宋体" w:cs="宋体" w:hint="eastAsia"/>
                <w:b/>
                <w:color w:val="000000"/>
                <w:kern w:val="0"/>
                <w:sz w:val="32"/>
                <w:szCs w:val="32"/>
              </w:rPr>
              <w:t>20</w:t>
            </w:r>
            <w:r w:rsidRPr="00EE6DBA">
              <w:rPr>
                <w:rFonts w:ascii="楷体_GB2312" w:eastAsia="楷体_GB2312" w:hAnsi="宋体" w:cs="宋体" w:hint="eastAsia"/>
                <w:b/>
                <w:color w:val="000000"/>
                <w:kern w:val="0"/>
                <w:sz w:val="32"/>
                <w:szCs w:val="32"/>
              </w:rPr>
              <w:t xml:space="preserve"> 年度)</w:t>
            </w:r>
          </w:p>
        </w:tc>
      </w:tr>
      <w:tr w:rsidR="00FA1E28" w:rsidRPr="00DF0F97" w:rsidTr="0030675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Pr="00DF0F97" w:rsidRDefault="00FA1E28" w:rsidP="00306758">
            <w:pPr>
              <w:spacing w:line="560" w:lineRule="exact"/>
              <w:jc w:val="center"/>
              <w:textAlignment w:val="center"/>
              <w:rPr>
                <w:rFonts w:ascii="宋体" w:cs="宋体"/>
                <w:color w:val="000000"/>
              </w:rPr>
            </w:pPr>
            <w:r w:rsidRPr="00DF0F97">
              <w:rPr>
                <w:rFonts w:ascii="宋体" w:cs="宋体" w:hint="eastAsia"/>
                <w:color w:val="000000"/>
              </w:rPr>
              <w:t>涉案财物跨部门集中管理信息平台升级改造项目</w:t>
            </w:r>
          </w:p>
        </w:tc>
      </w:tr>
      <w:tr w:rsidR="00FA1E28" w:rsidTr="0030675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color w:val="000000"/>
              </w:rPr>
              <w:t>203301-</w:t>
            </w:r>
            <w:r>
              <w:rPr>
                <w:rFonts w:ascii="宋体" w:cs="宋体" w:hint="eastAsia"/>
                <w:color w:val="000000"/>
              </w:rPr>
              <w:t>中共四川省委政法委员会</w:t>
            </w:r>
          </w:p>
        </w:tc>
      </w:tr>
      <w:tr w:rsidR="00FA1E28" w:rsidTr="00306758">
        <w:trPr>
          <w:trHeight w:val="153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预算执</w:t>
            </w:r>
            <w:r>
              <w:rPr>
                <w:rFonts w:ascii="宋体" w:hAnsi="宋体" w:cs="宋体" w:hint="eastAsia"/>
                <w:color w:val="000000"/>
                <w:kern w:val="0"/>
              </w:rPr>
              <w:lastRenderedPageBreak/>
              <w:t>行情况</w:t>
            </w:r>
            <w:r>
              <w:rPr>
                <w:rFonts w:ascii="宋体" w:hAnsi="宋体" w:cs="宋体"/>
                <w:color w:val="000000"/>
                <w:kern w:val="0"/>
              </w:rPr>
              <w:t>(</w:t>
            </w:r>
            <w:r>
              <w:rPr>
                <w:rFonts w:ascii="宋体" w:hAnsi="宋体" w:cs="宋体" w:hint="eastAsia"/>
                <w:color w:val="000000"/>
                <w:kern w:val="0"/>
              </w:rPr>
              <w:t>万元</w:t>
            </w:r>
            <w:r>
              <w:rPr>
                <w:rFonts w:ascii="宋体"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lastRenderedPageBreak/>
              <w:t>预算数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s="宋体"/>
                <w:color w:val="000000"/>
                <w:kern w:val="0"/>
              </w:rPr>
            </w:pPr>
            <w:r>
              <w:rPr>
                <w:rFonts w:ascii="宋体" w:hAnsi="宋体" w:cs="宋体" w:hint="eastAsia"/>
                <w:color w:val="000000"/>
                <w:kern w:val="0"/>
              </w:rPr>
              <w:t>418万元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hAnsi="宋体" w:cs="宋体"/>
                <w:color w:val="000000"/>
                <w:kern w:val="0"/>
              </w:rPr>
            </w:pPr>
            <w:r>
              <w:rPr>
                <w:rFonts w:ascii="宋体" w:hAnsi="宋体" w:cs="宋体" w:hint="eastAsia"/>
                <w:color w:val="000000"/>
                <w:kern w:val="0"/>
              </w:rPr>
              <w:t>执行数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s="宋体"/>
                <w:color w:val="000000"/>
                <w:kern w:val="0"/>
              </w:rPr>
            </w:pPr>
            <w:r>
              <w:rPr>
                <w:rFonts w:ascii="宋体" w:hAnsi="宋体" w:cs="宋体" w:hint="eastAsia"/>
                <w:color w:val="000000"/>
                <w:kern w:val="0"/>
              </w:rPr>
              <w:t>332万元</w:t>
            </w:r>
          </w:p>
        </w:tc>
      </w:tr>
      <w:tr w:rsidR="00FA1E28" w:rsidTr="00306758">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其中</w:t>
            </w:r>
            <w:r>
              <w:rPr>
                <w:rFonts w:ascii="宋体" w:cs="宋体"/>
                <w:color w:val="000000"/>
                <w:kern w:val="0"/>
              </w:rPr>
              <w:t>-</w:t>
            </w:r>
            <w:r>
              <w:rPr>
                <w:rFonts w:ascii="宋体" w:hAnsi="宋体" w:cs="宋体" w:hint="eastAsia"/>
                <w:color w:val="000000"/>
                <w:kern w:val="0"/>
              </w:rPr>
              <w:t>财政拨款</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s="宋体"/>
                <w:color w:val="000000"/>
                <w:kern w:val="0"/>
              </w:rPr>
            </w:pPr>
            <w:r>
              <w:rPr>
                <w:rFonts w:ascii="宋体" w:hAnsi="宋体" w:cs="宋体" w:hint="eastAsia"/>
                <w:color w:val="000000"/>
                <w:kern w:val="0"/>
              </w:rPr>
              <w:t>418万元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hAnsi="宋体" w:cs="宋体"/>
                <w:color w:val="000000"/>
                <w:kern w:val="0"/>
              </w:rPr>
            </w:pPr>
            <w:r>
              <w:rPr>
                <w:rFonts w:ascii="宋体" w:hAnsi="宋体" w:cs="宋体" w:hint="eastAsia"/>
                <w:color w:val="000000"/>
                <w:kern w:val="0"/>
              </w:rPr>
              <w:t>其中</w:t>
            </w:r>
            <w:r>
              <w:rPr>
                <w:rFonts w:ascii="宋体" w:hAnsi="宋体" w:cs="宋体"/>
                <w:color w:val="000000"/>
                <w:kern w:val="0"/>
              </w:rPr>
              <w:t>-</w:t>
            </w:r>
            <w:r>
              <w:rPr>
                <w:rFonts w:ascii="宋体" w:hAnsi="宋体" w:cs="宋体" w:hint="eastAsia"/>
                <w:color w:val="000000"/>
                <w:kern w:val="0"/>
              </w:rPr>
              <w:t>财政拨款</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s="宋体"/>
                <w:color w:val="000000"/>
                <w:kern w:val="0"/>
              </w:rPr>
            </w:pPr>
            <w:r>
              <w:rPr>
                <w:rFonts w:ascii="宋体" w:hAnsi="宋体" w:cs="宋体" w:hint="eastAsia"/>
                <w:color w:val="000000"/>
                <w:kern w:val="0"/>
              </w:rPr>
              <w:t>332万元</w:t>
            </w:r>
          </w:p>
        </w:tc>
      </w:tr>
      <w:tr w:rsidR="00FA1E28" w:rsidTr="00306758">
        <w:trPr>
          <w:trHeight w:val="671"/>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其它资金</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hAnsi="宋体" w:cs="宋体"/>
                <w:color w:val="000000"/>
                <w:kern w:val="0"/>
              </w:rPr>
            </w:pPr>
            <w:r>
              <w:rPr>
                <w:rFonts w:ascii="宋体" w:hAnsi="宋体" w:cs="宋体"/>
                <w:color w:val="000000"/>
                <w:kern w:val="0"/>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hAnsi="宋体" w:cs="宋体"/>
                <w:color w:val="000000"/>
                <w:kern w:val="0"/>
              </w:rPr>
            </w:pPr>
            <w:r>
              <w:rPr>
                <w:rFonts w:ascii="宋体" w:hAnsi="宋体" w:cs="宋体" w:hint="eastAsia"/>
                <w:color w:val="000000"/>
                <w:kern w:val="0"/>
              </w:rPr>
              <w:t>其它资金</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rPr>
                <w:rFonts w:ascii="宋体" w:cs="宋体"/>
                <w:color w:val="000000"/>
                <w:kern w:val="0"/>
              </w:rPr>
            </w:pPr>
            <w:r>
              <w:rPr>
                <w:rFonts w:ascii="宋体" w:hAnsi="宋体" w:cs="宋体"/>
                <w:color w:val="000000"/>
                <w:kern w:val="0"/>
              </w:rPr>
              <w:t>0</w:t>
            </w:r>
          </w:p>
        </w:tc>
      </w:tr>
      <w:tr w:rsidR="00FA1E28" w:rsidTr="0030675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实际完成目标</w:t>
            </w:r>
          </w:p>
        </w:tc>
      </w:tr>
      <w:tr w:rsidR="00FA1E28" w:rsidTr="00306758">
        <w:trPr>
          <w:trHeight w:val="2023"/>
        </w:trPr>
        <w:tc>
          <w:tcPr>
            <w:tcW w:w="390" w:type="dxa"/>
            <w:vMerge/>
            <w:tcBorders>
              <w:top w:val="single" w:sz="4" w:space="0" w:color="000000"/>
              <w:left w:val="single" w:sz="4" w:space="0" w:color="000000"/>
              <w:bottom w:val="single" w:sz="4" w:space="0" w:color="auto"/>
              <w:right w:val="single" w:sz="4" w:space="0" w:color="000000"/>
            </w:tcBorders>
            <w:vAlign w:val="center"/>
          </w:tcPr>
          <w:p w:rsidR="00FA1E28" w:rsidRDefault="00FA1E28" w:rsidP="00306758">
            <w:pPr>
              <w:spacing w:line="560" w:lineRule="exact"/>
              <w:rPr>
                <w:rFonts w:ascii="宋体"/>
                <w:color w:val="000000"/>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全面实现规范数据管理做到“实时录入、随案流转、处置反馈”，</w:t>
            </w:r>
            <w:r w:rsidRPr="00DF0F97">
              <w:rPr>
                <w:rFonts w:ascii="宋体" w:cs="宋体" w:hint="eastAsia"/>
                <w:color w:val="000000"/>
              </w:rPr>
              <w:t>全面建成省级和中央信息平台，实现涉案财物信息互通共享，确保涉案财物管理规范、移送顺畅、处置及时</w:t>
            </w:r>
            <w:r>
              <w:rPr>
                <w:rFonts w:ascii="宋体" w:cs="宋体" w:hint="eastAsia"/>
                <w:color w:val="000000"/>
              </w:rPr>
              <w:t>。推进</w:t>
            </w:r>
            <w:r w:rsidRPr="00DF0F97">
              <w:rPr>
                <w:rFonts w:ascii="宋体" w:cs="宋体" w:hint="eastAsia"/>
                <w:color w:val="000000"/>
              </w:rPr>
              <w:t>刑事诉讼中涉案财物集中管理的信息化、规范化，做到涉案财物信息的实时登记、随案移送、信息唯一、全程留痕、公开透明。</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DF0F97">
              <w:rPr>
                <w:rFonts w:ascii="宋体" w:cs="宋体" w:hint="eastAsia"/>
                <w:color w:val="000000"/>
              </w:rPr>
              <w:t>通过项目实施，实现规范数据管理做到“实时录入、随案流转、处置反馈”。建成省级和中央信息平台，实现涉案财物信息互通共享，确保涉案财物管理规范、移送顺畅、处置及时。实现刑事诉讼中涉案财物集中管理的信息化、规范化，做到涉案财物信息的实时登记、随案移送、信息唯一、全程留痕、公开透明。</w:t>
            </w:r>
          </w:p>
        </w:tc>
      </w:tr>
      <w:tr w:rsidR="00FA1E28" w:rsidTr="00306758">
        <w:trPr>
          <w:trHeight w:val="1042"/>
        </w:trPr>
        <w:tc>
          <w:tcPr>
            <w:tcW w:w="390"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hAnsi="宋体" w:cs="宋体"/>
                <w:color w:val="000000"/>
              </w:rPr>
            </w:pPr>
            <w:r>
              <w:rPr>
                <w:rFonts w:ascii="宋体" w:hAnsi="宋体" w:cs="宋体" w:hint="eastAsia"/>
                <w:color w:val="000000"/>
              </w:rPr>
              <w:t>绩效</w:t>
            </w:r>
          </w:p>
          <w:p w:rsidR="00FA1E28" w:rsidRDefault="00FA1E28" w:rsidP="00306758">
            <w:pPr>
              <w:spacing w:line="560" w:lineRule="exact"/>
              <w:jc w:val="center"/>
              <w:textAlignment w:val="center"/>
              <w:rPr>
                <w:rFonts w:ascii="宋体"/>
                <w:color w:val="000000"/>
              </w:rPr>
            </w:pPr>
            <w:r>
              <w:rPr>
                <w:rFonts w:ascii="宋体" w:hAnsi="宋体" w:cs="宋体" w:hint="eastAsia"/>
                <w:color w:val="000000"/>
              </w:rPr>
              <w:t>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预期指标值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实际完成指标值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r>
      <w:tr w:rsidR="00FA1E28" w:rsidTr="00306758">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Pr="00C821E8" w:rsidRDefault="00FA1E28" w:rsidP="00306758">
            <w:pPr>
              <w:spacing w:line="560" w:lineRule="exact"/>
              <w:jc w:val="center"/>
              <w:textAlignment w:val="center"/>
              <w:rPr>
                <w:rFonts w:ascii="宋体"/>
                <w:color w:val="000000"/>
                <w:spacing w:val="-10"/>
              </w:rPr>
            </w:pPr>
            <w:r w:rsidRPr="00C821E8">
              <w:rPr>
                <w:rFonts w:ascii="宋体" w:hAnsi="宋体" w:cs="宋体" w:hint="eastAsia"/>
                <w:color w:val="000000"/>
                <w:spacing w:val="-1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Pr="00C821E8" w:rsidRDefault="00FA1E28" w:rsidP="00306758">
            <w:pPr>
              <w:spacing w:line="560" w:lineRule="exact"/>
              <w:jc w:val="center"/>
              <w:textAlignment w:val="center"/>
              <w:rPr>
                <w:rFonts w:ascii="宋体"/>
                <w:color w:val="000000"/>
                <w:spacing w:val="-6"/>
              </w:rPr>
            </w:pPr>
            <w:r w:rsidRPr="00DF3248">
              <w:rPr>
                <w:rFonts w:ascii="宋体" w:cs="宋体" w:hint="eastAsia"/>
                <w:color w:val="000000"/>
                <w:spacing w:val="-6"/>
              </w:rPr>
              <w:t>涉案财物管理平台升级、刑事诉讼涉案财物随案流转系统和数据分析子系统建设，并配套完成4台应用和数据服务器。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涉及</w:t>
            </w:r>
            <w:r w:rsidRPr="00DF3248">
              <w:rPr>
                <w:rFonts w:ascii="宋体" w:cs="宋体" w:hint="eastAsia"/>
                <w:color w:val="000000"/>
              </w:rPr>
              <w:t>3套系统和4个服务器</w:t>
            </w:r>
            <w:r>
              <w:rPr>
                <w:rFonts w:ascii="宋体" w:cs="宋体" w:hint="eastAsia"/>
                <w:color w:val="000000"/>
              </w:rPr>
              <w:t>配套建设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完成</w:t>
            </w:r>
            <w:r w:rsidRPr="00DF3248">
              <w:rPr>
                <w:rFonts w:ascii="宋体" w:cs="宋体" w:hint="eastAsia"/>
                <w:color w:val="000000"/>
              </w:rPr>
              <w:t>3套系统和4个服务器</w:t>
            </w:r>
            <w:r>
              <w:rPr>
                <w:rFonts w:ascii="宋体" w:cs="宋体" w:hint="eastAsia"/>
                <w:color w:val="000000"/>
              </w:rPr>
              <w:t>的配套建设</w:t>
            </w:r>
          </w:p>
        </w:tc>
      </w:tr>
      <w:tr w:rsidR="00FA1E28" w:rsidTr="0030675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C821E8">
              <w:rPr>
                <w:rFonts w:ascii="宋体" w:hAnsi="宋体" w:cs="宋体" w:hint="eastAsia"/>
                <w:color w:val="000000"/>
                <w:spacing w:val="-1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2A6169">
              <w:rPr>
                <w:rFonts w:ascii="宋体" w:cs="宋体" w:hint="eastAsia"/>
                <w:color w:val="000000"/>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2A6169">
              <w:rPr>
                <w:rFonts w:ascii="宋体" w:cs="宋体" w:hint="eastAsia"/>
                <w:color w:val="000000"/>
              </w:rPr>
              <w:t>2020年12月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2A6169">
              <w:rPr>
                <w:rFonts w:ascii="宋体" w:cs="宋体" w:hint="eastAsia"/>
                <w:color w:val="000000"/>
              </w:rPr>
              <w:t>2020年12月</w:t>
            </w:r>
          </w:p>
        </w:tc>
      </w:tr>
      <w:tr w:rsidR="00FA1E28" w:rsidTr="0030675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s="宋体"/>
                <w:color w:val="000000"/>
              </w:rPr>
            </w:pPr>
            <w:r w:rsidRPr="002A6169">
              <w:rPr>
                <w:rFonts w:ascii="宋体" w:cs="宋体" w:hint="eastAsia"/>
                <w:color w:val="000000"/>
              </w:rPr>
              <w:t>保障涉案财物集中管理的信息化、规范化</w:t>
            </w:r>
            <w:r>
              <w:rPr>
                <w:rFonts w:ascii="宋体" w:cs="宋体" w:hint="eastAsia"/>
                <w:color w:val="000000"/>
              </w:rPr>
              <w:t>；保障</w:t>
            </w:r>
          </w:p>
          <w:p w:rsidR="00FA1E28" w:rsidRDefault="00FA1E28" w:rsidP="00306758">
            <w:pPr>
              <w:spacing w:line="560" w:lineRule="exact"/>
              <w:jc w:val="center"/>
              <w:textAlignment w:val="center"/>
              <w:rPr>
                <w:rFonts w:ascii="宋体"/>
                <w:color w:val="000000"/>
              </w:rPr>
            </w:pPr>
            <w:r w:rsidRPr="002A6169">
              <w:rPr>
                <w:rFonts w:ascii="宋体" w:cs="宋体" w:hint="eastAsia"/>
                <w:color w:val="000000"/>
              </w:rPr>
              <w:lastRenderedPageBreak/>
              <w:t>涉案财物系统正常运转</w:t>
            </w:r>
            <w:r>
              <w:rPr>
                <w:rFonts w:ascii="宋体" w:cs="宋体" w:hint="eastAsia"/>
                <w:color w:val="000000"/>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2A6169">
              <w:rPr>
                <w:rFonts w:ascii="宋体" w:cs="宋体" w:hint="eastAsia"/>
                <w:color w:val="000000"/>
              </w:rPr>
              <w:lastRenderedPageBreak/>
              <w:t>做到涉案财物信息的实时登记、随案移送、信息唯</w:t>
            </w:r>
            <w:r w:rsidRPr="002A6169">
              <w:rPr>
                <w:rFonts w:ascii="宋体" w:cs="宋体" w:hint="eastAsia"/>
                <w:color w:val="000000"/>
              </w:rPr>
              <w:lastRenderedPageBreak/>
              <w:t>一、全程留痕、公开透明。涉案财物系统运转率为95%以上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lastRenderedPageBreak/>
              <w:t>保障机关日常正常运转，</w:t>
            </w:r>
            <w:r w:rsidRPr="002A6169">
              <w:rPr>
                <w:rFonts w:ascii="宋体" w:cs="宋体" w:hint="eastAsia"/>
                <w:color w:val="000000"/>
              </w:rPr>
              <w:t>涉案财物信息的实时登</w:t>
            </w:r>
            <w:r w:rsidRPr="002A6169">
              <w:rPr>
                <w:rFonts w:ascii="宋体" w:cs="宋体" w:hint="eastAsia"/>
                <w:color w:val="000000"/>
              </w:rPr>
              <w:lastRenderedPageBreak/>
              <w:t>记、随案移送、信息唯一、全程留痕、公开透明。</w:t>
            </w:r>
          </w:p>
        </w:tc>
      </w:tr>
      <w:tr w:rsidR="00FA1E28" w:rsidTr="00306758">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FA1E28" w:rsidRDefault="00FA1E28" w:rsidP="00306758">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hAnsi="宋体" w:cs="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Pr="00450434" w:rsidRDefault="00FA1E28" w:rsidP="00306758">
            <w:pPr>
              <w:spacing w:line="560" w:lineRule="exact"/>
              <w:jc w:val="center"/>
              <w:textAlignment w:val="center"/>
              <w:rPr>
                <w:rFonts w:ascii="宋体"/>
                <w:color w:val="000000"/>
                <w:spacing w:val="-28"/>
              </w:rPr>
            </w:pPr>
            <w:r w:rsidRPr="00572149">
              <w:rPr>
                <w:rFonts w:ascii="宋体" w:hAnsi="宋体" w:cs="宋体" w:hint="eastAsia"/>
                <w:color w:val="000000"/>
                <w:kern w:val="0"/>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使用者满意度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sidRPr="002A6169">
              <w:rPr>
                <w:rFonts w:ascii="宋体" w:cs="宋体" w:hint="eastAsia"/>
                <w:color w:val="000000"/>
              </w:rPr>
              <w:t>使用者满意度90%</w:t>
            </w:r>
            <w:r>
              <w:rPr>
                <w:rFonts w:ascii="宋体" w:cs="宋体" w:hint="eastAsia"/>
                <w:color w:val="000000"/>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1E28" w:rsidRDefault="00FA1E28" w:rsidP="00306758">
            <w:pPr>
              <w:spacing w:line="560" w:lineRule="exact"/>
              <w:jc w:val="center"/>
              <w:textAlignment w:val="center"/>
              <w:rPr>
                <w:rFonts w:ascii="宋体"/>
                <w:color w:val="000000"/>
              </w:rPr>
            </w:pPr>
            <w:r>
              <w:rPr>
                <w:rFonts w:ascii="宋体" w:cs="宋体" w:hint="eastAsia"/>
                <w:color w:val="000000"/>
              </w:rPr>
              <w:t>使用者满意度达到</w:t>
            </w:r>
            <w:r>
              <w:rPr>
                <w:rFonts w:ascii="宋体" w:cs="宋体"/>
                <w:color w:val="000000"/>
              </w:rPr>
              <w:t>90%</w:t>
            </w:r>
            <w:r>
              <w:rPr>
                <w:rFonts w:ascii="宋体" w:cs="宋体" w:hint="eastAsia"/>
                <w:color w:val="000000"/>
              </w:rPr>
              <w:t>以上。</w:t>
            </w:r>
          </w:p>
        </w:tc>
      </w:tr>
    </w:tbl>
    <w:p w:rsidR="00E6420A" w:rsidRDefault="005360AC">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2.单位绩效评价结果。</w:t>
      </w:r>
    </w:p>
    <w:p w:rsidR="00E6420A" w:rsidRPr="00FA1E28" w:rsidRDefault="005360AC">
      <w:pPr>
        <w:spacing w:line="580" w:lineRule="exact"/>
        <w:ind w:firstLineChars="200" w:firstLine="640"/>
        <w:rPr>
          <w:rFonts w:ascii="仿宋_GB2312" w:eastAsia="仿宋_GB2312"/>
          <w:b/>
          <w:sz w:val="32"/>
          <w:szCs w:val="32"/>
        </w:rPr>
      </w:pPr>
      <w:r>
        <w:rPr>
          <w:rFonts w:ascii="仿宋_GB2312" w:eastAsia="仿宋_GB2312" w:hAnsi="仿宋_GB2312" w:cs="仿宋_GB2312" w:hint="eastAsia"/>
          <w:sz w:val="32"/>
          <w:szCs w:val="32"/>
        </w:rPr>
        <w:t>本单位自行组织对</w:t>
      </w:r>
      <w:r w:rsidR="00FA1E28">
        <w:rPr>
          <w:rFonts w:ascii="仿宋_GB2312" w:eastAsia="仿宋_GB2312" w:hAnsi="仿宋_GB2312" w:cs="仿宋_GB2312" w:hint="eastAsia"/>
          <w:sz w:val="32"/>
          <w:szCs w:val="32"/>
        </w:rPr>
        <w:t>3个</w:t>
      </w:r>
      <w:r>
        <w:rPr>
          <w:rFonts w:ascii="仿宋_GB2312" w:eastAsia="仿宋_GB2312" w:hAnsi="仿宋_GB2312" w:cs="仿宋_GB2312" w:hint="eastAsia"/>
          <w:sz w:val="32"/>
          <w:szCs w:val="32"/>
        </w:rPr>
        <w:t>项目开展了绩效评价，</w:t>
      </w:r>
      <w:r w:rsidRPr="00FA1E28">
        <w:rPr>
          <w:rFonts w:ascii="仿宋_GB2312" w:eastAsia="仿宋_GB2312" w:hAnsi="仿宋_GB2312" w:cs="仿宋_GB2312" w:hint="eastAsia"/>
          <w:sz w:val="32"/>
          <w:szCs w:val="32"/>
        </w:rPr>
        <w:t>《2020年</w:t>
      </w:r>
      <w:r w:rsidR="001F4535" w:rsidRPr="001F4535">
        <w:rPr>
          <w:rFonts w:ascii="仿宋_GB2312" w:eastAsia="仿宋_GB2312" w:hAnsi="仿宋_GB2312" w:cs="仿宋_GB2312" w:hint="eastAsia"/>
          <w:sz w:val="32"/>
          <w:szCs w:val="32"/>
        </w:rPr>
        <w:t>信息化建设及运行维护</w:t>
      </w:r>
      <w:r w:rsidRPr="00FA1E28">
        <w:rPr>
          <w:rFonts w:ascii="仿宋_GB2312" w:eastAsia="仿宋_GB2312" w:hAnsi="仿宋_GB2312" w:cs="仿宋_GB2312" w:hint="eastAsia"/>
          <w:sz w:val="32"/>
          <w:szCs w:val="32"/>
        </w:rPr>
        <w:t>项目支出绩效自评报告》</w:t>
      </w:r>
      <w:r w:rsidR="001F4535" w:rsidRPr="00FA1E28">
        <w:rPr>
          <w:rFonts w:ascii="仿宋_GB2312" w:eastAsia="仿宋_GB2312" w:hAnsi="仿宋_GB2312" w:cs="仿宋_GB2312" w:hint="eastAsia"/>
          <w:sz w:val="32"/>
          <w:szCs w:val="32"/>
        </w:rPr>
        <w:t>《2020年</w:t>
      </w:r>
      <w:r w:rsidR="001F4535" w:rsidRPr="001F4535">
        <w:rPr>
          <w:rFonts w:ascii="仿宋_GB2312" w:eastAsia="仿宋_GB2312" w:hAnsi="仿宋_GB2312" w:cs="仿宋_GB2312" w:hint="eastAsia"/>
          <w:sz w:val="32"/>
          <w:szCs w:val="32"/>
        </w:rPr>
        <w:t>政法工作宣传</w:t>
      </w:r>
      <w:r w:rsidR="001F4535" w:rsidRPr="00FA1E28">
        <w:rPr>
          <w:rFonts w:ascii="仿宋_GB2312" w:eastAsia="仿宋_GB2312" w:hAnsi="仿宋_GB2312" w:cs="仿宋_GB2312" w:hint="eastAsia"/>
          <w:sz w:val="32"/>
          <w:szCs w:val="32"/>
        </w:rPr>
        <w:t>项目支出绩效自评报告》《2020年</w:t>
      </w:r>
      <w:r w:rsidR="001F4535" w:rsidRPr="001F4535">
        <w:rPr>
          <w:rFonts w:ascii="仿宋_GB2312" w:eastAsia="仿宋_GB2312" w:hAnsi="仿宋_GB2312" w:cs="仿宋_GB2312" w:hint="eastAsia"/>
          <w:sz w:val="32"/>
          <w:szCs w:val="32"/>
        </w:rPr>
        <w:t>涉案财物管理信息系统升级改造服务项目</w:t>
      </w:r>
      <w:r w:rsidR="001F4535" w:rsidRPr="00FA1E28">
        <w:rPr>
          <w:rFonts w:ascii="仿宋_GB2312" w:eastAsia="仿宋_GB2312" w:hAnsi="仿宋_GB2312" w:cs="仿宋_GB2312" w:hint="eastAsia"/>
          <w:sz w:val="32"/>
          <w:szCs w:val="32"/>
        </w:rPr>
        <w:t>支出绩效自评报告》</w:t>
      </w:r>
      <w:r w:rsidRPr="00FA1E28">
        <w:rPr>
          <w:rFonts w:ascii="仿宋_GB2312" w:eastAsia="仿宋_GB2312" w:hAnsi="仿宋_GB2312" w:cs="仿宋_GB2312" w:hint="eastAsia"/>
          <w:sz w:val="32"/>
          <w:szCs w:val="32"/>
        </w:rPr>
        <w:t>见附件（第四部分）。</w:t>
      </w:r>
    </w:p>
    <w:p w:rsidR="00E6420A" w:rsidRDefault="005360AC">
      <w:pPr>
        <w:widowControl/>
        <w:jc w:val="left"/>
        <w:rPr>
          <w:rFonts w:ascii="仿宋_GB2312" w:eastAsia="仿宋_GB2312"/>
          <w:b/>
          <w:sz w:val="32"/>
          <w:szCs w:val="32"/>
        </w:rPr>
      </w:pPr>
      <w:r>
        <w:rPr>
          <w:rFonts w:ascii="仿宋_GB2312" w:eastAsia="仿宋_GB2312"/>
          <w:b/>
          <w:sz w:val="32"/>
          <w:szCs w:val="32"/>
        </w:rPr>
        <w:br w:type="page"/>
      </w:r>
    </w:p>
    <w:p w:rsidR="00E6420A" w:rsidRDefault="005360AC" w:rsidP="00FA1E28">
      <w:pPr>
        <w:numPr>
          <w:ilvl w:val="0"/>
          <w:numId w:val="4"/>
        </w:numPr>
        <w:spacing w:line="600" w:lineRule="exact"/>
        <w:ind w:firstLineChars="150" w:firstLine="660"/>
        <w:jc w:val="center"/>
        <w:outlineLvl w:val="0"/>
        <w:rPr>
          <w:rStyle w:val="1Char"/>
          <w:rFonts w:ascii="黑体" w:eastAsia="黑体" w:hAnsi="黑体"/>
          <w:b w:val="0"/>
        </w:rPr>
      </w:pPr>
      <w:bookmarkStart w:id="49" w:name="_Toc15377225"/>
      <w:bookmarkStart w:id="50"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49"/>
      <w:bookmarkEnd w:id="50"/>
    </w:p>
    <w:p w:rsidR="00E6420A" w:rsidRDefault="00E6420A">
      <w:pPr>
        <w:spacing w:line="600" w:lineRule="exact"/>
        <w:jc w:val="left"/>
        <w:rPr>
          <w:rFonts w:ascii="宋体"/>
          <w:b/>
          <w:color w:val="000000"/>
          <w:sz w:val="44"/>
          <w:szCs w:val="44"/>
        </w:rPr>
      </w:pPr>
    </w:p>
    <w:p w:rsidR="00FA1E28" w:rsidRPr="00EE6DBA" w:rsidRDefault="00FA1E28" w:rsidP="00FA1E28">
      <w:pPr>
        <w:pStyle w:val="Default"/>
        <w:spacing w:line="580" w:lineRule="exact"/>
        <w:ind w:firstLineChars="200" w:firstLine="640"/>
        <w:jc w:val="both"/>
        <w:rPr>
          <w:rFonts w:ascii="仿宋_GB2312" w:eastAsia="仿宋_GB2312"/>
          <w:sz w:val="32"/>
          <w:szCs w:val="32"/>
        </w:rPr>
      </w:pPr>
      <w:bookmarkStart w:id="51" w:name="_Toc15396614"/>
      <w:bookmarkStart w:id="52" w:name="_Toc15377226"/>
      <w:r w:rsidRPr="00EE6DBA">
        <w:rPr>
          <w:rFonts w:ascii="仿宋_GB2312" w:eastAsia="仿宋_GB2312" w:hint="eastAsia"/>
          <w:sz w:val="32"/>
          <w:szCs w:val="32"/>
        </w:rPr>
        <w:t>1</w:t>
      </w:r>
      <w:r>
        <w:rPr>
          <w:rFonts w:ascii="仿宋_GB2312" w:eastAsia="仿宋_GB2312" w:hint="eastAsia"/>
          <w:sz w:val="32"/>
          <w:szCs w:val="32"/>
        </w:rPr>
        <w:t>．</w:t>
      </w:r>
      <w:r w:rsidRPr="00EE6DBA">
        <w:rPr>
          <w:rFonts w:ascii="仿宋_GB2312" w:eastAsia="仿宋_GB2312" w:hint="eastAsia"/>
          <w:sz w:val="32"/>
          <w:szCs w:val="32"/>
        </w:rPr>
        <w:t>财政拨款收入：指单位从同级财政部门取得的财政预算资金。</w:t>
      </w:r>
    </w:p>
    <w:p w:rsidR="00FA1E28" w:rsidRPr="00EE6DBA" w:rsidRDefault="00020877" w:rsidP="00FA1E28">
      <w:pPr>
        <w:pStyle w:val="Default"/>
        <w:spacing w:line="580" w:lineRule="exact"/>
        <w:ind w:firstLineChars="200" w:firstLine="640"/>
        <w:jc w:val="both"/>
        <w:rPr>
          <w:rFonts w:ascii="仿宋_GB2312" w:eastAsia="仿宋_GB2312"/>
          <w:sz w:val="32"/>
          <w:szCs w:val="32"/>
        </w:rPr>
      </w:pPr>
      <w:r>
        <w:rPr>
          <w:rFonts w:ascii="仿宋_GB2312" w:eastAsia="仿宋_GB2312" w:hint="eastAsia"/>
          <w:sz w:val="32"/>
          <w:szCs w:val="32"/>
        </w:rPr>
        <w:t>2</w:t>
      </w:r>
      <w:r w:rsidR="00FA1E28">
        <w:rPr>
          <w:rFonts w:ascii="仿宋_GB2312" w:eastAsia="仿宋_GB2312" w:hint="eastAsia"/>
          <w:sz w:val="32"/>
          <w:szCs w:val="32"/>
        </w:rPr>
        <w:t>．</w:t>
      </w:r>
      <w:r w:rsidR="00FA1E28" w:rsidRPr="00EE6DBA">
        <w:rPr>
          <w:rFonts w:ascii="仿宋_GB2312" w:eastAsia="仿宋_GB2312" w:hint="eastAsia"/>
          <w:sz w:val="32"/>
          <w:szCs w:val="32"/>
        </w:rPr>
        <w:t>其他收入：指单位取得的除上述收入以外的各项收入。</w:t>
      </w:r>
    </w:p>
    <w:p w:rsidR="00CF63D2" w:rsidRDefault="00020877" w:rsidP="00FA1E28">
      <w:pPr>
        <w:pStyle w:val="Default"/>
        <w:spacing w:line="580" w:lineRule="exact"/>
        <w:ind w:firstLineChars="200" w:firstLine="640"/>
        <w:jc w:val="both"/>
        <w:rPr>
          <w:rFonts w:ascii="仿宋_GB2312" w:eastAsia="仿宋_GB2312" w:cs="仿宋_GB2312"/>
          <w:sz w:val="32"/>
          <w:szCs w:val="32"/>
        </w:rPr>
      </w:pPr>
      <w:r>
        <w:rPr>
          <w:rFonts w:ascii="仿宋_GB2312" w:eastAsia="仿宋_GB2312" w:hint="eastAsia"/>
          <w:sz w:val="32"/>
          <w:szCs w:val="32"/>
        </w:rPr>
        <w:t>3</w:t>
      </w:r>
      <w:r w:rsidR="00CF63D2">
        <w:rPr>
          <w:rFonts w:ascii="仿宋_GB2312" w:eastAsia="仿宋_GB2312" w:hint="eastAsia"/>
          <w:sz w:val="32"/>
          <w:szCs w:val="32"/>
        </w:rPr>
        <w:t>．</w:t>
      </w:r>
      <w:r w:rsidR="00CF63D2" w:rsidRPr="00EE6DBA">
        <w:rPr>
          <w:rFonts w:ascii="仿宋_GB2312" w:eastAsia="仿宋_GB2312" w:hint="eastAsia"/>
          <w:sz w:val="32"/>
          <w:szCs w:val="32"/>
        </w:rPr>
        <w:t>年初结转和结余：指以前年度尚未完成、结转到本年按有关规定继续使用的资金。</w:t>
      </w:r>
    </w:p>
    <w:p w:rsidR="00FA1E28" w:rsidRPr="00EE6DBA" w:rsidRDefault="00020877" w:rsidP="00FA1E28">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4</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一般公共服务（类）其他一般公共服务支出（款）其他一般公共服务支出（项）:指主要用于四川省省直机关汽车大修支出。</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5</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公共安全支出（类）公安（款）行政运行（项）:指主要用于在职在编人员基本工资、津贴补贴，保障机关正常运转的日常公用支出。</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6</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公共安全支出（类）公安（款）一般行政管理事务（项）:指主要用于有序开展反</w:t>
      </w:r>
      <w:proofErr w:type="gramStart"/>
      <w:r w:rsidR="00FA1E28" w:rsidRPr="00EE6DBA">
        <w:rPr>
          <w:rFonts w:ascii="仿宋_GB2312" w:eastAsia="仿宋_GB2312" w:cs="仿宋_GB2312" w:hint="eastAsia"/>
          <w:sz w:val="32"/>
          <w:szCs w:val="32"/>
        </w:rPr>
        <w:t>恐维稳</w:t>
      </w:r>
      <w:proofErr w:type="gramEnd"/>
      <w:r w:rsidR="00FA1E28" w:rsidRPr="00EE6DBA">
        <w:rPr>
          <w:rFonts w:ascii="仿宋_GB2312" w:eastAsia="仿宋_GB2312" w:cs="仿宋_GB2312" w:hint="eastAsia"/>
          <w:sz w:val="32"/>
          <w:szCs w:val="32"/>
        </w:rPr>
        <w:t>、社会治安综合治理、司法体制和社会体制改革、依法治省、政法队伍建设、政法部门服务保障经济发展、信息化</w:t>
      </w:r>
      <w:r w:rsidR="00725356">
        <w:rPr>
          <w:rFonts w:ascii="仿宋_GB2312" w:eastAsia="仿宋_GB2312" w:cs="仿宋_GB2312" w:hint="eastAsia"/>
          <w:sz w:val="32"/>
          <w:szCs w:val="32"/>
        </w:rPr>
        <w:t>运行维护</w:t>
      </w:r>
      <w:r w:rsidR="00FA1E28" w:rsidRPr="00EE6DBA">
        <w:rPr>
          <w:rFonts w:ascii="仿宋_GB2312" w:eastAsia="仿宋_GB2312" w:cs="仿宋_GB2312" w:hint="eastAsia"/>
          <w:sz w:val="32"/>
          <w:szCs w:val="32"/>
        </w:rPr>
        <w:t>等重点工作。</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7</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社会保障和就业支出（类）</w:t>
      </w:r>
      <w:r w:rsidR="00725356" w:rsidRPr="00725356">
        <w:rPr>
          <w:rFonts w:ascii="仿宋_GB2312" w:eastAsia="仿宋_GB2312" w:cs="仿宋_GB2312" w:hint="eastAsia"/>
          <w:sz w:val="32"/>
          <w:szCs w:val="32"/>
        </w:rPr>
        <w:t>行政事业单位养老支出</w:t>
      </w:r>
      <w:r w:rsidR="00FA1E28" w:rsidRPr="00EE6DBA">
        <w:rPr>
          <w:rFonts w:ascii="仿宋_GB2312" w:eastAsia="仿宋_GB2312" w:cs="仿宋_GB2312" w:hint="eastAsia"/>
          <w:sz w:val="32"/>
          <w:szCs w:val="32"/>
        </w:rPr>
        <w:t>（款）</w:t>
      </w:r>
      <w:r w:rsidR="00CF63D2" w:rsidRPr="00CF63D2">
        <w:rPr>
          <w:rFonts w:ascii="仿宋_GB2312" w:eastAsia="仿宋_GB2312" w:cs="仿宋_GB2312" w:hint="eastAsia"/>
          <w:sz w:val="32"/>
          <w:szCs w:val="32"/>
        </w:rPr>
        <w:t>行政单位离退休</w:t>
      </w:r>
      <w:r w:rsidR="00FA1E28" w:rsidRPr="00EE6DBA">
        <w:rPr>
          <w:rFonts w:ascii="仿宋_GB2312" w:eastAsia="仿宋_GB2312" w:cs="仿宋_GB2312" w:hint="eastAsia"/>
          <w:sz w:val="32"/>
          <w:szCs w:val="32"/>
        </w:rPr>
        <w:t>（项）:指主要用于离退休人员离退休费和津补贴。</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8</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社会保障和就业支出（类）</w:t>
      </w:r>
      <w:r w:rsidR="00725356" w:rsidRPr="00725356">
        <w:rPr>
          <w:rFonts w:ascii="仿宋_GB2312" w:eastAsia="仿宋_GB2312" w:cs="仿宋_GB2312" w:hint="eastAsia"/>
          <w:sz w:val="32"/>
          <w:szCs w:val="32"/>
        </w:rPr>
        <w:t>行政事业单位养老支出</w:t>
      </w:r>
      <w:r w:rsidR="00FA1E28" w:rsidRPr="00EE6DBA">
        <w:rPr>
          <w:rFonts w:ascii="仿宋_GB2312" w:eastAsia="仿宋_GB2312" w:cs="仿宋_GB2312" w:hint="eastAsia"/>
          <w:sz w:val="32"/>
          <w:szCs w:val="32"/>
        </w:rPr>
        <w:t>（款）</w:t>
      </w:r>
      <w:r w:rsidR="00CF63D2" w:rsidRPr="00CF63D2">
        <w:rPr>
          <w:rFonts w:ascii="仿宋_GB2312" w:eastAsia="仿宋_GB2312" w:cs="仿宋_GB2312" w:hint="eastAsia"/>
          <w:sz w:val="32"/>
          <w:szCs w:val="32"/>
        </w:rPr>
        <w:t>机关事业单位基本养老保险缴费支出</w:t>
      </w:r>
      <w:r w:rsidR="00FA1E28" w:rsidRPr="00EE6DBA">
        <w:rPr>
          <w:rFonts w:ascii="仿宋_GB2312" w:eastAsia="仿宋_GB2312" w:cs="仿宋_GB2312" w:hint="eastAsia"/>
          <w:sz w:val="32"/>
          <w:szCs w:val="32"/>
        </w:rPr>
        <w:t>（项）:指主要</w:t>
      </w:r>
      <w:r w:rsidR="00FA1E28" w:rsidRPr="00EE6DBA">
        <w:rPr>
          <w:rFonts w:ascii="仿宋_GB2312" w:eastAsia="仿宋_GB2312" w:cs="仿宋_GB2312" w:hint="eastAsia"/>
          <w:sz w:val="32"/>
          <w:szCs w:val="32"/>
        </w:rPr>
        <w:lastRenderedPageBreak/>
        <w:t>用于</w:t>
      </w:r>
      <w:r w:rsidR="00CF63D2" w:rsidRPr="00CF63D2">
        <w:rPr>
          <w:rFonts w:ascii="仿宋_GB2312" w:eastAsia="仿宋_GB2312" w:cs="仿宋_GB2312" w:hint="eastAsia"/>
          <w:sz w:val="32"/>
          <w:szCs w:val="32"/>
        </w:rPr>
        <w:t>单位基本养老保险缴费</w:t>
      </w:r>
      <w:r w:rsidR="00CF63D2">
        <w:rPr>
          <w:rFonts w:ascii="仿宋_GB2312" w:eastAsia="仿宋_GB2312" w:cs="仿宋_GB2312" w:hint="eastAsia"/>
          <w:sz w:val="32"/>
          <w:szCs w:val="32"/>
        </w:rPr>
        <w:t>。</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9</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社会保障和就业支出（类）</w:t>
      </w:r>
      <w:r w:rsidR="00CF63D2" w:rsidRPr="00CF63D2">
        <w:rPr>
          <w:rFonts w:ascii="仿宋_GB2312" w:eastAsia="仿宋_GB2312" w:cs="仿宋_GB2312" w:hint="eastAsia"/>
          <w:sz w:val="32"/>
          <w:szCs w:val="32"/>
        </w:rPr>
        <w:t>行政事业单位养老支出</w:t>
      </w:r>
      <w:r w:rsidR="00FA1E28" w:rsidRPr="00EE6DBA">
        <w:rPr>
          <w:rFonts w:ascii="仿宋_GB2312" w:eastAsia="仿宋_GB2312" w:cs="仿宋_GB2312" w:hint="eastAsia"/>
          <w:sz w:val="32"/>
          <w:szCs w:val="32"/>
        </w:rPr>
        <w:t>（款）</w:t>
      </w:r>
      <w:r w:rsidR="00CF63D2" w:rsidRPr="00CF63D2">
        <w:rPr>
          <w:rFonts w:ascii="仿宋_GB2312" w:eastAsia="仿宋_GB2312" w:cs="仿宋_GB2312" w:hint="eastAsia"/>
          <w:sz w:val="32"/>
          <w:szCs w:val="32"/>
        </w:rPr>
        <w:t>机关事业单位职业年金缴费支出</w:t>
      </w:r>
      <w:r w:rsidR="00FA1E28" w:rsidRPr="00EE6DBA">
        <w:rPr>
          <w:rFonts w:ascii="仿宋_GB2312" w:eastAsia="仿宋_GB2312" w:cs="仿宋_GB2312" w:hint="eastAsia"/>
          <w:sz w:val="32"/>
          <w:szCs w:val="32"/>
        </w:rPr>
        <w:t>（项）:</w:t>
      </w:r>
      <w:r w:rsidR="00CF63D2" w:rsidRPr="00CF63D2">
        <w:rPr>
          <w:rFonts w:ascii="仿宋_GB2312" w:eastAsia="仿宋_GB2312" w:cs="仿宋_GB2312" w:hint="eastAsia"/>
          <w:sz w:val="32"/>
          <w:szCs w:val="32"/>
        </w:rPr>
        <w:t xml:space="preserve"> </w:t>
      </w:r>
      <w:r w:rsidR="00CF63D2" w:rsidRPr="00EE6DBA">
        <w:rPr>
          <w:rFonts w:ascii="仿宋_GB2312" w:eastAsia="仿宋_GB2312" w:cs="仿宋_GB2312" w:hint="eastAsia"/>
          <w:sz w:val="32"/>
          <w:szCs w:val="32"/>
        </w:rPr>
        <w:t>指主要用于</w:t>
      </w:r>
      <w:r w:rsidR="00CF63D2" w:rsidRPr="00CF63D2">
        <w:rPr>
          <w:rFonts w:ascii="仿宋_GB2312" w:eastAsia="仿宋_GB2312" w:cs="仿宋_GB2312" w:hint="eastAsia"/>
          <w:sz w:val="32"/>
          <w:szCs w:val="32"/>
        </w:rPr>
        <w:t>单位职业年金缴费</w:t>
      </w:r>
      <w:r w:rsidR="00CF63D2">
        <w:rPr>
          <w:rFonts w:ascii="仿宋_GB2312" w:eastAsia="仿宋_GB2312" w:cs="仿宋_GB2312" w:hint="eastAsia"/>
          <w:sz w:val="32"/>
          <w:szCs w:val="32"/>
        </w:rPr>
        <w:t>。</w:t>
      </w:r>
      <w:r w:rsidR="00CF63D2"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w:t>
      </w:r>
      <w:r w:rsidR="00CF63D2" w:rsidRPr="00EE6DBA">
        <w:rPr>
          <w:rFonts w:ascii="仿宋_GB2312" w:eastAsia="仿宋_GB2312" w:cs="仿宋_GB2312" w:hint="eastAsia"/>
          <w:sz w:val="32"/>
          <w:szCs w:val="32"/>
        </w:rPr>
        <w:t>1</w:t>
      </w:r>
      <w:r>
        <w:rPr>
          <w:rFonts w:ascii="仿宋_GB2312" w:eastAsia="仿宋_GB2312" w:cs="仿宋_GB2312" w:hint="eastAsia"/>
          <w:sz w:val="32"/>
          <w:szCs w:val="32"/>
        </w:rPr>
        <w:t>0</w:t>
      </w:r>
      <w:r w:rsidR="00CF63D2">
        <w:rPr>
          <w:rFonts w:ascii="仿宋_GB2312" w:eastAsia="仿宋_GB2312" w:cs="仿宋_GB2312" w:hint="eastAsia"/>
          <w:sz w:val="32"/>
          <w:szCs w:val="32"/>
        </w:rPr>
        <w:t>．</w:t>
      </w:r>
      <w:r w:rsidR="00CF63D2" w:rsidRPr="00EE6DBA">
        <w:rPr>
          <w:rFonts w:ascii="仿宋_GB2312" w:eastAsia="仿宋_GB2312" w:cs="仿宋_GB2312" w:hint="eastAsia"/>
          <w:sz w:val="32"/>
          <w:szCs w:val="32"/>
        </w:rPr>
        <w:t>社会保障和就业支出（类）</w:t>
      </w:r>
      <w:r w:rsidR="00CF63D2" w:rsidRPr="00CF63D2">
        <w:rPr>
          <w:rFonts w:ascii="仿宋_GB2312" w:eastAsia="仿宋_GB2312" w:cs="仿宋_GB2312" w:hint="eastAsia"/>
          <w:sz w:val="32"/>
          <w:szCs w:val="32"/>
        </w:rPr>
        <w:t>抚恤</w:t>
      </w:r>
      <w:r w:rsidR="00CF63D2" w:rsidRPr="00EE6DBA">
        <w:rPr>
          <w:rFonts w:ascii="仿宋_GB2312" w:eastAsia="仿宋_GB2312" w:cs="仿宋_GB2312" w:hint="eastAsia"/>
          <w:sz w:val="32"/>
          <w:szCs w:val="32"/>
        </w:rPr>
        <w:t>（款）</w:t>
      </w:r>
      <w:r w:rsidR="00CF63D2" w:rsidRPr="00CF63D2">
        <w:rPr>
          <w:rFonts w:ascii="仿宋_GB2312" w:eastAsia="仿宋_GB2312" w:cs="仿宋_GB2312" w:hint="eastAsia"/>
          <w:sz w:val="32"/>
          <w:szCs w:val="32"/>
        </w:rPr>
        <w:t>死亡抚恤</w:t>
      </w:r>
      <w:r w:rsidR="00CF63D2" w:rsidRPr="00EE6DBA">
        <w:rPr>
          <w:rFonts w:ascii="仿宋_GB2312" w:eastAsia="仿宋_GB2312" w:cs="仿宋_GB2312" w:hint="eastAsia"/>
          <w:sz w:val="32"/>
          <w:szCs w:val="32"/>
        </w:rPr>
        <w:t>（项）:指用于</w:t>
      </w:r>
      <w:r w:rsidR="00CF63D2">
        <w:rPr>
          <w:rFonts w:ascii="仿宋_GB2312" w:eastAsia="仿宋_GB2312" w:cs="仿宋_GB2312" w:hint="eastAsia"/>
          <w:sz w:val="32"/>
          <w:szCs w:val="32"/>
        </w:rPr>
        <w:t>单位人员抚恤开支。</w:t>
      </w:r>
      <w:r w:rsidR="00CF63D2" w:rsidRPr="00EE6DBA">
        <w:rPr>
          <w:rFonts w:ascii="仿宋_GB2312" w:eastAsia="仿宋_GB2312" w:cs="Times New Roman" w:hint="eastAsia"/>
          <w:sz w:val="32"/>
          <w:szCs w:val="32"/>
        </w:rPr>
        <w:br/>
      </w:r>
      <w:r w:rsidR="00CF63D2">
        <w:rPr>
          <w:rFonts w:ascii="仿宋_GB2312" w:eastAsia="仿宋_GB2312" w:cs="仿宋_GB2312" w:hint="eastAsia"/>
          <w:sz w:val="32"/>
          <w:szCs w:val="32"/>
        </w:rPr>
        <w:t xml:space="preserve">    </w:t>
      </w:r>
      <w:r w:rsidR="00FA1E28" w:rsidRPr="00EE6DBA">
        <w:rPr>
          <w:rFonts w:ascii="仿宋_GB2312" w:eastAsia="仿宋_GB2312" w:cs="仿宋_GB2312" w:hint="eastAsia"/>
          <w:sz w:val="32"/>
          <w:szCs w:val="32"/>
        </w:rPr>
        <w:t>1</w:t>
      </w:r>
      <w:r>
        <w:rPr>
          <w:rFonts w:ascii="仿宋_GB2312" w:eastAsia="仿宋_GB2312" w:cs="仿宋_GB2312" w:hint="eastAsia"/>
          <w:sz w:val="32"/>
          <w:szCs w:val="32"/>
        </w:rPr>
        <w:t>1</w:t>
      </w:r>
      <w:r w:rsidR="00FA1E28">
        <w:rPr>
          <w:rFonts w:ascii="仿宋_GB2312" w:eastAsia="仿宋_GB2312" w:cs="仿宋_GB2312" w:hint="eastAsia"/>
          <w:sz w:val="32"/>
          <w:szCs w:val="32"/>
        </w:rPr>
        <w:t>．</w:t>
      </w:r>
      <w:r w:rsidR="00CF63D2" w:rsidRPr="00CF63D2">
        <w:rPr>
          <w:rFonts w:ascii="仿宋_GB2312" w:eastAsia="仿宋_GB2312" w:cs="仿宋_GB2312" w:hint="eastAsia"/>
          <w:sz w:val="32"/>
          <w:szCs w:val="32"/>
        </w:rPr>
        <w:t>卫生健康支出</w:t>
      </w:r>
      <w:r w:rsidR="00FA1E28" w:rsidRPr="00EE6DBA">
        <w:rPr>
          <w:rFonts w:ascii="仿宋_GB2312" w:eastAsia="仿宋_GB2312" w:cs="仿宋_GB2312" w:hint="eastAsia"/>
          <w:sz w:val="32"/>
          <w:szCs w:val="32"/>
        </w:rPr>
        <w:t>（类）</w:t>
      </w:r>
      <w:r w:rsidR="00CF63D2" w:rsidRPr="00CF63D2">
        <w:rPr>
          <w:rFonts w:ascii="仿宋_GB2312" w:eastAsia="仿宋_GB2312" w:cs="仿宋_GB2312" w:hint="eastAsia"/>
          <w:sz w:val="32"/>
          <w:szCs w:val="32"/>
        </w:rPr>
        <w:t>行政事业单位医疗</w:t>
      </w:r>
      <w:r w:rsidR="00FA1E28" w:rsidRPr="00EE6DBA">
        <w:rPr>
          <w:rFonts w:ascii="仿宋_GB2312" w:eastAsia="仿宋_GB2312" w:cs="仿宋_GB2312" w:hint="eastAsia"/>
          <w:sz w:val="32"/>
          <w:szCs w:val="32"/>
        </w:rPr>
        <w:t>（款）</w:t>
      </w:r>
      <w:r w:rsidR="00CF63D2" w:rsidRPr="00CF63D2">
        <w:rPr>
          <w:rFonts w:ascii="仿宋_GB2312" w:eastAsia="仿宋_GB2312" w:cs="仿宋_GB2312" w:hint="eastAsia"/>
          <w:sz w:val="32"/>
          <w:szCs w:val="32"/>
        </w:rPr>
        <w:t>行政单位医疗</w:t>
      </w:r>
      <w:r w:rsidR="00FA1E28" w:rsidRPr="00EE6DBA">
        <w:rPr>
          <w:rFonts w:ascii="仿宋_GB2312" w:eastAsia="仿宋_GB2312" w:cs="仿宋_GB2312" w:hint="eastAsia"/>
          <w:sz w:val="32"/>
          <w:szCs w:val="32"/>
        </w:rPr>
        <w:t>（项）：指</w:t>
      </w:r>
      <w:r w:rsidR="00CF63D2">
        <w:rPr>
          <w:rFonts w:ascii="仿宋_GB2312" w:eastAsia="仿宋_GB2312" w:cs="仿宋_GB2312" w:hint="eastAsia"/>
          <w:sz w:val="32"/>
          <w:szCs w:val="32"/>
        </w:rPr>
        <w:t>用于</w:t>
      </w:r>
      <w:r w:rsidR="00FA1E28" w:rsidRPr="00EE6DBA">
        <w:rPr>
          <w:rFonts w:ascii="仿宋_GB2312" w:eastAsia="仿宋_GB2312" w:cs="仿宋_GB2312" w:hint="eastAsia"/>
          <w:sz w:val="32"/>
          <w:szCs w:val="32"/>
        </w:rPr>
        <w:t>单位基本医疗保险缴费经费。</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1</w:t>
      </w:r>
      <w:r>
        <w:rPr>
          <w:rFonts w:ascii="仿宋_GB2312" w:eastAsia="仿宋_GB2312" w:cs="仿宋_GB2312" w:hint="eastAsia"/>
          <w:sz w:val="32"/>
          <w:szCs w:val="32"/>
        </w:rPr>
        <w:t>2</w:t>
      </w:r>
      <w:r w:rsidR="00FA1E28">
        <w:rPr>
          <w:rFonts w:ascii="仿宋_GB2312" w:eastAsia="仿宋_GB2312" w:cs="仿宋_GB2312" w:hint="eastAsia"/>
          <w:sz w:val="32"/>
          <w:szCs w:val="32"/>
        </w:rPr>
        <w:t>．</w:t>
      </w:r>
      <w:r w:rsidR="00CF63D2" w:rsidRPr="00CF63D2">
        <w:rPr>
          <w:rFonts w:ascii="仿宋_GB2312" w:eastAsia="仿宋_GB2312" w:cs="仿宋_GB2312" w:hint="eastAsia"/>
          <w:sz w:val="32"/>
          <w:szCs w:val="32"/>
        </w:rPr>
        <w:t>卫生健康支出</w:t>
      </w:r>
      <w:r w:rsidR="00FA1E28" w:rsidRPr="00EE6DBA">
        <w:rPr>
          <w:rFonts w:ascii="仿宋_GB2312" w:eastAsia="仿宋_GB2312" w:cs="仿宋_GB2312" w:hint="eastAsia"/>
          <w:sz w:val="32"/>
          <w:szCs w:val="32"/>
        </w:rPr>
        <w:t>（类）</w:t>
      </w:r>
      <w:r w:rsidR="00CF63D2" w:rsidRPr="00CF63D2">
        <w:rPr>
          <w:rFonts w:ascii="仿宋_GB2312" w:eastAsia="仿宋_GB2312" w:cs="仿宋_GB2312" w:hint="eastAsia"/>
          <w:sz w:val="32"/>
          <w:szCs w:val="32"/>
        </w:rPr>
        <w:t>行政事业单位医疗</w:t>
      </w:r>
      <w:r w:rsidR="00FA1E28" w:rsidRPr="00EE6DBA">
        <w:rPr>
          <w:rFonts w:ascii="仿宋_GB2312" w:eastAsia="仿宋_GB2312" w:cs="仿宋_GB2312" w:hint="eastAsia"/>
          <w:sz w:val="32"/>
          <w:szCs w:val="32"/>
        </w:rPr>
        <w:t>（款）公务员医疗补助（项）:指</w:t>
      </w:r>
      <w:r w:rsidR="00CF63D2">
        <w:rPr>
          <w:rFonts w:ascii="仿宋_GB2312" w:eastAsia="仿宋_GB2312" w:cs="仿宋_GB2312" w:hint="eastAsia"/>
          <w:sz w:val="32"/>
          <w:szCs w:val="32"/>
        </w:rPr>
        <w:t>用于</w:t>
      </w:r>
      <w:r w:rsidR="00FA1E28" w:rsidRPr="00EE6DBA">
        <w:rPr>
          <w:rFonts w:ascii="仿宋_GB2312" w:eastAsia="仿宋_GB2312" w:cs="仿宋_GB2312" w:hint="eastAsia"/>
          <w:sz w:val="32"/>
          <w:szCs w:val="32"/>
        </w:rPr>
        <w:t>公务员医疗补助经费。</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1</w:t>
      </w:r>
      <w:r>
        <w:rPr>
          <w:rFonts w:ascii="仿宋_GB2312" w:eastAsia="仿宋_GB2312" w:cs="仿宋_GB2312" w:hint="eastAsia"/>
          <w:sz w:val="32"/>
          <w:szCs w:val="32"/>
        </w:rPr>
        <w:t>3</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住房保障支出（类）住房改革支出（款）住房公积金（项）:指按照相关政策规定比例为个人缴纳的住房公积金。</w:t>
      </w:r>
      <w:r w:rsidR="00FA1E28" w:rsidRPr="00EE6DBA">
        <w:rPr>
          <w:rFonts w:ascii="仿宋_GB2312" w:eastAsia="仿宋_GB2312" w:cs="Times New Roman" w:hint="eastAsia"/>
          <w:sz w:val="32"/>
          <w:szCs w:val="32"/>
        </w:rPr>
        <w:br/>
      </w:r>
      <w:r w:rsidR="00FA1E28" w:rsidRPr="00EE6DBA">
        <w:rPr>
          <w:rFonts w:ascii="仿宋_GB2312" w:eastAsia="仿宋_GB2312" w:cs="仿宋_GB2312" w:hint="eastAsia"/>
          <w:sz w:val="32"/>
          <w:szCs w:val="32"/>
        </w:rPr>
        <w:t xml:space="preserve">　　1</w:t>
      </w:r>
      <w:r>
        <w:rPr>
          <w:rFonts w:ascii="仿宋_GB2312" w:eastAsia="仿宋_GB2312" w:cs="仿宋_GB2312" w:hint="eastAsia"/>
          <w:sz w:val="32"/>
          <w:szCs w:val="32"/>
        </w:rPr>
        <w:t>4</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住房保障支出（类）住房改革支出（款）购房补贴（项）:指按照相关政策规定，向符合条件的个人发放的用于购买住房的补贴。</w:t>
      </w:r>
    </w:p>
    <w:p w:rsidR="00FA1E28" w:rsidRPr="00EE6DBA" w:rsidRDefault="00FA1E28" w:rsidP="00FA1E28">
      <w:pPr>
        <w:spacing w:line="580" w:lineRule="exact"/>
        <w:ind w:firstLineChars="200" w:firstLine="640"/>
        <w:rPr>
          <w:rFonts w:ascii="仿宋_GB2312" w:eastAsia="仿宋_GB2312"/>
          <w:color w:val="000000"/>
          <w:sz w:val="32"/>
          <w:szCs w:val="32"/>
        </w:rPr>
      </w:pPr>
      <w:r w:rsidRPr="00EE6DBA">
        <w:rPr>
          <w:rFonts w:ascii="仿宋_GB2312" w:eastAsia="仿宋_GB2312" w:cs="仿宋_GB2312" w:hint="eastAsia"/>
          <w:color w:val="000000"/>
          <w:sz w:val="32"/>
          <w:szCs w:val="32"/>
        </w:rPr>
        <w:t>1</w:t>
      </w:r>
      <w:r w:rsidR="00020877">
        <w:rPr>
          <w:rFonts w:ascii="仿宋_GB2312" w:eastAsia="仿宋_GB2312" w:cs="仿宋_GB2312" w:hint="eastAsia"/>
          <w:color w:val="000000"/>
          <w:sz w:val="32"/>
          <w:szCs w:val="32"/>
        </w:rPr>
        <w:t>5</w:t>
      </w:r>
      <w:r>
        <w:rPr>
          <w:rFonts w:ascii="仿宋_GB2312" w:eastAsia="仿宋_GB2312" w:cs="仿宋_GB2312" w:hint="eastAsia"/>
          <w:color w:val="000000"/>
          <w:sz w:val="32"/>
          <w:szCs w:val="32"/>
        </w:rPr>
        <w:t>．</w:t>
      </w:r>
      <w:r w:rsidRPr="00EE6DBA">
        <w:rPr>
          <w:rFonts w:ascii="仿宋_GB2312" w:eastAsia="仿宋_GB2312" w:cs="仿宋_GB2312" w:hint="eastAsia"/>
          <w:color w:val="000000"/>
          <w:sz w:val="32"/>
          <w:szCs w:val="32"/>
        </w:rPr>
        <w:t>基本支出：指为保障机构正常运转、完成日常工作任务而发生的人员支出和公用支出。</w:t>
      </w:r>
    </w:p>
    <w:p w:rsidR="00FA1E28" w:rsidRPr="00EE6DBA" w:rsidRDefault="00020877" w:rsidP="00FA1E28">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16</w:t>
      </w:r>
      <w:r w:rsidR="00FA1E28">
        <w:rPr>
          <w:rFonts w:ascii="仿宋_GB2312" w:eastAsia="仿宋_GB2312" w:cs="仿宋_GB2312" w:hint="eastAsia"/>
          <w:color w:val="000000"/>
          <w:sz w:val="32"/>
          <w:szCs w:val="32"/>
        </w:rPr>
        <w:t>．</w:t>
      </w:r>
      <w:r w:rsidR="00FA1E28" w:rsidRPr="00EE6DBA">
        <w:rPr>
          <w:rFonts w:ascii="仿宋_GB2312" w:eastAsia="仿宋_GB2312" w:cs="仿宋_GB2312" w:hint="eastAsia"/>
          <w:color w:val="000000"/>
          <w:sz w:val="32"/>
          <w:szCs w:val="32"/>
        </w:rPr>
        <w:t xml:space="preserve">项目支出：指在基本支出之外为完成特定行政任务和事业发展目标所发生的支出。 </w:t>
      </w:r>
    </w:p>
    <w:p w:rsidR="00FA1E28" w:rsidRPr="00EE6DBA" w:rsidRDefault="00020877" w:rsidP="00FA1E28">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17</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“三公”经费：指部门用财政拨款安排的因公出国（境）费、公务用车购置及运行费和公务接待费。其中，因公出国（境）</w:t>
      </w:r>
      <w:proofErr w:type="gramStart"/>
      <w:r w:rsidR="00FA1E28" w:rsidRPr="00EE6DBA">
        <w:rPr>
          <w:rFonts w:ascii="仿宋_GB2312" w:eastAsia="仿宋_GB2312" w:cs="仿宋_GB2312" w:hint="eastAsia"/>
          <w:sz w:val="32"/>
          <w:szCs w:val="32"/>
        </w:rPr>
        <w:t>费反映</w:t>
      </w:r>
      <w:proofErr w:type="gramEnd"/>
      <w:r w:rsidR="00FA1E28" w:rsidRPr="00EE6DBA">
        <w:rPr>
          <w:rFonts w:ascii="仿宋_GB2312" w:eastAsia="仿宋_GB2312" w:cs="仿宋_GB2312" w:hint="eastAsia"/>
          <w:sz w:val="32"/>
          <w:szCs w:val="32"/>
        </w:rPr>
        <w:t>单位公务出国（境）的国际旅费、国外城市间交通费、住宿费、伙食费、培训费、公杂费等支出；</w:t>
      </w:r>
      <w:r w:rsidR="00FA1E28" w:rsidRPr="00EE6DBA">
        <w:rPr>
          <w:rFonts w:ascii="仿宋_GB2312" w:eastAsia="仿宋_GB2312" w:cs="仿宋_GB2312" w:hint="eastAsia"/>
          <w:sz w:val="32"/>
          <w:szCs w:val="32"/>
        </w:rPr>
        <w:lastRenderedPageBreak/>
        <w:t>公务用车购置及运行</w:t>
      </w:r>
      <w:proofErr w:type="gramStart"/>
      <w:r w:rsidR="00FA1E28" w:rsidRPr="00EE6DBA">
        <w:rPr>
          <w:rFonts w:ascii="仿宋_GB2312" w:eastAsia="仿宋_GB2312" w:cs="仿宋_GB2312" w:hint="eastAsia"/>
          <w:sz w:val="32"/>
          <w:szCs w:val="32"/>
        </w:rPr>
        <w:t>费反映</w:t>
      </w:r>
      <w:proofErr w:type="gramEnd"/>
      <w:r w:rsidR="00FA1E28" w:rsidRPr="00EE6DBA">
        <w:rPr>
          <w:rFonts w:ascii="仿宋_GB2312" w:eastAsia="仿宋_GB2312" w:cs="仿宋_GB2312" w:hint="eastAsia"/>
          <w:sz w:val="32"/>
          <w:szCs w:val="32"/>
        </w:rPr>
        <w:t>单位公务用车车辆购置支出（</w:t>
      </w:r>
      <w:proofErr w:type="gramStart"/>
      <w:r w:rsidR="00FA1E28" w:rsidRPr="00EE6DBA">
        <w:rPr>
          <w:rFonts w:ascii="仿宋_GB2312" w:eastAsia="仿宋_GB2312" w:cs="仿宋_GB2312" w:hint="eastAsia"/>
          <w:sz w:val="32"/>
          <w:szCs w:val="32"/>
        </w:rPr>
        <w:t>含车辆</w:t>
      </w:r>
      <w:proofErr w:type="gramEnd"/>
      <w:r w:rsidR="00FA1E28" w:rsidRPr="00EE6DBA">
        <w:rPr>
          <w:rFonts w:ascii="仿宋_GB2312" w:eastAsia="仿宋_GB2312" w:cs="仿宋_GB2312" w:hint="eastAsia"/>
          <w:sz w:val="32"/>
          <w:szCs w:val="32"/>
        </w:rPr>
        <w:t>购置税）及租用费、燃料费、维修费、过路过桥费、保险费等支出；公务接待</w:t>
      </w:r>
      <w:proofErr w:type="gramStart"/>
      <w:r w:rsidR="00FA1E28" w:rsidRPr="00EE6DBA">
        <w:rPr>
          <w:rFonts w:ascii="仿宋_GB2312" w:eastAsia="仿宋_GB2312" w:cs="仿宋_GB2312" w:hint="eastAsia"/>
          <w:sz w:val="32"/>
          <w:szCs w:val="32"/>
        </w:rPr>
        <w:t>费反映</w:t>
      </w:r>
      <w:proofErr w:type="gramEnd"/>
      <w:r w:rsidR="00FA1E28" w:rsidRPr="00EE6DBA">
        <w:rPr>
          <w:rFonts w:ascii="仿宋_GB2312" w:eastAsia="仿宋_GB2312" w:cs="仿宋_GB2312" w:hint="eastAsia"/>
          <w:sz w:val="32"/>
          <w:szCs w:val="32"/>
        </w:rPr>
        <w:t>单位按规定开支的各类公务接待（含外宾接待）支出。</w:t>
      </w:r>
    </w:p>
    <w:p w:rsidR="00FA1E28" w:rsidRPr="00EE6DBA" w:rsidRDefault="00020877" w:rsidP="00FA1E28">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18</w:t>
      </w:r>
      <w:r w:rsidR="00FA1E28">
        <w:rPr>
          <w:rFonts w:ascii="仿宋_GB2312" w:eastAsia="仿宋_GB2312" w:cs="仿宋_GB2312" w:hint="eastAsia"/>
          <w:sz w:val="32"/>
          <w:szCs w:val="32"/>
        </w:rPr>
        <w:t>．</w:t>
      </w:r>
      <w:r w:rsidR="00FA1E28" w:rsidRPr="00EE6DBA">
        <w:rPr>
          <w:rFonts w:ascii="仿宋_GB2312" w:eastAsia="仿宋_GB2312" w:cs="仿宋_GB2312" w:hint="eastAsia"/>
          <w:sz w:val="32"/>
          <w:szCs w:val="32"/>
        </w:rPr>
        <w:t>机关运行经费：</w:t>
      </w:r>
      <w:r w:rsidR="00CF4A2A">
        <w:rPr>
          <w:rFonts w:ascii="仿宋_GB2312" w:eastAsia="仿宋_GB2312" w:cs="仿宋_GB2312" w:hint="eastAsia"/>
          <w:sz w:val="32"/>
          <w:szCs w:val="32"/>
        </w:rPr>
        <w:t>指</w:t>
      </w:r>
      <w:r w:rsidR="00FA1E28" w:rsidRPr="00EE6DBA">
        <w:rPr>
          <w:rFonts w:ascii="仿宋_GB2312" w:eastAsia="仿宋_GB2312" w:cs="仿宋_GB2312" w:hint="eastAsia"/>
          <w:sz w:val="32"/>
          <w:szCs w:val="32"/>
        </w:rPr>
        <w:t>为保障单位运行用于购买货物和服务的各项资金，包括办公及印刷费、邮电费、差旅费、会议费、福利费、日常维修费、专用材料及一般设备购置费、办公用房水电费、办公用房物业管理费、公务用车运行维护费以及其他费用。</w:t>
      </w: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FA1E28" w:rsidRDefault="00FA1E28">
      <w:pPr>
        <w:spacing w:line="600" w:lineRule="exact"/>
        <w:jc w:val="center"/>
        <w:outlineLvl w:val="0"/>
        <w:rPr>
          <w:rFonts w:ascii="黑体" w:eastAsia="黑体" w:hAnsi="黑体"/>
          <w:color w:val="000000"/>
          <w:sz w:val="44"/>
          <w:szCs w:val="44"/>
        </w:rPr>
      </w:pPr>
    </w:p>
    <w:p w:rsidR="00E6420A" w:rsidRDefault="005360AC">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四部分 附件</w:t>
      </w:r>
      <w:bookmarkEnd w:id="51"/>
    </w:p>
    <w:p w:rsidR="00E6420A" w:rsidRDefault="00E6420A">
      <w:pPr>
        <w:spacing w:line="580" w:lineRule="exact"/>
        <w:rPr>
          <w:rFonts w:ascii="仿宋_GB2312" w:eastAsia="仿宋_GB2312" w:hAnsi="仿宋_GB2312" w:cs="仿宋_GB2312"/>
          <w:sz w:val="32"/>
          <w:szCs w:val="32"/>
        </w:rPr>
      </w:pPr>
    </w:p>
    <w:p w:rsidR="00E6420A" w:rsidRDefault="005360AC">
      <w:pPr>
        <w:spacing w:line="600" w:lineRule="exact"/>
        <w:jc w:val="center"/>
        <w:rPr>
          <w:rFonts w:ascii="方正小标宋简体" w:eastAsia="方正小标宋简体" w:hAnsi="宋体"/>
          <w:kern w:val="0"/>
          <w:sz w:val="44"/>
          <w:szCs w:val="44"/>
          <w:lang w:val="zh-CN"/>
        </w:rPr>
      </w:pPr>
      <w:r w:rsidRPr="006147E2">
        <w:rPr>
          <w:rFonts w:ascii="方正小标宋简体" w:eastAsia="方正小标宋简体" w:hAnsi="宋体" w:hint="eastAsia"/>
          <w:kern w:val="0"/>
          <w:sz w:val="44"/>
          <w:szCs w:val="44"/>
          <w:lang w:val="zh-CN"/>
        </w:rPr>
        <w:t>2020年</w:t>
      </w:r>
      <w:r w:rsidR="006147E2" w:rsidRPr="006147E2">
        <w:rPr>
          <w:rFonts w:ascii="方正小标宋简体" w:eastAsia="方正小标宋简体" w:hAnsi="宋体" w:hint="eastAsia"/>
          <w:kern w:val="0"/>
          <w:sz w:val="44"/>
          <w:szCs w:val="44"/>
          <w:lang w:val="zh-CN"/>
        </w:rPr>
        <w:t>信息化建设及运行维护</w:t>
      </w:r>
      <w:r>
        <w:rPr>
          <w:rFonts w:ascii="方正小标宋简体" w:eastAsia="方正小标宋简体" w:hAnsi="宋体" w:hint="eastAsia"/>
          <w:kern w:val="0"/>
          <w:sz w:val="44"/>
          <w:szCs w:val="44"/>
          <w:lang w:val="zh-CN"/>
        </w:rPr>
        <w:t>项目支出绩效自评报告</w:t>
      </w:r>
    </w:p>
    <w:p w:rsidR="006147E2" w:rsidRDefault="006147E2" w:rsidP="006147E2">
      <w:pPr>
        <w:pStyle w:val="aa"/>
        <w:spacing w:line="300" w:lineRule="exact"/>
        <w:jc w:val="center"/>
        <w:rPr>
          <w:rFonts w:ascii="宋体" w:hAnsi="宋体"/>
          <w:color w:val="auto"/>
          <w:kern w:val="2"/>
          <w:sz w:val="32"/>
          <w:szCs w:val="32"/>
        </w:rPr>
      </w:pPr>
    </w:p>
    <w:p w:rsidR="006147E2" w:rsidRPr="006147E2" w:rsidRDefault="006147E2" w:rsidP="006147E2">
      <w:pPr>
        <w:pStyle w:val="aa"/>
        <w:spacing w:line="300" w:lineRule="exact"/>
        <w:jc w:val="center"/>
        <w:rPr>
          <w:rFonts w:ascii="宋体" w:hAnsi="宋体"/>
          <w:color w:val="auto"/>
          <w:kern w:val="2"/>
          <w:sz w:val="32"/>
          <w:szCs w:val="32"/>
        </w:rPr>
      </w:pP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rPr>
      </w:pPr>
      <w:r w:rsidRPr="006147E2">
        <w:rPr>
          <w:rFonts w:ascii="仿宋_GB2312" w:eastAsia="仿宋_GB2312" w:hint="eastAsia"/>
          <w:color w:val="000000"/>
          <w:sz w:val="32"/>
          <w:szCs w:val="32"/>
          <w:shd w:val="clear" w:color="auto" w:fill="FFFFFF"/>
        </w:rPr>
        <w:t>为建立科学、合理的绩效评价管理体系，提高财政资金使用效益，按照</w:t>
      </w:r>
      <w:r w:rsidRPr="006147E2">
        <w:rPr>
          <w:rFonts w:ascii="仿宋_GB2312" w:eastAsia="仿宋_GB2312" w:hAnsi="宋体" w:hint="eastAsia"/>
          <w:sz w:val="32"/>
          <w:szCs w:val="32"/>
        </w:rPr>
        <w:t>《财政厅关于开展2021年部门、政策和项目支出绩效评价工作的通知》（</w:t>
      </w:r>
      <w:proofErr w:type="gramStart"/>
      <w:r w:rsidRPr="006147E2">
        <w:rPr>
          <w:rFonts w:ascii="仿宋_GB2312" w:eastAsia="仿宋_GB2312" w:hAnsi="宋体" w:hint="eastAsia"/>
          <w:sz w:val="32"/>
          <w:szCs w:val="32"/>
        </w:rPr>
        <w:t>川财绩</w:t>
      </w:r>
      <w:proofErr w:type="gramEnd"/>
      <w:r w:rsidRPr="006147E2">
        <w:rPr>
          <w:rFonts w:ascii="仿宋_GB2312" w:eastAsia="仿宋_GB2312" w:hAnsi="宋体" w:hint="eastAsia"/>
          <w:sz w:val="32"/>
          <w:szCs w:val="32"/>
        </w:rPr>
        <w:t>〔2021〕6号）的要求，</w:t>
      </w:r>
      <w:r w:rsidRPr="006147E2">
        <w:rPr>
          <w:rFonts w:ascii="仿宋_GB2312" w:eastAsia="仿宋_GB2312" w:hint="eastAsia"/>
          <w:color w:val="000000"/>
          <w:sz w:val="32"/>
          <w:szCs w:val="32"/>
          <w:shd w:val="clear" w:color="auto" w:fill="FFFFFF"/>
        </w:rPr>
        <w:t>省委政法委成立了绩效评价工作小组，于2021年6月1日至6月25日对省委政法委2020年信息化建设及运行维护经费开展了绩效评价自评。评价采用定量分析和定性分析相结合的方法，</w:t>
      </w:r>
      <w:r w:rsidRPr="006147E2">
        <w:rPr>
          <w:rFonts w:ascii="仿宋_GB2312" w:eastAsia="仿宋_GB2312" w:hAnsi="宋体" w:hint="eastAsia"/>
          <w:sz w:val="32"/>
          <w:szCs w:val="32"/>
        </w:rPr>
        <w:t>通过对项目决策、项目实施、项目完成、项目效果四个方面的全面自评，形成了该项目绩效评价自评报告</w:t>
      </w:r>
      <w:r w:rsidRPr="006147E2">
        <w:rPr>
          <w:rFonts w:ascii="仿宋_GB2312" w:eastAsia="仿宋_GB2312" w:hint="eastAsia"/>
          <w:color w:val="000000"/>
          <w:sz w:val="32"/>
          <w:szCs w:val="32"/>
          <w:shd w:val="clear" w:color="auto" w:fill="FFFFFF"/>
        </w:rPr>
        <w:t>。现将自评情况报告如下：</w:t>
      </w:r>
    </w:p>
    <w:p w:rsidR="006147E2" w:rsidRPr="006147E2" w:rsidRDefault="006147E2" w:rsidP="006147E2">
      <w:pPr>
        <w:adjustRightInd w:val="0"/>
        <w:snapToGrid w:val="0"/>
        <w:spacing w:line="600" w:lineRule="exact"/>
        <w:ind w:firstLineChars="200" w:firstLine="640"/>
        <w:rPr>
          <w:rFonts w:ascii="黑体" w:eastAsia="黑体" w:hAnsi="宋体"/>
          <w:sz w:val="32"/>
          <w:szCs w:val="32"/>
          <w:lang w:val="zh-CN"/>
        </w:rPr>
      </w:pPr>
      <w:r w:rsidRPr="006147E2">
        <w:rPr>
          <w:rFonts w:ascii="黑体" w:eastAsia="黑体" w:hAnsi="宋体" w:hint="eastAsia"/>
          <w:sz w:val="32"/>
          <w:szCs w:val="32"/>
        </w:rPr>
        <w:t>一、</w:t>
      </w:r>
      <w:r w:rsidRPr="006147E2">
        <w:rPr>
          <w:rFonts w:ascii="黑体" w:eastAsia="黑体" w:hAnsi="宋体" w:hint="eastAsia"/>
          <w:sz w:val="32"/>
          <w:szCs w:val="32"/>
          <w:lang w:val="zh-CN"/>
        </w:rPr>
        <w:t>项目概况</w:t>
      </w:r>
    </w:p>
    <w:p w:rsidR="001800F2" w:rsidRPr="003630CD" w:rsidRDefault="001800F2" w:rsidP="001800F2">
      <w:pPr>
        <w:adjustRightInd w:val="0"/>
        <w:snapToGrid w:val="0"/>
        <w:spacing w:line="600" w:lineRule="exact"/>
        <w:ind w:firstLineChars="200" w:firstLine="640"/>
        <w:rPr>
          <w:rFonts w:ascii="仿宋" w:eastAsia="仿宋" w:hAnsi="仿宋"/>
          <w:sz w:val="32"/>
          <w:szCs w:val="32"/>
        </w:rPr>
      </w:pPr>
      <w:r w:rsidRPr="003630CD">
        <w:rPr>
          <w:rFonts w:ascii="仿宋" w:eastAsia="仿宋" w:hAnsi="仿宋" w:hint="eastAsia"/>
          <w:sz w:val="32"/>
          <w:szCs w:val="32"/>
        </w:rPr>
        <w:t>根据《关于创新政法网军建制机制体制建设的意见》</w:t>
      </w:r>
      <w:r>
        <w:rPr>
          <w:rFonts w:ascii="仿宋" w:eastAsia="仿宋" w:hAnsi="仿宋" w:hint="eastAsia"/>
          <w:sz w:val="32"/>
          <w:szCs w:val="32"/>
        </w:rPr>
        <w:t>（中</w:t>
      </w:r>
      <w:r>
        <w:rPr>
          <w:rFonts w:ascii="仿宋" w:eastAsia="仿宋" w:hAnsi="仿宋" w:hint="eastAsia"/>
          <w:sz w:val="32"/>
          <w:szCs w:val="32"/>
        </w:rPr>
        <w:lastRenderedPageBreak/>
        <w:t>政委</w:t>
      </w:r>
      <w:r w:rsidRPr="003630CD">
        <w:rPr>
          <w:rFonts w:ascii="仿宋" w:eastAsia="仿宋" w:hAnsi="仿宋" w:hint="eastAsia"/>
          <w:sz w:val="32"/>
          <w:szCs w:val="32"/>
        </w:rPr>
        <w:t>〔2019〕45号</w:t>
      </w:r>
      <w:r>
        <w:rPr>
          <w:rFonts w:ascii="仿宋" w:eastAsia="仿宋" w:hAnsi="仿宋" w:hint="eastAsia"/>
          <w:sz w:val="32"/>
          <w:szCs w:val="32"/>
        </w:rPr>
        <w:t>）</w:t>
      </w:r>
      <w:r w:rsidRPr="003630CD">
        <w:rPr>
          <w:rFonts w:ascii="仿宋" w:eastAsia="仿宋" w:hAnsi="仿宋" w:hint="eastAsia"/>
          <w:sz w:val="32"/>
          <w:szCs w:val="32"/>
        </w:rPr>
        <w:t>的通知，</w:t>
      </w:r>
      <w:r>
        <w:rPr>
          <w:rFonts w:ascii="仿宋" w:eastAsia="仿宋" w:hAnsi="仿宋" w:hint="eastAsia"/>
          <w:sz w:val="32"/>
          <w:szCs w:val="32"/>
        </w:rPr>
        <w:t>大力</w:t>
      </w:r>
      <w:r w:rsidRPr="003630CD">
        <w:rPr>
          <w:rFonts w:ascii="仿宋" w:eastAsia="仿宋" w:hAnsi="仿宋" w:hint="eastAsia"/>
          <w:sz w:val="32"/>
          <w:szCs w:val="32"/>
        </w:rPr>
        <w:t>推进全省政法系统信息化建设，着力实现信息共建和资源共享</w:t>
      </w:r>
      <w:r>
        <w:rPr>
          <w:rFonts w:ascii="仿宋" w:eastAsia="仿宋" w:hAnsi="仿宋" w:hint="eastAsia"/>
          <w:sz w:val="32"/>
          <w:szCs w:val="32"/>
        </w:rPr>
        <w:t>，切实</w:t>
      </w:r>
      <w:r w:rsidRPr="003630CD">
        <w:rPr>
          <w:rFonts w:ascii="仿宋" w:eastAsia="仿宋" w:hAnsi="仿宋" w:hint="eastAsia"/>
          <w:sz w:val="32"/>
          <w:szCs w:val="32"/>
        </w:rPr>
        <w:t>保障我委高清视频会议系统、智能文件交换与跟踪系统、信息系统安全保密系统、综合办公楼视频监控系统、</w:t>
      </w:r>
      <w:proofErr w:type="gramStart"/>
      <w:r w:rsidRPr="003630CD">
        <w:rPr>
          <w:rFonts w:ascii="仿宋" w:eastAsia="仿宋" w:hAnsi="仿宋" w:hint="eastAsia"/>
          <w:sz w:val="32"/>
          <w:szCs w:val="32"/>
        </w:rPr>
        <w:t>维稳平台</w:t>
      </w:r>
      <w:proofErr w:type="gramEnd"/>
      <w:r w:rsidRPr="003630CD">
        <w:rPr>
          <w:rFonts w:ascii="仿宋" w:eastAsia="仿宋" w:hAnsi="仿宋" w:hint="eastAsia"/>
          <w:sz w:val="32"/>
          <w:szCs w:val="32"/>
        </w:rPr>
        <w:t>、新媒体平台（</w:t>
      </w:r>
      <w:proofErr w:type="gramStart"/>
      <w:r w:rsidRPr="003630CD">
        <w:rPr>
          <w:rFonts w:ascii="仿宋" w:eastAsia="仿宋" w:hAnsi="仿宋" w:hint="eastAsia"/>
          <w:sz w:val="32"/>
          <w:szCs w:val="32"/>
        </w:rPr>
        <w:t>含微博</w:t>
      </w:r>
      <w:proofErr w:type="gramEnd"/>
      <w:r w:rsidRPr="003630CD">
        <w:rPr>
          <w:rFonts w:ascii="仿宋" w:eastAsia="仿宋" w:hAnsi="仿宋" w:hint="eastAsia"/>
          <w:sz w:val="32"/>
          <w:szCs w:val="32"/>
        </w:rPr>
        <w:t>、</w:t>
      </w:r>
      <w:proofErr w:type="gramStart"/>
      <w:r w:rsidRPr="003630CD">
        <w:rPr>
          <w:rFonts w:ascii="仿宋" w:eastAsia="仿宋" w:hAnsi="仿宋" w:hint="eastAsia"/>
          <w:sz w:val="32"/>
          <w:szCs w:val="32"/>
        </w:rPr>
        <w:t>微信公众号、头条号</w:t>
      </w:r>
      <w:proofErr w:type="gramEnd"/>
      <w:r w:rsidRPr="003630CD">
        <w:rPr>
          <w:rFonts w:ascii="仿宋" w:eastAsia="仿宋" w:hAnsi="仿宋" w:hint="eastAsia"/>
          <w:sz w:val="32"/>
          <w:szCs w:val="32"/>
        </w:rPr>
        <w:t>等运营维护费用）、四川长安网、长安网群数据库、</w:t>
      </w:r>
      <w:proofErr w:type="gramStart"/>
      <w:r w:rsidRPr="003630CD">
        <w:rPr>
          <w:rFonts w:ascii="仿宋" w:eastAsia="仿宋" w:hAnsi="仿宋" w:hint="eastAsia"/>
          <w:sz w:val="32"/>
          <w:szCs w:val="32"/>
        </w:rPr>
        <w:t>省矛盾</w:t>
      </w:r>
      <w:proofErr w:type="gramEnd"/>
      <w:r w:rsidRPr="003630CD">
        <w:rPr>
          <w:rFonts w:ascii="仿宋" w:eastAsia="仿宋" w:hAnsi="仿宋" w:hint="eastAsia"/>
          <w:sz w:val="32"/>
          <w:szCs w:val="32"/>
        </w:rPr>
        <w:t>纠纷多元化解信息平台、四川省综治中心系统、综合财务预算管理平台系统等12个系统运维服务费。</w:t>
      </w:r>
    </w:p>
    <w:p w:rsidR="006147E2" w:rsidRPr="006147E2" w:rsidRDefault="006147E2" w:rsidP="006147E2">
      <w:pPr>
        <w:adjustRightInd w:val="0"/>
        <w:snapToGrid w:val="0"/>
        <w:spacing w:line="600" w:lineRule="exact"/>
        <w:ind w:firstLineChars="200" w:firstLine="643"/>
        <w:rPr>
          <w:rFonts w:ascii="楷体_GB2312" w:eastAsia="楷体_GB2312" w:hAnsi="宋体"/>
          <w:b/>
          <w:sz w:val="32"/>
          <w:szCs w:val="32"/>
          <w:lang w:val="zh-CN"/>
        </w:rPr>
      </w:pPr>
      <w:r w:rsidRPr="006147E2">
        <w:rPr>
          <w:rFonts w:ascii="楷体_GB2312" w:eastAsia="楷体_GB2312" w:hAnsi="宋体" w:hint="eastAsia"/>
          <w:b/>
          <w:sz w:val="32"/>
          <w:szCs w:val="32"/>
          <w:lang w:val="zh-CN"/>
        </w:rPr>
        <w:t>（一）项目资金申报及批复情况。</w:t>
      </w:r>
    </w:p>
    <w:p w:rsidR="006147E2" w:rsidRPr="006147E2" w:rsidRDefault="006147E2" w:rsidP="006147E2">
      <w:pPr>
        <w:adjustRightInd w:val="0"/>
        <w:snapToGrid w:val="0"/>
        <w:spacing w:line="600" w:lineRule="exact"/>
        <w:ind w:firstLineChars="200" w:firstLine="640"/>
        <w:rPr>
          <w:rFonts w:ascii="仿宋_GB2312" w:eastAsia="仿宋_GB2312" w:hAnsi="宋体"/>
          <w:color w:val="000000" w:themeColor="text1"/>
          <w:sz w:val="32"/>
          <w:szCs w:val="32"/>
        </w:rPr>
      </w:pPr>
      <w:r w:rsidRPr="006147E2">
        <w:rPr>
          <w:rFonts w:ascii="仿宋_GB2312" w:eastAsia="仿宋_GB2312" w:hAnsi="宋体" w:hint="eastAsia"/>
          <w:color w:val="000000" w:themeColor="text1"/>
          <w:sz w:val="32"/>
          <w:szCs w:val="32"/>
          <w:lang w:val="zh-CN"/>
        </w:rPr>
        <w:t>2020年，</w:t>
      </w:r>
      <w:r w:rsidR="000947F1">
        <w:rPr>
          <w:rFonts w:ascii="仿宋_GB2312" w:eastAsia="仿宋_GB2312" w:hAnsi="宋体" w:hint="eastAsia"/>
          <w:color w:val="000000" w:themeColor="text1"/>
          <w:sz w:val="32"/>
          <w:szCs w:val="32"/>
          <w:lang w:val="zh-CN"/>
        </w:rPr>
        <w:t>我</w:t>
      </w:r>
      <w:r w:rsidRPr="006147E2">
        <w:rPr>
          <w:rFonts w:ascii="仿宋_GB2312" w:eastAsia="仿宋_GB2312" w:hAnsi="宋体" w:hint="eastAsia"/>
          <w:color w:val="000000" w:themeColor="text1"/>
          <w:sz w:val="32"/>
          <w:szCs w:val="32"/>
          <w:lang w:val="zh-CN"/>
        </w:rPr>
        <w:t>委申报</w:t>
      </w:r>
      <w:r w:rsidR="00B16B48" w:rsidRPr="006147E2">
        <w:rPr>
          <w:rFonts w:ascii="仿宋_GB2312" w:eastAsia="仿宋_GB2312" w:hint="eastAsia"/>
          <w:color w:val="000000"/>
          <w:sz w:val="32"/>
          <w:szCs w:val="32"/>
          <w:shd w:val="clear" w:color="auto" w:fill="FFFFFF"/>
        </w:rPr>
        <w:t>信息化建设及运行维护经费</w:t>
      </w:r>
      <w:r w:rsidRPr="006147E2">
        <w:rPr>
          <w:rFonts w:ascii="仿宋_GB2312" w:eastAsia="仿宋_GB2312" w:hAnsi="仿宋" w:hint="eastAsia"/>
          <w:color w:val="000000" w:themeColor="text1"/>
          <w:spacing w:val="6"/>
          <w:sz w:val="32"/>
          <w:szCs w:val="32"/>
        </w:rPr>
        <w:t>352.47</w:t>
      </w:r>
      <w:r w:rsidRPr="006147E2">
        <w:rPr>
          <w:rFonts w:ascii="仿宋_GB2312" w:eastAsia="仿宋_GB2312" w:hAnsi="宋体" w:hint="eastAsia"/>
          <w:color w:val="000000" w:themeColor="text1"/>
          <w:sz w:val="32"/>
          <w:szCs w:val="32"/>
        </w:rPr>
        <w:t>万元，经财政厅审核批复预算</w:t>
      </w:r>
      <w:r w:rsidRPr="006147E2">
        <w:rPr>
          <w:rFonts w:ascii="仿宋_GB2312" w:eastAsia="仿宋_GB2312" w:hAnsi="仿宋" w:hint="eastAsia"/>
          <w:color w:val="000000" w:themeColor="text1"/>
          <w:spacing w:val="6"/>
          <w:sz w:val="32"/>
          <w:szCs w:val="32"/>
        </w:rPr>
        <w:t>352.47</w:t>
      </w:r>
      <w:r w:rsidRPr="006147E2">
        <w:rPr>
          <w:rFonts w:ascii="仿宋_GB2312" w:eastAsia="仿宋_GB2312" w:hAnsi="宋体" w:hint="eastAsia"/>
          <w:color w:val="000000" w:themeColor="text1"/>
          <w:sz w:val="32"/>
          <w:szCs w:val="32"/>
        </w:rPr>
        <w:t>万元</w:t>
      </w:r>
      <w:r w:rsidR="00020877">
        <w:rPr>
          <w:rFonts w:ascii="仿宋_GB2312" w:eastAsia="仿宋_GB2312" w:hAnsi="宋体" w:hint="eastAsia"/>
          <w:color w:val="000000" w:themeColor="text1"/>
          <w:sz w:val="32"/>
          <w:szCs w:val="32"/>
        </w:rPr>
        <w:t>，符合相关规定。</w:t>
      </w:r>
    </w:p>
    <w:p w:rsidR="006147E2" w:rsidRPr="006147E2" w:rsidRDefault="006147E2" w:rsidP="006147E2">
      <w:pPr>
        <w:adjustRightInd w:val="0"/>
        <w:snapToGrid w:val="0"/>
        <w:spacing w:line="600" w:lineRule="exact"/>
        <w:ind w:firstLineChars="200" w:firstLine="643"/>
        <w:rPr>
          <w:rFonts w:ascii="楷体_GB2312" w:eastAsia="楷体_GB2312" w:hAnsi="宋体"/>
          <w:b/>
          <w:sz w:val="32"/>
          <w:szCs w:val="32"/>
          <w:lang w:val="zh-CN"/>
        </w:rPr>
      </w:pPr>
      <w:r w:rsidRPr="006147E2">
        <w:rPr>
          <w:rFonts w:ascii="楷体_GB2312" w:eastAsia="楷体_GB2312" w:hAnsi="宋体" w:hint="eastAsia"/>
          <w:b/>
          <w:sz w:val="32"/>
          <w:szCs w:val="32"/>
          <w:lang w:val="zh-CN"/>
        </w:rPr>
        <w:t>（二）项目绩效目</w:t>
      </w:r>
      <w:bookmarkStart w:id="53" w:name="_GoBack"/>
      <w:bookmarkEnd w:id="53"/>
      <w:r w:rsidRPr="006147E2">
        <w:rPr>
          <w:rFonts w:ascii="楷体_GB2312" w:eastAsia="楷体_GB2312" w:hAnsi="宋体" w:hint="eastAsia"/>
          <w:b/>
          <w:sz w:val="32"/>
          <w:szCs w:val="32"/>
          <w:lang w:val="zh-CN"/>
        </w:rPr>
        <w:t>标。</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lang w:val="zh-CN"/>
        </w:rPr>
      </w:pPr>
      <w:r w:rsidRPr="006147E2">
        <w:rPr>
          <w:rFonts w:ascii="仿宋_GB2312" w:eastAsia="仿宋_GB2312" w:hAnsi="宋体" w:hint="eastAsia"/>
          <w:sz w:val="32"/>
          <w:szCs w:val="32"/>
          <w:lang w:val="zh-CN"/>
        </w:rPr>
        <w:t>1.项目实施主要内容。</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rPr>
      </w:pPr>
      <w:r w:rsidRPr="006147E2">
        <w:rPr>
          <w:rFonts w:ascii="仿宋_GB2312" w:eastAsia="仿宋_GB2312" w:hAnsi="宋体" w:hint="eastAsia"/>
          <w:sz w:val="32"/>
          <w:szCs w:val="32"/>
        </w:rPr>
        <w:t>保障我委高清视频会议系统、智能文件交换与跟踪系统、信息系统安全保密系统、综合办公楼视频监控系统、</w:t>
      </w:r>
      <w:proofErr w:type="gramStart"/>
      <w:r w:rsidRPr="006147E2">
        <w:rPr>
          <w:rFonts w:ascii="仿宋_GB2312" w:eastAsia="仿宋_GB2312" w:hAnsi="宋体" w:hint="eastAsia"/>
          <w:sz w:val="32"/>
          <w:szCs w:val="32"/>
        </w:rPr>
        <w:t>维稳平台</w:t>
      </w:r>
      <w:proofErr w:type="gramEnd"/>
      <w:r w:rsidRPr="006147E2">
        <w:rPr>
          <w:rFonts w:ascii="仿宋_GB2312" w:eastAsia="仿宋_GB2312" w:hAnsi="宋体" w:hint="eastAsia"/>
          <w:sz w:val="32"/>
          <w:szCs w:val="32"/>
        </w:rPr>
        <w:t>、新媒体平台（</w:t>
      </w:r>
      <w:proofErr w:type="gramStart"/>
      <w:r w:rsidRPr="006147E2">
        <w:rPr>
          <w:rFonts w:ascii="仿宋_GB2312" w:eastAsia="仿宋_GB2312" w:hAnsi="宋体" w:hint="eastAsia"/>
          <w:sz w:val="32"/>
          <w:szCs w:val="32"/>
        </w:rPr>
        <w:t>含微博</w:t>
      </w:r>
      <w:proofErr w:type="gramEnd"/>
      <w:r w:rsidRPr="006147E2">
        <w:rPr>
          <w:rFonts w:ascii="仿宋_GB2312" w:eastAsia="仿宋_GB2312" w:hAnsi="宋体" w:hint="eastAsia"/>
          <w:sz w:val="32"/>
          <w:szCs w:val="32"/>
        </w:rPr>
        <w:t>、</w:t>
      </w:r>
      <w:proofErr w:type="gramStart"/>
      <w:r w:rsidRPr="006147E2">
        <w:rPr>
          <w:rFonts w:ascii="仿宋_GB2312" w:eastAsia="仿宋_GB2312" w:hAnsi="宋体" w:hint="eastAsia"/>
          <w:sz w:val="32"/>
          <w:szCs w:val="32"/>
        </w:rPr>
        <w:t>微信公众号、头条号</w:t>
      </w:r>
      <w:proofErr w:type="gramEnd"/>
      <w:r w:rsidRPr="006147E2">
        <w:rPr>
          <w:rFonts w:ascii="仿宋_GB2312" w:eastAsia="仿宋_GB2312" w:hAnsi="宋体" w:hint="eastAsia"/>
          <w:sz w:val="32"/>
          <w:szCs w:val="32"/>
        </w:rPr>
        <w:t>等运营维护费用）、四川长安网、长安网群数据库、</w:t>
      </w:r>
      <w:proofErr w:type="gramStart"/>
      <w:r w:rsidRPr="006147E2">
        <w:rPr>
          <w:rFonts w:ascii="仿宋_GB2312" w:eastAsia="仿宋_GB2312" w:hAnsi="宋体" w:hint="eastAsia"/>
          <w:sz w:val="32"/>
          <w:szCs w:val="32"/>
        </w:rPr>
        <w:t>省矛盾</w:t>
      </w:r>
      <w:proofErr w:type="gramEnd"/>
      <w:r w:rsidRPr="006147E2">
        <w:rPr>
          <w:rFonts w:ascii="仿宋_GB2312" w:eastAsia="仿宋_GB2312" w:hAnsi="宋体" w:hint="eastAsia"/>
          <w:sz w:val="32"/>
          <w:szCs w:val="32"/>
        </w:rPr>
        <w:t>纠纷多元化解信息平台、四川省综治中心系统、综合财务预算管理平台系统等12个系统运维服务费。</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lang w:val="zh-CN"/>
        </w:rPr>
      </w:pPr>
      <w:r w:rsidRPr="006147E2">
        <w:rPr>
          <w:rFonts w:ascii="仿宋_GB2312" w:eastAsia="仿宋_GB2312" w:hAnsi="宋体" w:hint="eastAsia"/>
          <w:sz w:val="32"/>
          <w:szCs w:val="32"/>
          <w:lang w:val="zh-CN"/>
        </w:rPr>
        <w:t>2.具体绩效目标。本项目具体绩效目标如下：</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rPr>
      </w:pPr>
      <w:r w:rsidRPr="006147E2">
        <w:rPr>
          <w:rFonts w:ascii="仿宋_GB2312" w:eastAsia="仿宋_GB2312" w:hint="eastAsia"/>
          <w:sz w:val="32"/>
          <w:szCs w:val="32"/>
        </w:rPr>
        <w:t>（1）完成数量。保障</w:t>
      </w:r>
      <w:r w:rsidRPr="006147E2">
        <w:rPr>
          <w:rFonts w:ascii="仿宋_GB2312" w:eastAsia="仿宋_GB2312" w:hAnsi="宋体" w:hint="eastAsia"/>
          <w:sz w:val="32"/>
          <w:szCs w:val="32"/>
        </w:rPr>
        <w:t>我委高清视频会议系统、智能文件交换与跟踪系统、信息系统安全保密系统、综合办公楼视频监控系统、</w:t>
      </w:r>
      <w:proofErr w:type="gramStart"/>
      <w:r w:rsidRPr="006147E2">
        <w:rPr>
          <w:rFonts w:ascii="仿宋_GB2312" w:eastAsia="仿宋_GB2312" w:hAnsi="宋体" w:hint="eastAsia"/>
          <w:sz w:val="32"/>
          <w:szCs w:val="32"/>
        </w:rPr>
        <w:t>维稳平台</w:t>
      </w:r>
      <w:proofErr w:type="gramEnd"/>
      <w:r w:rsidRPr="006147E2">
        <w:rPr>
          <w:rFonts w:ascii="仿宋_GB2312" w:eastAsia="仿宋_GB2312" w:hAnsi="宋体" w:hint="eastAsia"/>
          <w:sz w:val="32"/>
          <w:szCs w:val="32"/>
        </w:rPr>
        <w:t>、新媒体平台（</w:t>
      </w:r>
      <w:proofErr w:type="gramStart"/>
      <w:r w:rsidRPr="006147E2">
        <w:rPr>
          <w:rFonts w:ascii="仿宋_GB2312" w:eastAsia="仿宋_GB2312" w:hAnsi="宋体" w:hint="eastAsia"/>
          <w:sz w:val="32"/>
          <w:szCs w:val="32"/>
        </w:rPr>
        <w:t>含微博</w:t>
      </w:r>
      <w:proofErr w:type="gramEnd"/>
      <w:r w:rsidRPr="006147E2">
        <w:rPr>
          <w:rFonts w:ascii="仿宋_GB2312" w:eastAsia="仿宋_GB2312" w:hAnsi="宋体" w:hint="eastAsia"/>
          <w:sz w:val="32"/>
          <w:szCs w:val="32"/>
        </w:rPr>
        <w:t>、</w:t>
      </w:r>
      <w:proofErr w:type="gramStart"/>
      <w:r w:rsidRPr="006147E2">
        <w:rPr>
          <w:rFonts w:ascii="仿宋_GB2312" w:eastAsia="仿宋_GB2312" w:hAnsi="宋体" w:hint="eastAsia"/>
          <w:sz w:val="32"/>
          <w:szCs w:val="32"/>
        </w:rPr>
        <w:t>微信公众号、</w:t>
      </w:r>
      <w:r w:rsidRPr="006147E2">
        <w:rPr>
          <w:rFonts w:ascii="仿宋_GB2312" w:eastAsia="仿宋_GB2312" w:hAnsi="宋体" w:hint="eastAsia"/>
          <w:sz w:val="32"/>
          <w:szCs w:val="32"/>
        </w:rPr>
        <w:lastRenderedPageBreak/>
        <w:t>头条号</w:t>
      </w:r>
      <w:proofErr w:type="gramEnd"/>
      <w:r w:rsidRPr="006147E2">
        <w:rPr>
          <w:rFonts w:ascii="仿宋_GB2312" w:eastAsia="仿宋_GB2312" w:hAnsi="宋体" w:hint="eastAsia"/>
          <w:sz w:val="32"/>
          <w:szCs w:val="32"/>
        </w:rPr>
        <w:t>等运营维护费用）、四川长安网、长安网群数据库、</w:t>
      </w:r>
      <w:proofErr w:type="gramStart"/>
      <w:r w:rsidRPr="006147E2">
        <w:rPr>
          <w:rFonts w:ascii="仿宋_GB2312" w:eastAsia="仿宋_GB2312" w:hAnsi="宋体" w:hint="eastAsia"/>
          <w:sz w:val="32"/>
          <w:szCs w:val="32"/>
        </w:rPr>
        <w:t>省矛盾</w:t>
      </w:r>
      <w:proofErr w:type="gramEnd"/>
      <w:r w:rsidRPr="006147E2">
        <w:rPr>
          <w:rFonts w:ascii="仿宋_GB2312" w:eastAsia="仿宋_GB2312" w:hAnsi="宋体" w:hint="eastAsia"/>
          <w:sz w:val="32"/>
          <w:szCs w:val="32"/>
        </w:rPr>
        <w:t>纠纷多元化解信息平台、四川省综治中心系统、综合财务预算管理平台系统等12个系统运维服务费。完成</w:t>
      </w:r>
      <w:proofErr w:type="gramStart"/>
      <w:r w:rsidRPr="006147E2">
        <w:rPr>
          <w:rFonts w:ascii="仿宋_GB2312" w:eastAsia="仿宋_GB2312" w:hAnsi="宋体" w:hint="eastAsia"/>
          <w:sz w:val="32"/>
          <w:szCs w:val="32"/>
        </w:rPr>
        <w:t>2个等保测评</w:t>
      </w:r>
      <w:proofErr w:type="gramEnd"/>
      <w:r w:rsidRPr="006147E2">
        <w:rPr>
          <w:rFonts w:ascii="仿宋_GB2312" w:eastAsia="仿宋_GB2312" w:hAnsi="宋体" w:hint="eastAsia"/>
          <w:sz w:val="32"/>
          <w:szCs w:val="32"/>
        </w:rPr>
        <w:t>项目。</w:t>
      </w:r>
    </w:p>
    <w:p w:rsidR="006147E2" w:rsidRPr="006147E2" w:rsidRDefault="006147E2" w:rsidP="006147E2">
      <w:pPr>
        <w:adjustRightInd w:val="0"/>
        <w:snapToGrid w:val="0"/>
        <w:spacing w:line="560" w:lineRule="exact"/>
        <w:ind w:firstLineChars="200" w:firstLine="640"/>
        <w:jc w:val="left"/>
        <w:rPr>
          <w:rFonts w:ascii="仿宋_GB2312" w:eastAsia="仿宋_GB2312"/>
          <w:sz w:val="32"/>
          <w:szCs w:val="32"/>
        </w:rPr>
      </w:pPr>
      <w:r w:rsidRPr="006147E2">
        <w:rPr>
          <w:rFonts w:ascii="仿宋_GB2312" w:eastAsia="仿宋_GB2312" w:hint="eastAsia"/>
          <w:sz w:val="32"/>
          <w:szCs w:val="32"/>
        </w:rPr>
        <w:t>（2）完成时效。项目运维2020年12月完成，</w:t>
      </w:r>
      <w:proofErr w:type="gramStart"/>
      <w:r w:rsidRPr="006147E2">
        <w:rPr>
          <w:rFonts w:ascii="仿宋_GB2312" w:eastAsia="仿宋_GB2312" w:hint="eastAsia"/>
          <w:sz w:val="32"/>
          <w:szCs w:val="32"/>
        </w:rPr>
        <w:t>等保测评</w:t>
      </w:r>
      <w:proofErr w:type="gramEnd"/>
      <w:r w:rsidRPr="006147E2">
        <w:rPr>
          <w:rFonts w:ascii="仿宋_GB2312" w:eastAsia="仿宋_GB2312" w:hint="eastAsia"/>
          <w:sz w:val="32"/>
          <w:szCs w:val="32"/>
        </w:rPr>
        <w:t>2020年12月完成。</w:t>
      </w:r>
    </w:p>
    <w:p w:rsidR="006147E2" w:rsidRPr="006147E2" w:rsidRDefault="006147E2" w:rsidP="006147E2">
      <w:pPr>
        <w:adjustRightInd w:val="0"/>
        <w:snapToGrid w:val="0"/>
        <w:spacing w:line="560" w:lineRule="exact"/>
        <w:ind w:firstLineChars="200" w:firstLine="640"/>
        <w:jc w:val="left"/>
        <w:rPr>
          <w:rFonts w:ascii="仿宋_GB2312" w:eastAsia="仿宋_GB2312" w:hAnsi="黑体"/>
          <w:sz w:val="32"/>
          <w:szCs w:val="32"/>
        </w:rPr>
      </w:pPr>
      <w:r w:rsidRPr="006147E2">
        <w:rPr>
          <w:rFonts w:ascii="仿宋_GB2312" w:eastAsia="仿宋_GB2312" w:hint="eastAsia"/>
          <w:sz w:val="32"/>
          <w:szCs w:val="32"/>
        </w:rPr>
        <w:t>（3）社会效益。</w:t>
      </w:r>
      <w:r w:rsidRPr="006147E2">
        <w:rPr>
          <w:rFonts w:ascii="仿宋_GB2312" w:eastAsia="仿宋_GB2312" w:hAnsi="黑体" w:hint="eastAsia"/>
          <w:sz w:val="32"/>
          <w:szCs w:val="32"/>
        </w:rPr>
        <w:t>保障所有信息系统正常运转，正常运转率达到95%以上。保障各项政法工作的规范化、信息化，使政法工作信息化普及率80%以上。</w:t>
      </w:r>
    </w:p>
    <w:p w:rsidR="006147E2" w:rsidRPr="006147E2" w:rsidRDefault="006147E2" w:rsidP="006147E2">
      <w:pPr>
        <w:adjustRightInd w:val="0"/>
        <w:snapToGrid w:val="0"/>
        <w:spacing w:line="560" w:lineRule="exact"/>
        <w:ind w:firstLineChars="200" w:firstLine="640"/>
        <w:jc w:val="left"/>
        <w:rPr>
          <w:rFonts w:ascii="仿宋_GB2312" w:eastAsia="仿宋_GB2312" w:hAnsi="宋体"/>
          <w:sz w:val="32"/>
          <w:szCs w:val="32"/>
          <w:lang w:val="zh-CN"/>
        </w:rPr>
      </w:pPr>
      <w:r w:rsidRPr="006147E2">
        <w:rPr>
          <w:rFonts w:ascii="仿宋_GB2312" w:eastAsia="仿宋_GB2312" w:hAnsi="宋体" w:hint="eastAsia"/>
          <w:sz w:val="32"/>
          <w:szCs w:val="32"/>
          <w:lang w:val="zh-CN"/>
        </w:rPr>
        <w:t>3.实施进度计划。</w:t>
      </w:r>
    </w:p>
    <w:p w:rsidR="006147E2" w:rsidRPr="006147E2" w:rsidRDefault="006147E2" w:rsidP="006147E2">
      <w:pPr>
        <w:adjustRightInd w:val="0"/>
        <w:snapToGrid w:val="0"/>
        <w:spacing w:line="600" w:lineRule="exact"/>
        <w:ind w:firstLineChars="200" w:firstLine="640"/>
        <w:rPr>
          <w:rFonts w:ascii="仿宋_GB2312" w:eastAsia="仿宋_GB2312" w:hAnsi="宋体"/>
          <w:color w:val="000000" w:themeColor="text1"/>
          <w:sz w:val="32"/>
          <w:szCs w:val="32"/>
          <w:lang w:val="zh-CN"/>
        </w:rPr>
      </w:pPr>
      <w:r w:rsidRPr="006147E2">
        <w:rPr>
          <w:rFonts w:ascii="仿宋_GB2312" w:eastAsia="仿宋_GB2312" w:hAnsi="宋体" w:hint="eastAsia"/>
          <w:color w:val="000000" w:themeColor="text1"/>
          <w:sz w:val="32"/>
          <w:szCs w:val="32"/>
          <w:lang w:val="zh-CN"/>
        </w:rPr>
        <w:t>本项目实施进度计划与时间进度同步，于2020年12月底全部完成。</w:t>
      </w:r>
    </w:p>
    <w:p w:rsidR="006147E2" w:rsidRPr="006147E2" w:rsidRDefault="006147E2" w:rsidP="006147E2">
      <w:pPr>
        <w:adjustRightInd w:val="0"/>
        <w:snapToGrid w:val="0"/>
        <w:spacing w:line="600" w:lineRule="exact"/>
        <w:ind w:firstLineChars="200" w:firstLine="643"/>
        <w:rPr>
          <w:rFonts w:ascii="楷体_GB2312" w:eastAsia="楷体_GB2312" w:hAnsi="宋体"/>
          <w:b/>
          <w:sz w:val="32"/>
          <w:szCs w:val="32"/>
          <w:lang w:val="zh-CN"/>
        </w:rPr>
      </w:pPr>
      <w:r w:rsidRPr="006147E2">
        <w:rPr>
          <w:rFonts w:ascii="楷体_GB2312" w:eastAsia="楷体_GB2312" w:hAnsi="宋体" w:hint="eastAsia"/>
          <w:b/>
          <w:sz w:val="32"/>
          <w:szCs w:val="32"/>
          <w:lang w:val="zh-CN"/>
        </w:rPr>
        <w:t>（三）项目资金申报相符性。</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lang w:val="zh-CN"/>
        </w:rPr>
      </w:pPr>
      <w:r w:rsidRPr="006147E2">
        <w:rPr>
          <w:rFonts w:ascii="仿宋_GB2312" w:eastAsia="仿宋_GB2312" w:hAnsi="宋体" w:hint="eastAsia"/>
          <w:sz w:val="32"/>
          <w:szCs w:val="32"/>
          <w:lang w:val="zh-CN"/>
        </w:rPr>
        <w:t>为确保项目建设成效、项目经费落到实处，2020年度细化了项目建设内容，确定了项目建设明细，具体实施内容与申报内容相符，申报绩效目标科学合理、切合实际。</w:t>
      </w:r>
    </w:p>
    <w:p w:rsidR="006147E2" w:rsidRPr="006147E2" w:rsidRDefault="006147E2" w:rsidP="006147E2">
      <w:pPr>
        <w:adjustRightInd w:val="0"/>
        <w:snapToGrid w:val="0"/>
        <w:spacing w:line="600" w:lineRule="exact"/>
        <w:ind w:firstLineChars="200" w:firstLine="640"/>
        <w:rPr>
          <w:rFonts w:ascii="黑体" w:eastAsia="黑体" w:hAnsi="宋体"/>
          <w:sz w:val="32"/>
          <w:szCs w:val="32"/>
        </w:rPr>
      </w:pPr>
      <w:r w:rsidRPr="006147E2">
        <w:rPr>
          <w:rFonts w:ascii="黑体" w:eastAsia="黑体" w:hAnsi="宋体" w:hint="eastAsia"/>
          <w:sz w:val="32"/>
          <w:szCs w:val="32"/>
        </w:rPr>
        <w:t>二、项目实施及管理情况</w:t>
      </w:r>
    </w:p>
    <w:p w:rsidR="006147E2" w:rsidRPr="006147E2" w:rsidRDefault="006147E2" w:rsidP="006147E2">
      <w:pPr>
        <w:adjustRightInd w:val="0"/>
        <w:snapToGrid w:val="0"/>
        <w:spacing w:line="600" w:lineRule="exact"/>
        <w:ind w:firstLineChars="200" w:firstLine="643"/>
        <w:rPr>
          <w:rFonts w:ascii="楷体_GB2312" w:eastAsia="楷体_GB2312" w:hAnsi="宋体"/>
          <w:b/>
          <w:sz w:val="32"/>
          <w:szCs w:val="32"/>
          <w:lang w:val="zh-CN"/>
        </w:rPr>
      </w:pPr>
      <w:r w:rsidRPr="006147E2">
        <w:rPr>
          <w:rFonts w:ascii="楷体_GB2312" w:eastAsia="楷体_GB2312" w:hAnsi="宋体" w:hint="eastAsia"/>
          <w:b/>
          <w:sz w:val="32"/>
          <w:szCs w:val="32"/>
          <w:lang w:val="zh-CN"/>
        </w:rPr>
        <w:t>（一）资金计划、到位及使用情况。</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lang w:val="zh-CN"/>
        </w:rPr>
      </w:pPr>
      <w:r w:rsidRPr="006147E2">
        <w:rPr>
          <w:rFonts w:ascii="仿宋_GB2312" w:eastAsia="仿宋_GB2312" w:hAnsi="宋体" w:hint="eastAsia"/>
          <w:sz w:val="32"/>
          <w:szCs w:val="32"/>
          <w:lang w:val="zh-CN"/>
        </w:rPr>
        <w:t>1.资金计划及到位。</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lang w:val="zh-CN"/>
        </w:rPr>
      </w:pPr>
      <w:r w:rsidRPr="006147E2">
        <w:rPr>
          <w:rFonts w:ascii="仿宋_GB2312" w:eastAsia="仿宋_GB2312" w:hAnsi="宋体" w:hint="eastAsia"/>
          <w:sz w:val="32"/>
          <w:szCs w:val="32"/>
          <w:lang w:val="zh-CN"/>
        </w:rPr>
        <w:t>截至2020年底，本项目资金计划</w:t>
      </w:r>
      <w:r w:rsidRPr="006147E2">
        <w:rPr>
          <w:rFonts w:ascii="仿宋_GB2312" w:eastAsia="仿宋_GB2312" w:hAnsi="仿宋" w:hint="eastAsia"/>
          <w:color w:val="000000" w:themeColor="text1"/>
          <w:spacing w:val="6"/>
          <w:sz w:val="32"/>
          <w:szCs w:val="32"/>
        </w:rPr>
        <w:t>352.47</w:t>
      </w:r>
      <w:r w:rsidRPr="006147E2">
        <w:rPr>
          <w:rFonts w:ascii="仿宋_GB2312" w:eastAsia="仿宋_GB2312" w:hAnsi="宋体" w:hint="eastAsia"/>
          <w:sz w:val="32"/>
          <w:szCs w:val="32"/>
        </w:rPr>
        <w:t>万元，其中：省财政安排资金</w:t>
      </w:r>
      <w:r w:rsidRPr="006147E2">
        <w:rPr>
          <w:rFonts w:ascii="仿宋_GB2312" w:eastAsia="仿宋_GB2312" w:hAnsi="仿宋" w:hint="eastAsia"/>
          <w:color w:val="000000" w:themeColor="text1"/>
          <w:spacing w:val="6"/>
          <w:sz w:val="32"/>
          <w:szCs w:val="32"/>
        </w:rPr>
        <w:t>352.47</w:t>
      </w:r>
      <w:r w:rsidRPr="006147E2">
        <w:rPr>
          <w:rFonts w:ascii="仿宋_GB2312" w:eastAsia="仿宋_GB2312" w:hAnsi="宋体" w:hint="eastAsia"/>
          <w:sz w:val="32"/>
          <w:szCs w:val="32"/>
        </w:rPr>
        <w:t>万元、其他资金0万元；实际到位</w:t>
      </w:r>
      <w:r w:rsidRPr="006147E2">
        <w:rPr>
          <w:rFonts w:ascii="仿宋_GB2312" w:eastAsia="仿宋_GB2312" w:hAnsi="仿宋" w:hint="eastAsia"/>
          <w:color w:val="000000" w:themeColor="text1"/>
          <w:spacing w:val="6"/>
          <w:sz w:val="32"/>
          <w:szCs w:val="32"/>
        </w:rPr>
        <w:t>352.47</w:t>
      </w:r>
      <w:r w:rsidRPr="006147E2">
        <w:rPr>
          <w:rFonts w:ascii="仿宋_GB2312" w:eastAsia="仿宋_GB2312" w:hAnsi="宋体" w:hint="eastAsia"/>
          <w:sz w:val="32"/>
          <w:szCs w:val="32"/>
        </w:rPr>
        <w:t>万元，其中：省级财政资金</w:t>
      </w:r>
      <w:r w:rsidRPr="006147E2">
        <w:rPr>
          <w:rFonts w:ascii="仿宋_GB2312" w:eastAsia="仿宋_GB2312" w:hAnsi="仿宋" w:hint="eastAsia"/>
          <w:color w:val="000000" w:themeColor="text1"/>
          <w:spacing w:val="6"/>
          <w:sz w:val="32"/>
          <w:szCs w:val="32"/>
        </w:rPr>
        <w:t>352.47</w:t>
      </w:r>
      <w:r w:rsidRPr="006147E2">
        <w:rPr>
          <w:rFonts w:ascii="仿宋_GB2312" w:eastAsia="仿宋_GB2312" w:hAnsi="宋体" w:hint="eastAsia"/>
          <w:sz w:val="32"/>
          <w:szCs w:val="32"/>
        </w:rPr>
        <w:t>万元、其他资金0万元。</w:t>
      </w:r>
      <w:r w:rsidRPr="006147E2">
        <w:rPr>
          <w:rFonts w:ascii="仿宋_GB2312" w:eastAsia="仿宋_GB2312" w:hAnsi="宋体" w:hint="eastAsia"/>
          <w:sz w:val="32"/>
          <w:szCs w:val="32"/>
          <w:lang w:val="zh-CN"/>
        </w:rPr>
        <w:t>资金到位率和及时率均为100%。</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lang w:val="zh-CN"/>
        </w:rPr>
      </w:pPr>
      <w:r w:rsidRPr="006147E2">
        <w:rPr>
          <w:rFonts w:ascii="仿宋_GB2312" w:eastAsia="仿宋_GB2312" w:hAnsi="宋体" w:hint="eastAsia"/>
          <w:sz w:val="32"/>
          <w:szCs w:val="32"/>
          <w:lang w:val="zh-CN"/>
        </w:rPr>
        <w:lastRenderedPageBreak/>
        <w:t>2.资金使用。</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lang w:val="zh-CN"/>
        </w:rPr>
      </w:pPr>
      <w:r w:rsidRPr="006147E2">
        <w:rPr>
          <w:rFonts w:ascii="仿宋_GB2312" w:eastAsia="仿宋_GB2312" w:hAnsi="宋体" w:hint="eastAsia"/>
          <w:sz w:val="32"/>
          <w:szCs w:val="32"/>
          <w:lang w:val="zh-CN"/>
        </w:rPr>
        <w:t>2020年度，本项目实际支出</w:t>
      </w:r>
      <w:r w:rsidRPr="006147E2">
        <w:rPr>
          <w:rFonts w:ascii="仿宋_GB2312" w:eastAsia="仿宋_GB2312" w:hAnsi="宋体" w:hint="eastAsia"/>
          <w:sz w:val="32"/>
          <w:szCs w:val="32"/>
        </w:rPr>
        <w:t>345.24万元，全部用于</w:t>
      </w:r>
      <w:r w:rsidRPr="006147E2">
        <w:rPr>
          <w:rFonts w:ascii="仿宋_GB2312" w:eastAsia="仿宋_GB2312" w:hint="eastAsia"/>
          <w:color w:val="000000"/>
          <w:sz w:val="32"/>
          <w:szCs w:val="32"/>
          <w:shd w:val="clear" w:color="auto" w:fill="FFFFFF"/>
        </w:rPr>
        <w:t>信息化建设及运行维护</w:t>
      </w:r>
      <w:r w:rsidRPr="006147E2">
        <w:rPr>
          <w:rFonts w:ascii="仿宋_GB2312" w:eastAsia="仿宋_GB2312" w:hint="eastAsia"/>
          <w:sz w:val="32"/>
          <w:szCs w:val="32"/>
        </w:rPr>
        <w:t>，项目结余7.23万元。</w:t>
      </w:r>
      <w:r w:rsidR="000947F1" w:rsidRPr="006147E2">
        <w:rPr>
          <w:rFonts w:ascii="仿宋_GB2312" w:eastAsia="仿宋_GB2312" w:hint="eastAsia"/>
          <w:sz w:val="32"/>
          <w:szCs w:val="32"/>
        </w:rPr>
        <w:t>严格按照财政批复的额度和开支范围及标准使用</w:t>
      </w:r>
      <w:r w:rsidRPr="006147E2">
        <w:rPr>
          <w:rFonts w:ascii="仿宋_GB2312" w:eastAsia="仿宋_GB2312" w:hint="eastAsia"/>
          <w:color w:val="000000"/>
          <w:sz w:val="32"/>
          <w:szCs w:val="32"/>
          <w:shd w:val="clear" w:color="auto" w:fill="FFFFFF"/>
        </w:rPr>
        <w:t>信息化建设及运行维护经费</w:t>
      </w:r>
      <w:r w:rsidRPr="006147E2">
        <w:rPr>
          <w:rFonts w:ascii="仿宋_GB2312" w:eastAsia="仿宋_GB2312" w:hint="eastAsia"/>
          <w:sz w:val="32"/>
          <w:szCs w:val="32"/>
        </w:rPr>
        <w:t>，无超预算支出情况，专项经费的支付依据及手续符合财务制度的要求及规定。</w:t>
      </w:r>
    </w:p>
    <w:p w:rsidR="006147E2" w:rsidRPr="006147E2" w:rsidRDefault="006147E2" w:rsidP="006147E2">
      <w:pPr>
        <w:adjustRightInd w:val="0"/>
        <w:snapToGrid w:val="0"/>
        <w:spacing w:line="600" w:lineRule="exact"/>
        <w:ind w:firstLineChars="200" w:firstLine="643"/>
        <w:rPr>
          <w:rFonts w:ascii="楷体_GB2312" w:eastAsia="楷体_GB2312" w:hAnsi="宋体"/>
          <w:b/>
          <w:sz w:val="32"/>
          <w:szCs w:val="32"/>
          <w:lang w:val="zh-CN"/>
        </w:rPr>
      </w:pPr>
      <w:r w:rsidRPr="006147E2">
        <w:rPr>
          <w:rFonts w:ascii="楷体_GB2312" w:eastAsia="楷体_GB2312" w:hAnsi="宋体" w:hint="eastAsia"/>
          <w:b/>
          <w:sz w:val="32"/>
          <w:szCs w:val="32"/>
          <w:lang w:val="zh-CN"/>
        </w:rPr>
        <w:t>（二）项目财务管理情况。</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lang w:val="zh-CN"/>
        </w:rPr>
      </w:pPr>
      <w:r w:rsidRPr="006147E2">
        <w:rPr>
          <w:rFonts w:ascii="仿宋_GB2312" w:eastAsia="仿宋_GB2312" w:hAnsi="宋体" w:hint="eastAsia"/>
          <w:sz w:val="32"/>
          <w:szCs w:val="32"/>
          <w:lang w:val="zh-CN"/>
        </w:rPr>
        <w:t>1.管理制度健全。为加强项目预算管理、规范财务行为，</w:t>
      </w:r>
      <w:r w:rsidR="000947F1">
        <w:rPr>
          <w:rFonts w:ascii="仿宋_GB2312" w:eastAsia="仿宋_GB2312" w:hAnsi="宋体" w:hint="eastAsia"/>
          <w:sz w:val="32"/>
          <w:szCs w:val="32"/>
          <w:lang w:val="zh-CN"/>
        </w:rPr>
        <w:t>我</w:t>
      </w:r>
      <w:r w:rsidRPr="006147E2">
        <w:rPr>
          <w:rFonts w:ascii="仿宋_GB2312" w:eastAsia="仿宋_GB2312" w:hAnsi="宋体" w:hint="eastAsia"/>
          <w:sz w:val="32"/>
          <w:szCs w:val="32"/>
          <w:lang w:val="zh-CN"/>
        </w:rPr>
        <w:t>委不断健全、完善各项经费管理办法和财务管理制度。如：修订完善了《中共四川省委政法委财务管理办法》等相关的项目经费管理文件，建立了招标、核标、资产、合同管理等内控制度，进一步在执行层面规范和完善相应的管理流程，切实提升项目管理的执行力和有效性。</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lang w:val="zh-CN"/>
        </w:rPr>
      </w:pPr>
      <w:r w:rsidRPr="006147E2">
        <w:rPr>
          <w:rFonts w:ascii="仿宋_GB2312" w:eastAsia="仿宋_GB2312" w:hAnsi="宋体" w:hint="eastAsia"/>
          <w:sz w:val="32"/>
          <w:szCs w:val="32"/>
          <w:lang w:val="zh-CN"/>
        </w:rPr>
        <w:t>2.资金使用合</w:t>
      </w:r>
      <w:proofErr w:type="gramStart"/>
      <w:r w:rsidRPr="006147E2">
        <w:rPr>
          <w:rFonts w:ascii="仿宋_GB2312" w:eastAsia="仿宋_GB2312" w:hAnsi="宋体" w:hint="eastAsia"/>
          <w:sz w:val="32"/>
          <w:szCs w:val="32"/>
          <w:lang w:val="zh-CN"/>
        </w:rPr>
        <w:t>规</w:t>
      </w:r>
      <w:proofErr w:type="gramEnd"/>
      <w:r w:rsidRPr="006147E2">
        <w:rPr>
          <w:rFonts w:ascii="仿宋_GB2312" w:eastAsia="仿宋_GB2312" w:hAnsi="宋体" w:hint="eastAsia"/>
          <w:sz w:val="32"/>
          <w:szCs w:val="32"/>
          <w:lang w:val="zh-CN"/>
        </w:rPr>
        <w:t>。</w:t>
      </w:r>
      <w:r w:rsidR="000947F1">
        <w:rPr>
          <w:rFonts w:ascii="仿宋_GB2312" w:eastAsia="仿宋_GB2312" w:hAnsi="宋体" w:hint="eastAsia"/>
          <w:sz w:val="32"/>
          <w:szCs w:val="32"/>
          <w:lang w:val="zh-CN"/>
        </w:rPr>
        <w:t>严格执行《中华人民共和国预算法》</w:t>
      </w:r>
      <w:r w:rsidRPr="006147E2">
        <w:rPr>
          <w:rFonts w:ascii="仿宋_GB2312" w:eastAsia="仿宋_GB2312" w:hAnsi="宋体" w:hint="eastAsia"/>
          <w:sz w:val="32"/>
          <w:szCs w:val="32"/>
          <w:lang w:val="zh-CN"/>
        </w:rPr>
        <w:t>《行政单位会计制度》等国家财经法规和财务管理制度，并按照财政厅的相关要求完成预算编制、执行和实施。确保按批复的预算使用资金，杜绝</w:t>
      </w:r>
      <w:r w:rsidRPr="006147E2">
        <w:rPr>
          <w:rFonts w:ascii="仿宋_GB2312" w:eastAsia="仿宋_GB2312" w:hint="eastAsia"/>
          <w:sz w:val="32"/>
          <w:szCs w:val="32"/>
        </w:rPr>
        <w:t>挤占、挪用、虚列支出等违规违纪情况。</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lang w:val="zh-CN"/>
        </w:rPr>
      </w:pPr>
      <w:r w:rsidRPr="006147E2">
        <w:rPr>
          <w:rFonts w:ascii="仿宋_GB2312" w:eastAsia="仿宋_GB2312" w:hAnsi="宋体" w:hint="eastAsia"/>
          <w:sz w:val="32"/>
          <w:szCs w:val="32"/>
          <w:lang w:val="zh-CN"/>
        </w:rPr>
        <w:t>3.会计核算。</w:t>
      </w:r>
      <w:r w:rsidR="000947F1">
        <w:rPr>
          <w:rFonts w:ascii="仿宋_GB2312" w:eastAsia="仿宋_GB2312" w:hAnsi="宋体" w:hint="eastAsia"/>
          <w:sz w:val="32"/>
          <w:szCs w:val="32"/>
          <w:lang w:val="zh-CN"/>
        </w:rPr>
        <w:t>严格按照《中华人民共和国会计法》</w:t>
      </w:r>
      <w:r w:rsidRPr="006147E2">
        <w:rPr>
          <w:rFonts w:ascii="仿宋_GB2312" w:eastAsia="仿宋_GB2312" w:hAnsi="宋体" w:hint="eastAsia"/>
          <w:sz w:val="32"/>
          <w:szCs w:val="32"/>
          <w:lang w:val="zh-CN"/>
        </w:rPr>
        <w:t>《现金管理暂行条例》和《会计基础工作规范》等相关规定开展会计核算，坚持以实际发生的经济活动的原始凭证为依据，对原始凭证进行审核，并根据审核无误的原始凭证编制记账凭证。各项原始凭证、记账凭证填制及时、内容完整、字迹</w:t>
      </w:r>
      <w:r w:rsidRPr="006147E2">
        <w:rPr>
          <w:rFonts w:ascii="仿宋_GB2312" w:eastAsia="仿宋_GB2312" w:hAnsi="宋体" w:hint="eastAsia"/>
          <w:sz w:val="32"/>
          <w:szCs w:val="32"/>
          <w:lang w:val="zh-CN"/>
        </w:rPr>
        <w:lastRenderedPageBreak/>
        <w:t>清晰，并经有关责任人签章、复核。会计凭证与所附原始单据相符。</w:t>
      </w:r>
    </w:p>
    <w:p w:rsidR="006147E2" w:rsidRPr="006147E2" w:rsidRDefault="006147E2" w:rsidP="006147E2">
      <w:pPr>
        <w:adjustRightInd w:val="0"/>
        <w:snapToGrid w:val="0"/>
        <w:spacing w:line="600" w:lineRule="exact"/>
        <w:ind w:firstLineChars="200" w:firstLine="643"/>
        <w:rPr>
          <w:rFonts w:ascii="楷体_GB2312" w:eastAsia="楷体_GB2312" w:hAnsi="宋体"/>
          <w:b/>
          <w:sz w:val="32"/>
          <w:szCs w:val="32"/>
          <w:lang w:val="zh-CN"/>
        </w:rPr>
      </w:pPr>
      <w:r w:rsidRPr="006147E2">
        <w:rPr>
          <w:rFonts w:ascii="楷体_GB2312" w:eastAsia="楷体_GB2312" w:hAnsi="宋体" w:hint="eastAsia"/>
          <w:b/>
          <w:sz w:val="32"/>
          <w:szCs w:val="32"/>
          <w:lang w:val="zh-CN"/>
        </w:rPr>
        <w:t>（三）项目组织实施情况。</w:t>
      </w:r>
    </w:p>
    <w:p w:rsidR="006147E2" w:rsidRPr="006147E2" w:rsidRDefault="006147E2" w:rsidP="006147E2">
      <w:pPr>
        <w:spacing w:line="600" w:lineRule="exact"/>
        <w:ind w:firstLineChars="200" w:firstLine="640"/>
        <w:rPr>
          <w:rFonts w:ascii="仿宋_GB2312" w:eastAsia="仿宋_GB2312"/>
          <w:color w:val="000000"/>
          <w:sz w:val="32"/>
          <w:szCs w:val="32"/>
        </w:rPr>
      </w:pPr>
      <w:r w:rsidRPr="006147E2">
        <w:rPr>
          <w:rFonts w:ascii="仿宋_GB2312" w:eastAsia="仿宋_GB2312" w:hAnsi="宋体" w:hint="eastAsia"/>
          <w:sz w:val="32"/>
          <w:szCs w:val="32"/>
          <w:lang w:val="zh-CN"/>
        </w:rPr>
        <w:t>省委政法委作为项目的主管单位，</w:t>
      </w:r>
      <w:r w:rsidRPr="006147E2">
        <w:rPr>
          <w:rFonts w:ascii="仿宋_GB2312" w:eastAsia="仿宋_GB2312" w:hint="eastAsia"/>
          <w:bCs/>
          <w:sz w:val="32"/>
          <w:szCs w:val="32"/>
        </w:rPr>
        <w:t>由省委政法委智能化建设指导处，负责具体推进项目运行维护、需求收集和讨论组织</w:t>
      </w:r>
      <w:r w:rsidRPr="006147E2">
        <w:rPr>
          <w:rFonts w:ascii="仿宋_GB2312" w:eastAsia="仿宋_GB2312" w:hint="eastAsia"/>
          <w:color w:val="000000"/>
          <w:sz w:val="32"/>
          <w:szCs w:val="32"/>
        </w:rPr>
        <w:t>，对项目运行维护效果进行验收。</w:t>
      </w:r>
    </w:p>
    <w:p w:rsidR="006147E2" w:rsidRPr="006147E2" w:rsidRDefault="006147E2" w:rsidP="006147E2">
      <w:pPr>
        <w:spacing w:line="600" w:lineRule="exact"/>
        <w:ind w:firstLineChars="200" w:firstLine="640"/>
        <w:rPr>
          <w:rFonts w:ascii="仿宋_GB2312" w:hAnsi="宋体"/>
          <w:sz w:val="32"/>
          <w:szCs w:val="32"/>
          <w:lang w:val="zh-CN"/>
        </w:rPr>
      </w:pPr>
      <w:r w:rsidRPr="006147E2">
        <w:rPr>
          <w:rFonts w:ascii="黑体" w:eastAsia="黑体" w:hAnsi="宋体" w:hint="eastAsia"/>
          <w:sz w:val="32"/>
          <w:szCs w:val="32"/>
        </w:rPr>
        <w:t>三、项目绩效情况</w:t>
      </w:r>
      <w:r w:rsidRPr="006147E2">
        <w:rPr>
          <w:rFonts w:ascii="仿宋_GB2312" w:hAnsi="宋体" w:hint="eastAsia"/>
          <w:sz w:val="32"/>
          <w:szCs w:val="32"/>
          <w:lang w:val="zh-CN"/>
        </w:rPr>
        <w:tab/>
      </w:r>
    </w:p>
    <w:p w:rsidR="006147E2" w:rsidRPr="006147E2" w:rsidRDefault="006147E2" w:rsidP="006147E2">
      <w:pPr>
        <w:adjustRightInd w:val="0"/>
        <w:snapToGrid w:val="0"/>
        <w:spacing w:line="600" w:lineRule="exact"/>
        <w:ind w:firstLineChars="200" w:firstLine="643"/>
        <w:rPr>
          <w:rFonts w:ascii="楷体_GB2312" w:eastAsia="楷体_GB2312" w:hAnsi="宋体"/>
          <w:b/>
          <w:sz w:val="32"/>
          <w:szCs w:val="32"/>
          <w:lang w:val="zh-CN"/>
        </w:rPr>
      </w:pPr>
      <w:r w:rsidRPr="006147E2">
        <w:rPr>
          <w:rFonts w:ascii="楷体_GB2312" w:eastAsia="楷体_GB2312" w:hAnsi="宋体" w:hint="eastAsia"/>
          <w:b/>
          <w:sz w:val="32"/>
          <w:szCs w:val="32"/>
          <w:lang w:val="zh-CN"/>
        </w:rPr>
        <w:t>（一）项目完成情况。</w:t>
      </w:r>
    </w:p>
    <w:p w:rsidR="006147E2" w:rsidRPr="006147E2" w:rsidRDefault="006147E2" w:rsidP="006147E2">
      <w:pPr>
        <w:adjustRightInd w:val="0"/>
        <w:snapToGrid w:val="0"/>
        <w:spacing w:line="600" w:lineRule="exact"/>
        <w:ind w:firstLineChars="200" w:firstLine="640"/>
        <w:rPr>
          <w:rFonts w:ascii="仿宋_GB2312" w:eastAsia="仿宋_GB2312" w:hAnsi="宋体"/>
          <w:sz w:val="32"/>
          <w:szCs w:val="32"/>
        </w:rPr>
      </w:pPr>
      <w:r w:rsidRPr="006147E2">
        <w:rPr>
          <w:rFonts w:ascii="仿宋_GB2312" w:eastAsia="仿宋_GB2312" w:hAnsi="宋体" w:hint="eastAsia"/>
          <w:sz w:val="32"/>
          <w:szCs w:val="32"/>
          <w:lang w:val="zh-CN"/>
        </w:rPr>
        <w:t>1.</w:t>
      </w:r>
      <w:r w:rsidRPr="006147E2">
        <w:rPr>
          <w:rFonts w:ascii="仿宋_GB2312" w:eastAsia="仿宋_GB2312" w:hAnsi="黑体" w:hint="eastAsia"/>
          <w:b/>
          <w:sz w:val="32"/>
          <w:szCs w:val="32"/>
        </w:rPr>
        <w:t xml:space="preserve"> </w:t>
      </w:r>
      <w:r w:rsidRPr="006147E2">
        <w:rPr>
          <w:rFonts w:ascii="仿宋_GB2312" w:eastAsia="仿宋_GB2312" w:hint="eastAsia"/>
          <w:color w:val="000000"/>
          <w:sz w:val="32"/>
          <w:szCs w:val="32"/>
        </w:rPr>
        <w:t>完成数量。</w:t>
      </w:r>
      <w:r w:rsidRPr="006147E2">
        <w:rPr>
          <w:rFonts w:ascii="仿宋_GB2312" w:eastAsia="仿宋_GB2312" w:hint="eastAsia"/>
          <w:sz w:val="32"/>
          <w:szCs w:val="32"/>
        </w:rPr>
        <w:t>保障</w:t>
      </w:r>
      <w:r w:rsidRPr="006147E2">
        <w:rPr>
          <w:rFonts w:ascii="仿宋_GB2312" w:eastAsia="仿宋_GB2312" w:hAnsi="宋体" w:hint="eastAsia"/>
          <w:sz w:val="32"/>
          <w:szCs w:val="32"/>
        </w:rPr>
        <w:t>我委高清视频会议系统、智能文件交换与跟踪系统、信息系统安全保密系统、综合办公楼视频监控系统、</w:t>
      </w:r>
      <w:proofErr w:type="gramStart"/>
      <w:r w:rsidRPr="006147E2">
        <w:rPr>
          <w:rFonts w:ascii="仿宋_GB2312" w:eastAsia="仿宋_GB2312" w:hAnsi="宋体" w:hint="eastAsia"/>
          <w:sz w:val="32"/>
          <w:szCs w:val="32"/>
        </w:rPr>
        <w:t>维稳平台</w:t>
      </w:r>
      <w:proofErr w:type="gramEnd"/>
      <w:r w:rsidRPr="006147E2">
        <w:rPr>
          <w:rFonts w:ascii="仿宋_GB2312" w:eastAsia="仿宋_GB2312" w:hAnsi="宋体" w:hint="eastAsia"/>
          <w:sz w:val="32"/>
          <w:szCs w:val="32"/>
        </w:rPr>
        <w:t>、新媒体平台（</w:t>
      </w:r>
      <w:proofErr w:type="gramStart"/>
      <w:r w:rsidRPr="006147E2">
        <w:rPr>
          <w:rFonts w:ascii="仿宋_GB2312" w:eastAsia="仿宋_GB2312" w:hAnsi="宋体" w:hint="eastAsia"/>
          <w:sz w:val="32"/>
          <w:szCs w:val="32"/>
        </w:rPr>
        <w:t>含微博</w:t>
      </w:r>
      <w:proofErr w:type="gramEnd"/>
      <w:r w:rsidRPr="006147E2">
        <w:rPr>
          <w:rFonts w:ascii="仿宋_GB2312" w:eastAsia="仿宋_GB2312" w:hAnsi="宋体" w:hint="eastAsia"/>
          <w:sz w:val="32"/>
          <w:szCs w:val="32"/>
        </w:rPr>
        <w:t>、</w:t>
      </w:r>
      <w:proofErr w:type="gramStart"/>
      <w:r w:rsidRPr="006147E2">
        <w:rPr>
          <w:rFonts w:ascii="仿宋_GB2312" w:eastAsia="仿宋_GB2312" w:hAnsi="宋体" w:hint="eastAsia"/>
          <w:sz w:val="32"/>
          <w:szCs w:val="32"/>
        </w:rPr>
        <w:t>微信公众号、头条号</w:t>
      </w:r>
      <w:proofErr w:type="gramEnd"/>
      <w:r w:rsidRPr="006147E2">
        <w:rPr>
          <w:rFonts w:ascii="仿宋_GB2312" w:eastAsia="仿宋_GB2312" w:hAnsi="宋体" w:hint="eastAsia"/>
          <w:sz w:val="32"/>
          <w:szCs w:val="32"/>
        </w:rPr>
        <w:t>等运营维护费用）、四川长安网、长安网群数据库、</w:t>
      </w:r>
      <w:proofErr w:type="gramStart"/>
      <w:r w:rsidRPr="006147E2">
        <w:rPr>
          <w:rFonts w:ascii="仿宋_GB2312" w:eastAsia="仿宋_GB2312" w:hAnsi="宋体" w:hint="eastAsia"/>
          <w:sz w:val="32"/>
          <w:szCs w:val="32"/>
        </w:rPr>
        <w:t>省矛盾</w:t>
      </w:r>
      <w:proofErr w:type="gramEnd"/>
      <w:r w:rsidRPr="006147E2">
        <w:rPr>
          <w:rFonts w:ascii="仿宋_GB2312" w:eastAsia="仿宋_GB2312" w:hAnsi="宋体" w:hint="eastAsia"/>
          <w:sz w:val="32"/>
          <w:szCs w:val="32"/>
        </w:rPr>
        <w:t>纠纷多元化解信息平台、四川省综治中心系统、综合财务预算管理平台系统等12个系统运维服务费。完成了</w:t>
      </w:r>
      <w:proofErr w:type="gramStart"/>
      <w:r w:rsidRPr="006147E2">
        <w:rPr>
          <w:rFonts w:ascii="仿宋_GB2312" w:eastAsia="仿宋_GB2312" w:hAnsi="宋体" w:hint="eastAsia"/>
          <w:sz w:val="32"/>
          <w:szCs w:val="32"/>
        </w:rPr>
        <w:t>2个等保测评</w:t>
      </w:r>
      <w:proofErr w:type="gramEnd"/>
      <w:r w:rsidRPr="006147E2">
        <w:rPr>
          <w:rFonts w:ascii="仿宋_GB2312" w:eastAsia="仿宋_GB2312" w:hAnsi="宋体" w:hint="eastAsia"/>
          <w:sz w:val="32"/>
          <w:szCs w:val="32"/>
        </w:rPr>
        <w:t>项目。</w:t>
      </w:r>
    </w:p>
    <w:p w:rsidR="006147E2" w:rsidRPr="006147E2" w:rsidRDefault="006147E2" w:rsidP="006147E2">
      <w:pPr>
        <w:adjustRightInd w:val="0"/>
        <w:snapToGrid w:val="0"/>
        <w:spacing w:line="600" w:lineRule="exact"/>
        <w:ind w:firstLineChars="200" w:firstLine="640"/>
        <w:rPr>
          <w:rFonts w:ascii="仿宋_GB2312" w:eastAsia="仿宋_GB2312"/>
          <w:sz w:val="32"/>
          <w:szCs w:val="32"/>
        </w:rPr>
      </w:pPr>
      <w:r w:rsidRPr="006147E2">
        <w:rPr>
          <w:rFonts w:ascii="仿宋_GB2312" w:eastAsia="仿宋_GB2312" w:hint="eastAsia"/>
          <w:color w:val="000000"/>
          <w:sz w:val="32"/>
          <w:szCs w:val="32"/>
        </w:rPr>
        <w:t>2.完成质量。保证我委12个</w:t>
      </w:r>
      <w:r w:rsidRPr="006147E2">
        <w:rPr>
          <w:rFonts w:ascii="仿宋_GB2312" w:eastAsia="仿宋_GB2312" w:hint="eastAsia"/>
          <w:sz w:val="32"/>
          <w:szCs w:val="32"/>
        </w:rPr>
        <w:t>项目运</w:t>
      </w:r>
      <w:proofErr w:type="gramStart"/>
      <w:r w:rsidRPr="006147E2">
        <w:rPr>
          <w:rFonts w:ascii="仿宋_GB2312" w:eastAsia="仿宋_GB2312" w:hint="eastAsia"/>
          <w:sz w:val="32"/>
          <w:szCs w:val="32"/>
        </w:rPr>
        <w:t>维保障</w:t>
      </w:r>
      <w:proofErr w:type="gramEnd"/>
      <w:r w:rsidRPr="006147E2">
        <w:rPr>
          <w:rFonts w:ascii="仿宋_GB2312" w:eastAsia="仿宋_GB2312" w:hint="eastAsia"/>
          <w:sz w:val="32"/>
          <w:szCs w:val="32"/>
        </w:rPr>
        <w:t>信息系统正常运转，</w:t>
      </w:r>
      <w:proofErr w:type="gramStart"/>
      <w:r w:rsidRPr="006147E2">
        <w:rPr>
          <w:rFonts w:ascii="仿宋_GB2312" w:eastAsia="仿宋_GB2312" w:hint="eastAsia"/>
          <w:sz w:val="32"/>
          <w:szCs w:val="32"/>
        </w:rPr>
        <w:t>2个等保测评</w:t>
      </w:r>
      <w:proofErr w:type="gramEnd"/>
      <w:r w:rsidRPr="006147E2">
        <w:rPr>
          <w:rFonts w:ascii="仿宋_GB2312" w:eastAsia="仿宋_GB2312" w:hint="eastAsia"/>
          <w:sz w:val="32"/>
          <w:szCs w:val="32"/>
        </w:rPr>
        <w:t>项目</w:t>
      </w:r>
      <w:proofErr w:type="gramStart"/>
      <w:r w:rsidRPr="006147E2">
        <w:rPr>
          <w:rFonts w:ascii="仿宋_GB2312" w:eastAsia="仿宋_GB2312" w:hint="eastAsia"/>
          <w:sz w:val="32"/>
          <w:szCs w:val="32"/>
        </w:rPr>
        <w:t>达到等保三级</w:t>
      </w:r>
      <w:proofErr w:type="gramEnd"/>
      <w:r w:rsidR="000947F1">
        <w:rPr>
          <w:rFonts w:ascii="仿宋_GB2312" w:eastAsia="仿宋_GB2312" w:hint="eastAsia"/>
          <w:sz w:val="32"/>
          <w:szCs w:val="32"/>
        </w:rPr>
        <w:t>。</w:t>
      </w:r>
    </w:p>
    <w:p w:rsidR="006147E2" w:rsidRPr="006147E2" w:rsidRDefault="006147E2" w:rsidP="006147E2">
      <w:pPr>
        <w:adjustRightInd w:val="0"/>
        <w:snapToGrid w:val="0"/>
        <w:spacing w:line="600" w:lineRule="exact"/>
        <w:ind w:firstLineChars="200" w:firstLine="640"/>
        <w:rPr>
          <w:rFonts w:ascii="仿宋_GB2312" w:eastAsia="仿宋_GB2312"/>
          <w:sz w:val="32"/>
          <w:szCs w:val="32"/>
        </w:rPr>
      </w:pPr>
      <w:r w:rsidRPr="006147E2">
        <w:rPr>
          <w:rFonts w:ascii="仿宋_GB2312" w:eastAsia="仿宋_GB2312" w:hAnsi="宋体" w:hint="eastAsia"/>
          <w:sz w:val="32"/>
          <w:szCs w:val="32"/>
          <w:lang w:val="zh-CN"/>
        </w:rPr>
        <w:t>3.完成时效。</w:t>
      </w:r>
      <w:r w:rsidRPr="006147E2">
        <w:rPr>
          <w:rFonts w:ascii="仿宋_GB2312" w:eastAsia="仿宋_GB2312" w:hint="eastAsia"/>
          <w:sz w:val="32"/>
          <w:szCs w:val="32"/>
        </w:rPr>
        <w:t>项目运维2020年12月完成，</w:t>
      </w:r>
      <w:proofErr w:type="gramStart"/>
      <w:r w:rsidRPr="006147E2">
        <w:rPr>
          <w:rFonts w:ascii="仿宋_GB2312" w:eastAsia="仿宋_GB2312" w:hint="eastAsia"/>
          <w:sz w:val="32"/>
          <w:szCs w:val="32"/>
        </w:rPr>
        <w:t>等保测评</w:t>
      </w:r>
      <w:proofErr w:type="gramEnd"/>
      <w:r w:rsidRPr="006147E2">
        <w:rPr>
          <w:rFonts w:ascii="仿宋_GB2312" w:eastAsia="仿宋_GB2312" w:hint="eastAsia"/>
          <w:sz w:val="32"/>
          <w:szCs w:val="32"/>
        </w:rPr>
        <w:t>2020年12月完成。</w:t>
      </w:r>
    </w:p>
    <w:p w:rsidR="006147E2" w:rsidRPr="006147E2" w:rsidRDefault="006147E2" w:rsidP="006147E2">
      <w:pPr>
        <w:adjustRightInd w:val="0"/>
        <w:snapToGrid w:val="0"/>
        <w:spacing w:line="600" w:lineRule="exact"/>
        <w:ind w:firstLineChars="200" w:firstLine="643"/>
        <w:rPr>
          <w:rFonts w:ascii="楷体_GB2312" w:eastAsia="楷体_GB2312" w:hAnsi="宋体"/>
          <w:b/>
          <w:sz w:val="32"/>
          <w:szCs w:val="32"/>
          <w:lang w:val="zh-CN"/>
        </w:rPr>
      </w:pPr>
      <w:r w:rsidRPr="006147E2">
        <w:rPr>
          <w:rFonts w:ascii="楷体_GB2312" w:eastAsia="楷体_GB2312" w:hAnsi="宋体" w:hint="eastAsia"/>
          <w:b/>
          <w:sz w:val="32"/>
          <w:szCs w:val="32"/>
          <w:lang w:val="zh-CN"/>
        </w:rPr>
        <w:t>（二）项目效益情况。</w:t>
      </w:r>
    </w:p>
    <w:p w:rsidR="006147E2" w:rsidRPr="006147E2" w:rsidRDefault="000947F1" w:rsidP="006147E2">
      <w:pPr>
        <w:spacing w:line="600" w:lineRule="exact"/>
        <w:ind w:firstLine="645"/>
        <w:rPr>
          <w:rFonts w:ascii="仿宋_GB2312" w:eastAsia="仿宋_GB2312"/>
          <w:spacing w:val="6"/>
          <w:sz w:val="32"/>
          <w:szCs w:val="32"/>
        </w:rPr>
      </w:pPr>
      <w:r>
        <w:rPr>
          <w:rFonts w:ascii="仿宋_GB2312" w:eastAsia="仿宋_GB2312" w:hint="eastAsia"/>
          <w:spacing w:val="6"/>
          <w:sz w:val="32"/>
          <w:szCs w:val="32"/>
        </w:rPr>
        <w:t>通过对我委</w:t>
      </w:r>
      <w:r w:rsidR="006147E2" w:rsidRPr="006147E2">
        <w:rPr>
          <w:rFonts w:ascii="仿宋_GB2312" w:eastAsia="仿宋_GB2312" w:hint="eastAsia"/>
          <w:spacing w:val="6"/>
          <w:sz w:val="32"/>
          <w:szCs w:val="32"/>
        </w:rPr>
        <w:t>计算机网络信息安全、党政内网网站、政法委机关统一工作平台、智能文件交换系统、高清视频会议系统等12个系统的运行维护，有效保障办公信息化运用，</w:t>
      </w:r>
      <w:r w:rsidR="006147E2" w:rsidRPr="006147E2">
        <w:rPr>
          <w:rFonts w:ascii="仿宋_GB2312" w:eastAsia="仿宋_GB2312" w:hint="eastAsia"/>
          <w:spacing w:val="6"/>
          <w:sz w:val="32"/>
          <w:szCs w:val="32"/>
        </w:rPr>
        <w:lastRenderedPageBreak/>
        <w:t>实现了所有信息系统能安全、高效运转，使用者满意度达到90%以上。</w:t>
      </w:r>
    </w:p>
    <w:p w:rsidR="006147E2" w:rsidRPr="006147E2" w:rsidRDefault="006147E2" w:rsidP="006147E2">
      <w:pPr>
        <w:adjustRightInd w:val="0"/>
        <w:snapToGrid w:val="0"/>
        <w:spacing w:line="600" w:lineRule="exact"/>
        <w:ind w:firstLineChars="200" w:firstLine="640"/>
        <w:rPr>
          <w:rFonts w:ascii="黑体" w:eastAsia="黑体" w:hAnsi="宋体"/>
          <w:sz w:val="32"/>
          <w:szCs w:val="32"/>
        </w:rPr>
      </w:pPr>
      <w:r w:rsidRPr="006147E2">
        <w:rPr>
          <w:rFonts w:ascii="黑体" w:eastAsia="黑体" w:hAnsi="宋体" w:hint="eastAsia"/>
          <w:sz w:val="32"/>
          <w:szCs w:val="32"/>
        </w:rPr>
        <w:t>四、问题及建议</w:t>
      </w:r>
    </w:p>
    <w:p w:rsidR="006147E2" w:rsidRPr="006147E2" w:rsidRDefault="006147E2" w:rsidP="006147E2">
      <w:pPr>
        <w:adjustRightInd w:val="0"/>
        <w:snapToGrid w:val="0"/>
        <w:spacing w:line="600" w:lineRule="exact"/>
        <w:ind w:firstLineChars="200" w:firstLine="643"/>
        <w:rPr>
          <w:rFonts w:ascii="楷体_GB2312" w:eastAsia="楷体_GB2312" w:hAnsi="宋体"/>
          <w:b/>
          <w:sz w:val="32"/>
          <w:szCs w:val="32"/>
          <w:lang w:val="zh-CN"/>
        </w:rPr>
      </w:pPr>
      <w:r w:rsidRPr="006147E2">
        <w:rPr>
          <w:rFonts w:ascii="楷体_GB2312" w:eastAsia="楷体_GB2312" w:hAnsi="宋体" w:hint="eastAsia"/>
          <w:b/>
          <w:sz w:val="32"/>
          <w:szCs w:val="32"/>
          <w:lang w:val="zh-CN"/>
        </w:rPr>
        <w:t>（一）存在的问题。</w:t>
      </w:r>
    </w:p>
    <w:p w:rsidR="006147E2" w:rsidRPr="001C03C2" w:rsidRDefault="006147E2" w:rsidP="001C03C2">
      <w:pPr>
        <w:adjustRightInd w:val="0"/>
        <w:snapToGrid w:val="0"/>
        <w:spacing w:line="600" w:lineRule="exact"/>
        <w:ind w:firstLineChars="200" w:firstLine="664"/>
        <w:rPr>
          <w:rFonts w:ascii="仿宋_GB2312" w:eastAsia="仿宋_GB2312"/>
          <w:spacing w:val="6"/>
          <w:sz w:val="32"/>
          <w:szCs w:val="32"/>
        </w:rPr>
      </w:pPr>
      <w:r w:rsidRPr="001C03C2">
        <w:rPr>
          <w:rFonts w:ascii="仿宋_GB2312" w:eastAsia="仿宋_GB2312" w:hint="eastAsia"/>
          <w:spacing w:val="6"/>
          <w:sz w:val="32"/>
          <w:szCs w:val="32"/>
        </w:rPr>
        <w:t>无</w:t>
      </w:r>
    </w:p>
    <w:p w:rsidR="006147E2" w:rsidRPr="006147E2" w:rsidRDefault="006147E2" w:rsidP="006147E2">
      <w:pPr>
        <w:adjustRightInd w:val="0"/>
        <w:snapToGrid w:val="0"/>
        <w:spacing w:line="600" w:lineRule="exact"/>
        <w:ind w:firstLineChars="200" w:firstLine="643"/>
        <w:rPr>
          <w:rFonts w:ascii="楷体_GB2312" w:eastAsia="楷体_GB2312" w:hAnsi="宋体"/>
          <w:b/>
          <w:sz w:val="32"/>
          <w:szCs w:val="32"/>
          <w:lang w:val="zh-CN"/>
        </w:rPr>
      </w:pPr>
      <w:r w:rsidRPr="006147E2">
        <w:rPr>
          <w:rFonts w:ascii="楷体_GB2312" w:eastAsia="楷体_GB2312" w:hAnsi="宋体" w:hint="eastAsia"/>
          <w:b/>
          <w:sz w:val="32"/>
          <w:szCs w:val="32"/>
          <w:lang w:val="zh-CN"/>
        </w:rPr>
        <w:t>（二）相关建议。</w:t>
      </w:r>
    </w:p>
    <w:p w:rsidR="006147E2" w:rsidRPr="001C03C2" w:rsidRDefault="006147E2" w:rsidP="001C03C2">
      <w:pPr>
        <w:adjustRightInd w:val="0"/>
        <w:snapToGrid w:val="0"/>
        <w:spacing w:line="600" w:lineRule="exact"/>
        <w:ind w:firstLineChars="200" w:firstLine="664"/>
        <w:rPr>
          <w:rFonts w:ascii="仿宋_GB2312" w:eastAsia="仿宋_GB2312"/>
          <w:spacing w:val="6"/>
          <w:sz w:val="32"/>
          <w:szCs w:val="32"/>
        </w:rPr>
      </w:pPr>
      <w:r w:rsidRPr="001C03C2">
        <w:rPr>
          <w:rFonts w:ascii="仿宋_GB2312" w:eastAsia="仿宋_GB2312" w:hint="eastAsia"/>
          <w:spacing w:val="6"/>
          <w:sz w:val="32"/>
          <w:szCs w:val="32"/>
        </w:rPr>
        <w:t>无</w:t>
      </w: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020877" w:rsidRDefault="00020877" w:rsidP="006147E2">
      <w:pPr>
        <w:spacing w:line="600" w:lineRule="exact"/>
        <w:jc w:val="center"/>
        <w:rPr>
          <w:rFonts w:ascii="方正小标宋简体" w:eastAsia="方正小标宋简体" w:hAnsi="宋体"/>
          <w:kern w:val="0"/>
          <w:sz w:val="44"/>
          <w:szCs w:val="44"/>
          <w:lang w:val="zh-CN"/>
        </w:rPr>
      </w:pPr>
    </w:p>
    <w:p w:rsidR="00322685" w:rsidRDefault="006147E2" w:rsidP="006147E2">
      <w:pPr>
        <w:spacing w:line="600" w:lineRule="exact"/>
        <w:jc w:val="center"/>
        <w:rPr>
          <w:rFonts w:ascii="方正小标宋简体" w:eastAsia="方正小标宋简体" w:hAnsi="宋体"/>
          <w:kern w:val="0"/>
          <w:sz w:val="44"/>
          <w:szCs w:val="44"/>
          <w:lang w:val="zh-CN"/>
        </w:rPr>
      </w:pPr>
      <w:r w:rsidRPr="00322685">
        <w:rPr>
          <w:rFonts w:ascii="方正小标宋简体" w:eastAsia="方正小标宋简体" w:hAnsi="宋体" w:hint="eastAsia"/>
          <w:kern w:val="0"/>
          <w:sz w:val="44"/>
          <w:szCs w:val="44"/>
          <w:lang w:val="zh-CN"/>
        </w:rPr>
        <w:lastRenderedPageBreak/>
        <w:t>2020年</w:t>
      </w:r>
      <w:r w:rsidR="00322685" w:rsidRPr="00322685">
        <w:rPr>
          <w:rFonts w:ascii="方正小标宋简体" w:eastAsia="方正小标宋简体" w:hAnsi="宋体" w:hint="eastAsia"/>
          <w:kern w:val="0"/>
          <w:sz w:val="44"/>
          <w:szCs w:val="44"/>
          <w:lang w:val="zh-CN"/>
        </w:rPr>
        <w:t>政法工作宣传</w:t>
      </w:r>
      <w:r>
        <w:rPr>
          <w:rFonts w:ascii="方正小标宋简体" w:eastAsia="方正小标宋简体" w:hAnsi="宋体" w:hint="eastAsia"/>
          <w:kern w:val="0"/>
          <w:sz w:val="44"/>
          <w:szCs w:val="44"/>
          <w:lang w:val="zh-CN"/>
        </w:rPr>
        <w:t>项目支出绩效</w:t>
      </w:r>
    </w:p>
    <w:p w:rsidR="006147E2" w:rsidRDefault="006147E2" w:rsidP="006147E2">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自评报告</w:t>
      </w:r>
    </w:p>
    <w:p w:rsidR="00322685" w:rsidRPr="00322685" w:rsidRDefault="00322685" w:rsidP="00322685">
      <w:pPr>
        <w:pStyle w:val="aa"/>
        <w:spacing w:line="300" w:lineRule="exact"/>
        <w:jc w:val="center"/>
        <w:rPr>
          <w:rFonts w:ascii="宋体" w:hAnsi="宋体"/>
          <w:color w:val="auto"/>
          <w:kern w:val="2"/>
          <w:sz w:val="32"/>
          <w:szCs w:val="32"/>
        </w:rPr>
      </w:pP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rPr>
      </w:pPr>
      <w:r w:rsidRPr="00322685">
        <w:rPr>
          <w:rFonts w:ascii="仿宋_GB2312" w:eastAsia="仿宋_GB2312" w:hint="eastAsia"/>
          <w:color w:val="000000"/>
          <w:sz w:val="32"/>
          <w:szCs w:val="32"/>
          <w:shd w:val="clear" w:color="auto" w:fill="FFFFFF"/>
        </w:rPr>
        <w:t>为建立科学、合理的绩效评价管理体系，提高财政资金使用效益，按照</w:t>
      </w:r>
      <w:r w:rsidRPr="00322685">
        <w:rPr>
          <w:rFonts w:ascii="仿宋_GB2312" w:eastAsia="仿宋_GB2312" w:hAnsi="宋体" w:hint="eastAsia"/>
          <w:sz w:val="32"/>
          <w:szCs w:val="32"/>
        </w:rPr>
        <w:t>《财政厅关于开展2021年部门、政策和项目支出绩效评价工作的通知》（</w:t>
      </w:r>
      <w:proofErr w:type="gramStart"/>
      <w:r w:rsidRPr="00322685">
        <w:rPr>
          <w:rFonts w:ascii="仿宋_GB2312" w:eastAsia="仿宋_GB2312" w:hAnsi="宋体" w:hint="eastAsia"/>
          <w:sz w:val="32"/>
          <w:szCs w:val="32"/>
        </w:rPr>
        <w:t>川财绩</w:t>
      </w:r>
      <w:proofErr w:type="gramEnd"/>
      <w:r w:rsidRPr="00322685">
        <w:rPr>
          <w:rFonts w:ascii="仿宋_GB2312" w:eastAsia="仿宋_GB2312" w:hAnsi="宋体" w:hint="eastAsia"/>
          <w:sz w:val="32"/>
          <w:szCs w:val="32"/>
        </w:rPr>
        <w:t>〔2021〕6号）的要求，</w:t>
      </w:r>
      <w:r w:rsidRPr="00322685">
        <w:rPr>
          <w:rFonts w:ascii="仿宋_GB2312" w:eastAsia="仿宋_GB2312" w:hint="eastAsia"/>
          <w:color w:val="000000"/>
          <w:sz w:val="32"/>
          <w:szCs w:val="32"/>
          <w:shd w:val="clear" w:color="auto" w:fill="FFFFFF"/>
        </w:rPr>
        <w:t>省委政法委成立了绩效评价工作小组，于2021年6月1日至6月25日对省委政法委2020年政法工作宣传经费开展了绩效评价自评。评价采用定量分析和定性分析相结合的方法，</w:t>
      </w:r>
      <w:r w:rsidRPr="00322685">
        <w:rPr>
          <w:rFonts w:ascii="仿宋_GB2312" w:eastAsia="仿宋_GB2312" w:hAnsi="宋体" w:hint="eastAsia"/>
          <w:sz w:val="32"/>
          <w:szCs w:val="32"/>
        </w:rPr>
        <w:t>通过对项目决策、项目实施、项目完成、项目效果四个方面的全面自评，形成了该项目绩效评价自评报告</w:t>
      </w:r>
      <w:r w:rsidRPr="00322685">
        <w:rPr>
          <w:rFonts w:ascii="仿宋_GB2312" w:eastAsia="仿宋_GB2312" w:hint="eastAsia"/>
          <w:color w:val="000000"/>
          <w:sz w:val="32"/>
          <w:szCs w:val="32"/>
          <w:shd w:val="clear" w:color="auto" w:fill="FFFFFF"/>
        </w:rPr>
        <w:t>。现将自评情况报告如下：</w:t>
      </w:r>
    </w:p>
    <w:p w:rsidR="00322685" w:rsidRPr="00322685" w:rsidRDefault="00322685" w:rsidP="00322685">
      <w:pPr>
        <w:adjustRightInd w:val="0"/>
        <w:snapToGrid w:val="0"/>
        <w:spacing w:line="600" w:lineRule="exact"/>
        <w:ind w:firstLineChars="200" w:firstLine="640"/>
        <w:rPr>
          <w:rFonts w:ascii="黑体" w:eastAsia="黑体" w:hAnsi="宋体"/>
          <w:sz w:val="32"/>
          <w:szCs w:val="32"/>
          <w:lang w:val="zh-CN"/>
        </w:rPr>
      </w:pPr>
      <w:r w:rsidRPr="00322685">
        <w:rPr>
          <w:rFonts w:ascii="黑体" w:eastAsia="黑体" w:hAnsi="宋体" w:hint="eastAsia"/>
          <w:sz w:val="32"/>
          <w:szCs w:val="32"/>
        </w:rPr>
        <w:t>一、</w:t>
      </w:r>
      <w:r w:rsidRPr="00322685">
        <w:rPr>
          <w:rFonts w:ascii="黑体" w:eastAsia="黑体" w:hAnsi="宋体" w:hint="eastAsia"/>
          <w:sz w:val="32"/>
          <w:szCs w:val="32"/>
          <w:lang w:val="zh-CN"/>
        </w:rPr>
        <w:t>项目概况</w:t>
      </w:r>
    </w:p>
    <w:p w:rsidR="001C03C2" w:rsidRPr="00A42F00" w:rsidRDefault="001C03C2" w:rsidP="001C03C2">
      <w:pPr>
        <w:adjustRightInd w:val="0"/>
        <w:snapToGrid w:val="0"/>
        <w:spacing w:line="600" w:lineRule="exact"/>
        <w:ind w:firstLineChars="200" w:firstLine="640"/>
        <w:rPr>
          <w:rFonts w:ascii="仿宋" w:eastAsia="仿宋" w:hAnsi="仿宋"/>
          <w:sz w:val="32"/>
          <w:szCs w:val="32"/>
        </w:rPr>
      </w:pPr>
      <w:r w:rsidRPr="00A42F00">
        <w:rPr>
          <w:rFonts w:ascii="仿宋" w:eastAsia="仿宋" w:hAnsi="仿宋" w:hint="eastAsia"/>
          <w:sz w:val="32"/>
          <w:szCs w:val="32"/>
        </w:rPr>
        <w:t>根据《关于在政法工作中做好依法办理、舆论引导、社会面管控“三同步”工作的意见》</w:t>
      </w:r>
      <w:r>
        <w:rPr>
          <w:rFonts w:ascii="仿宋" w:eastAsia="仿宋" w:hAnsi="仿宋" w:hint="eastAsia"/>
          <w:sz w:val="32"/>
          <w:szCs w:val="32"/>
        </w:rPr>
        <w:t>（</w:t>
      </w:r>
      <w:r w:rsidRPr="00A42F00">
        <w:rPr>
          <w:rFonts w:ascii="仿宋" w:eastAsia="仿宋" w:hAnsi="仿宋" w:hint="eastAsia"/>
          <w:sz w:val="32"/>
          <w:szCs w:val="32"/>
        </w:rPr>
        <w:t>中政委〔2018〕1号</w:t>
      </w:r>
      <w:r>
        <w:rPr>
          <w:rFonts w:ascii="仿宋" w:eastAsia="仿宋" w:hAnsi="仿宋" w:hint="eastAsia"/>
          <w:sz w:val="32"/>
          <w:szCs w:val="32"/>
        </w:rPr>
        <w:t>）</w:t>
      </w:r>
      <w:r w:rsidRPr="00A42F00">
        <w:rPr>
          <w:rFonts w:ascii="仿宋" w:eastAsia="仿宋" w:hAnsi="仿宋" w:hint="eastAsia"/>
          <w:sz w:val="32"/>
          <w:szCs w:val="32"/>
        </w:rPr>
        <w:t>和《关于政法网络新媒体创新发展的意见》</w:t>
      </w:r>
      <w:r>
        <w:rPr>
          <w:rFonts w:ascii="仿宋" w:eastAsia="仿宋" w:hAnsi="仿宋" w:hint="eastAsia"/>
          <w:sz w:val="32"/>
          <w:szCs w:val="32"/>
        </w:rPr>
        <w:t>（</w:t>
      </w:r>
      <w:r w:rsidRPr="00A42F00">
        <w:rPr>
          <w:rFonts w:ascii="仿宋" w:eastAsia="仿宋" w:hAnsi="仿宋" w:hint="eastAsia"/>
          <w:sz w:val="32"/>
          <w:szCs w:val="32"/>
        </w:rPr>
        <w:t>中政委〔2018〕79号</w:t>
      </w:r>
      <w:r>
        <w:rPr>
          <w:rFonts w:ascii="仿宋" w:eastAsia="仿宋" w:hAnsi="仿宋" w:hint="eastAsia"/>
          <w:sz w:val="32"/>
          <w:szCs w:val="32"/>
        </w:rPr>
        <w:t>）</w:t>
      </w:r>
      <w:r w:rsidRPr="00A42F00">
        <w:rPr>
          <w:rFonts w:ascii="仿宋" w:eastAsia="仿宋" w:hAnsi="仿宋" w:hint="eastAsia"/>
          <w:sz w:val="32"/>
          <w:szCs w:val="32"/>
        </w:rPr>
        <w:t>的要求，2020年</w:t>
      </w:r>
      <w:r>
        <w:rPr>
          <w:rFonts w:ascii="仿宋" w:eastAsia="仿宋" w:hAnsi="仿宋" w:hint="eastAsia"/>
          <w:sz w:val="32"/>
          <w:szCs w:val="32"/>
        </w:rPr>
        <w:t>认真开展</w:t>
      </w:r>
      <w:r w:rsidRPr="00A42F00">
        <w:rPr>
          <w:rFonts w:ascii="仿宋" w:eastAsia="仿宋" w:hAnsi="仿宋" w:hint="eastAsia"/>
          <w:sz w:val="32"/>
          <w:szCs w:val="32"/>
        </w:rPr>
        <w:t>政法舆情监控分析</w:t>
      </w:r>
      <w:r>
        <w:rPr>
          <w:rFonts w:ascii="仿宋" w:eastAsia="仿宋" w:hAnsi="仿宋" w:hint="eastAsia"/>
          <w:sz w:val="32"/>
          <w:szCs w:val="32"/>
        </w:rPr>
        <w:t>和</w:t>
      </w:r>
      <w:r w:rsidRPr="00A42F00">
        <w:rPr>
          <w:rFonts w:ascii="仿宋" w:eastAsia="仿宋" w:hAnsi="仿宋" w:hint="eastAsia"/>
          <w:sz w:val="32"/>
          <w:szCs w:val="32"/>
        </w:rPr>
        <w:t>协调处置，</w:t>
      </w:r>
      <w:r>
        <w:rPr>
          <w:rFonts w:ascii="仿宋" w:eastAsia="仿宋" w:hAnsi="仿宋" w:hint="eastAsia"/>
          <w:sz w:val="32"/>
          <w:szCs w:val="32"/>
        </w:rPr>
        <w:t>大力</w:t>
      </w:r>
      <w:r w:rsidRPr="00A42F00">
        <w:rPr>
          <w:rFonts w:ascii="仿宋" w:eastAsia="仿宋" w:hAnsi="仿宋" w:hint="eastAsia"/>
          <w:sz w:val="32"/>
          <w:szCs w:val="32"/>
        </w:rPr>
        <w:t>推动全省政</w:t>
      </w:r>
      <w:proofErr w:type="gramStart"/>
      <w:r w:rsidRPr="00A42F00">
        <w:rPr>
          <w:rFonts w:ascii="仿宋" w:eastAsia="仿宋" w:hAnsi="仿宋" w:hint="eastAsia"/>
          <w:sz w:val="32"/>
          <w:szCs w:val="32"/>
        </w:rPr>
        <w:t>法网军</w:t>
      </w:r>
      <w:proofErr w:type="gramEnd"/>
      <w:r w:rsidRPr="00A42F00">
        <w:rPr>
          <w:rFonts w:ascii="仿宋" w:eastAsia="仿宋" w:hAnsi="仿宋" w:hint="eastAsia"/>
          <w:sz w:val="32"/>
          <w:szCs w:val="32"/>
        </w:rPr>
        <w:t>建设，综合协调政法部门媒体宣传工作的具体事宜及省委政法委</w:t>
      </w:r>
      <w:proofErr w:type="gramStart"/>
      <w:r w:rsidRPr="00A42F00">
        <w:rPr>
          <w:rFonts w:ascii="仿宋" w:eastAsia="仿宋" w:hAnsi="仿宋" w:hint="eastAsia"/>
          <w:sz w:val="32"/>
          <w:szCs w:val="32"/>
        </w:rPr>
        <w:t>机关政法</w:t>
      </w:r>
      <w:proofErr w:type="gramEnd"/>
      <w:r w:rsidRPr="00A42F00">
        <w:rPr>
          <w:rFonts w:ascii="仿宋" w:eastAsia="仿宋" w:hAnsi="仿宋" w:hint="eastAsia"/>
          <w:sz w:val="32"/>
          <w:szCs w:val="32"/>
        </w:rPr>
        <w:t>新媒体建设</w:t>
      </w:r>
      <w:r>
        <w:rPr>
          <w:rFonts w:ascii="仿宋" w:eastAsia="仿宋" w:hAnsi="仿宋" w:hint="eastAsia"/>
          <w:sz w:val="32"/>
          <w:szCs w:val="32"/>
        </w:rPr>
        <w:t>及</w:t>
      </w:r>
      <w:r w:rsidRPr="00A42F00">
        <w:rPr>
          <w:rFonts w:ascii="仿宋" w:eastAsia="仿宋" w:hAnsi="仿宋" w:hint="eastAsia"/>
          <w:sz w:val="32"/>
          <w:szCs w:val="32"/>
        </w:rPr>
        <w:t>正面宣传工作，指导政法部门做好涉及政法工作的重大宣传活动</w:t>
      </w:r>
      <w:r>
        <w:rPr>
          <w:rFonts w:ascii="仿宋" w:eastAsia="仿宋" w:hAnsi="仿宋" w:hint="eastAsia"/>
          <w:sz w:val="32"/>
          <w:szCs w:val="32"/>
        </w:rPr>
        <w:t>，编辑出版</w:t>
      </w:r>
      <w:r w:rsidRPr="00A42F00">
        <w:rPr>
          <w:rFonts w:ascii="仿宋" w:eastAsia="仿宋" w:hAnsi="仿宋" w:hint="eastAsia"/>
          <w:sz w:val="32"/>
          <w:szCs w:val="32"/>
        </w:rPr>
        <w:t>《四川政法》</w:t>
      </w:r>
      <w:r>
        <w:rPr>
          <w:rFonts w:ascii="仿宋" w:eastAsia="仿宋" w:hAnsi="仿宋" w:hint="eastAsia"/>
          <w:sz w:val="32"/>
          <w:szCs w:val="32"/>
        </w:rPr>
        <w:t>杂志</w:t>
      </w:r>
      <w:r w:rsidRPr="00A42F00">
        <w:rPr>
          <w:rFonts w:ascii="仿宋" w:eastAsia="仿宋" w:hAnsi="仿宋" w:hint="eastAsia"/>
          <w:sz w:val="32"/>
          <w:szCs w:val="32"/>
        </w:rPr>
        <w:t>。</w:t>
      </w:r>
    </w:p>
    <w:p w:rsidR="00322685" w:rsidRPr="00322685" w:rsidRDefault="00322685" w:rsidP="00322685">
      <w:pPr>
        <w:adjustRightInd w:val="0"/>
        <w:snapToGrid w:val="0"/>
        <w:spacing w:line="600" w:lineRule="exact"/>
        <w:ind w:firstLineChars="200" w:firstLine="643"/>
        <w:rPr>
          <w:rFonts w:ascii="楷体_GB2312" w:eastAsia="楷体_GB2312" w:hAnsi="宋体"/>
          <w:b/>
          <w:sz w:val="32"/>
          <w:szCs w:val="32"/>
          <w:lang w:val="zh-CN"/>
        </w:rPr>
      </w:pPr>
      <w:r w:rsidRPr="00322685">
        <w:rPr>
          <w:rFonts w:ascii="楷体_GB2312" w:eastAsia="楷体_GB2312" w:hAnsi="宋体" w:hint="eastAsia"/>
          <w:b/>
          <w:sz w:val="32"/>
          <w:szCs w:val="32"/>
          <w:lang w:val="zh-CN"/>
        </w:rPr>
        <w:t>（一）项目资金申报及批复情况。</w:t>
      </w:r>
    </w:p>
    <w:p w:rsidR="00322685" w:rsidRPr="00322685" w:rsidRDefault="00322685" w:rsidP="00322685">
      <w:pPr>
        <w:adjustRightInd w:val="0"/>
        <w:snapToGrid w:val="0"/>
        <w:spacing w:line="600" w:lineRule="exact"/>
        <w:ind w:firstLineChars="200" w:firstLine="640"/>
        <w:rPr>
          <w:rFonts w:ascii="仿宋_GB2312" w:eastAsia="仿宋_GB2312" w:hAnsi="宋体"/>
          <w:color w:val="000000" w:themeColor="text1"/>
          <w:sz w:val="32"/>
          <w:szCs w:val="32"/>
        </w:rPr>
      </w:pPr>
      <w:r w:rsidRPr="00322685">
        <w:rPr>
          <w:rFonts w:ascii="仿宋_GB2312" w:eastAsia="仿宋_GB2312" w:hAnsi="宋体" w:hint="eastAsia"/>
          <w:color w:val="000000" w:themeColor="text1"/>
          <w:sz w:val="32"/>
          <w:szCs w:val="32"/>
          <w:lang w:val="zh-CN"/>
        </w:rPr>
        <w:t>2020年，</w:t>
      </w:r>
      <w:r w:rsidR="000947F1">
        <w:rPr>
          <w:rFonts w:ascii="仿宋_GB2312" w:eastAsia="仿宋_GB2312" w:hAnsi="宋体" w:hint="eastAsia"/>
          <w:color w:val="000000" w:themeColor="text1"/>
          <w:sz w:val="32"/>
          <w:szCs w:val="32"/>
          <w:lang w:val="zh-CN"/>
        </w:rPr>
        <w:t>我</w:t>
      </w:r>
      <w:r w:rsidRPr="00322685">
        <w:rPr>
          <w:rFonts w:ascii="仿宋_GB2312" w:eastAsia="仿宋_GB2312" w:hAnsi="宋体" w:hint="eastAsia"/>
          <w:color w:val="000000" w:themeColor="text1"/>
          <w:sz w:val="32"/>
          <w:szCs w:val="32"/>
          <w:lang w:val="zh-CN"/>
        </w:rPr>
        <w:t>委申报</w:t>
      </w:r>
      <w:r w:rsidRPr="00322685">
        <w:rPr>
          <w:rFonts w:ascii="仿宋_GB2312" w:eastAsia="仿宋_GB2312" w:hint="eastAsia"/>
          <w:color w:val="000000"/>
          <w:sz w:val="32"/>
          <w:szCs w:val="32"/>
          <w:shd w:val="clear" w:color="auto" w:fill="FFFFFF"/>
        </w:rPr>
        <w:t>政法工作宣传经费</w:t>
      </w:r>
      <w:r w:rsidRPr="00322685">
        <w:rPr>
          <w:rFonts w:ascii="仿宋_GB2312" w:eastAsia="仿宋_GB2312" w:hAnsi="仿宋" w:hint="eastAsia"/>
          <w:color w:val="000000" w:themeColor="text1"/>
          <w:spacing w:val="6"/>
          <w:sz w:val="32"/>
          <w:szCs w:val="32"/>
        </w:rPr>
        <w:t>197.8</w:t>
      </w:r>
      <w:r w:rsidRPr="00322685">
        <w:rPr>
          <w:rFonts w:ascii="仿宋_GB2312" w:eastAsia="仿宋_GB2312" w:hAnsi="宋体" w:hint="eastAsia"/>
          <w:color w:val="000000" w:themeColor="text1"/>
          <w:sz w:val="32"/>
          <w:szCs w:val="32"/>
        </w:rPr>
        <w:t>万元，经财</w:t>
      </w:r>
      <w:r w:rsidRPr="00322685">
        <w:rPr>
          <w:rFonts w:ascii="仿宋_GB2312" w:eastAsia="仿宋_GB2312" w:hAnsi="宋体" w:hint="eastAsia"/>
          <w:color w:val="000000" w:themeColor="text1"/>
          <w:sz w:val="32"/>
          <w:szCs w:val="32"/>
        </w:rPr>
        <w:lastRenderedPageBreak/>
        <w:t>政厅审核批复预算</w:t>
      </w:r>
      <w:r w:rsidRPr="00322685">
        <w:rPr>
          <w:rFonts w:ascii="仿宋_GB2312" w:eastAsia="仿宋_GB2312" w:hAnsi="仿宋" w:hint="eastAsia"/>
          <w:color w:val="000000" w:themeColor="text1"/>
          <w:spacing w:val="6"/>
          <w:sz w:val="32"/>
          <w:szCs w:val="32"/>
        </w:rPr>
        <w:t>197.8</w:t>
      </w:r>
      <w:r w:rsidRPr="00322685">
        <w:rPr>
          <w:rFonts w:ascii="仿宋_GB2312" w:eastAsia="仿宋_GB2312" w:hAnsi="宋体" w:hint="eastAsia"/>
          <w:color w:val="000000" w:themeColor="text1"/>
          <w:sz w:val="32"/>
          <w:szCs w:val="32"/>
        </w:rPr>
        <w:t>万元</w:t>
      </w:r>
      <w:r w:rsidR="00020877">
        <w:rPr>
          <w:rFonts w:ascii="仿宋_GB2312" w:eastAsia="仿宋_GB2312" w:hAnsi="宋体" w:hint="eastAsia"/>
          <w:color w:val="000000" w:themeColor="text1"/>
          <w:sz w:val="32"/>
          <w:szCs w:val="32"/>
        </w:rPr>
        <w:t>，符合相关规定。</w:t>
      </w:r>
    </w:p>
    <w:p w:rsidR="00322685" w:rsidRPr="00322685" w:rsidRDefault="00322685" w:rsidP="00322685">
      <w:pPr>
        <w:adjustRightInd w:val="0"/>
        <w:snapToGrid w:val="0"/>
        <w:spacing w:line="600" w:lineRule="exact"/>
        <w:ind w:firstLineChars="200" w:firstLine="643"/>
        <w:rPr>
          <w:rFonts w:ascii="楷体_GB2312" w:eastAsia="楷体_GB2312" w:hAnsi="宋体"/>
          <w:b/>
          <w:sz w:val="32"/>
          <w:szCs w:val="32"/>
          <w:lang w:val="zh-CN"/>
        </w:rPr>
      </w:pPr>
      <w:r w:rsidRPr="00322685">
        <w:rPr>
          <w:rFonts w:ascii="楷体_GB2312" w:eastAsia="楷体_GB2312" w:hAnsi="宋体" w:hint="eastAsia"/>
          <w:b/>
          <w:sz w:val="32"/>
          <w:szCs w:val="32"/>
          <w:lang w:val="zh-CN"/>
        </w:rPr>
        <w:t>（二）项目绩效目标。</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t>1.项目实施主要内容。</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rPr>
      </w:pPr>
      <w:r w:rsidRPr="00322685">
        <w:rPr>
          <w:rFonts w:ascii="仿宋_GB2312" w:eastAsia="仿宋_GB2312" w:hAnsi="宋体" w:hint="eastAsia"/>
          <w:sz w:val="32"/>
          <w:szCs w:val="32"/>
        </w:rPr>
        <w:t>紧紧围绕全省政法中心工作,突出</w:t>
      </w:r>
      <w:r w:rsidR="000947F1">
        <w:rPr>
          <w:rFonts w:ascii="仿宋_GB2312" w:eastAsia="仿宋_GB2312" w:hAnsi="宋体" w:hint="eastAsia"/>
          <w:sz w:val="32"/>
          <w:szCs w:val="32"/>
        </w:rPr>
        <w:t>“</w:t>
      </w:r>
      <w:r w:rsidRPr="00322685">
        <w:rPr>
          <w:rFonts w:ascii="仿宋_GB2312" w:eastAsia="仿宋_GB2312" w:hAnsi="宋体" w:hint="eastAsia"/>
          <w:sz w:val="32"/>
          <w:szCs w:val="32"/>
        </w:rPr>
        <w:t>正面宣传</w:t>
      </w:r>
      <w:r w:rsidR="000947F1">
        <w:rPr>
          <w:rFonts w:ascii="仿宋_GB2312" w:eastAsia="仿宋_GB2312" w:hAnsi="宋体" w:hint="eastAsia"/>
          <w:sz w:val="32"/>
          <w:szCs w:val="32"/>
        </w:rPr>
        <w:t>”“</w:t>
      </w:r>
      <w:r w:rsidRPr="00322685">
        <w:rPr>
          <w:rFonts w:ascii="仿宋_GB2312" w:eastAsia="仿宋_GB2312" w:hAnsi="宋体" w:hint="eastAsia"/>
          <w:sz w:val="32"/>
          <w:szCs w:val="32"/>
        </w:rPr>
        <w:t>舆情控处</w:t>
      </w:r>
      <w:r w:rsidR="000947F1">
        <w:rPr>
          <w:rFonts w:ascii="仿宋_GB2312" w:eastAsia="仿宋_GB2312" w:hAnsi="宋体" w:hint="eastAsia"/>
          <w:sz w:val="32"/>
          <w:szCs w:val="32"/>
        </w:rPr>
        <w:t>”</w:t>
      </w:r>
      <w:r w:rsidRPr="00322685">
        <w:rPr>
          <w:rFonts w:ascii="仿宋_GB2312" w:eastAsia="仿宋_GB2312" w:hAnsi="宋体" w:hint="eastAsia"/>
          <w:sz w:val="32"/>
          <w:szCs w:val="32"/>
        </w:rPr>
        <w:t>等主线，一方面加强正面宣传，发挥引领作用，主动设置议题，有重点地开展特色亮点工作集中宣传报道，充分发挥正面宣传的示范引领推动作用，助推政法工作创新发展；</w:t>
      </w:r>
      <w:r w:rsidR="000947F1">
        <w:rPr>
          <w:rFonts w:ascii="仿宋_GB2312" w:eastAsia="仿宋_GB2312" w:hAnsi="宋体" w:hint="eastAsia"/>
          <w:sz w:val="32"/>
          <w:szCs w:val="32"/>
        </w:rPr>
        <w:t>另</w:t>
      </w:r>
      <w:r w:rsidRPr="00322685">
        <w:rPr>
          <w:rFonts w:ascii="仿宋_GB2312" w:eastAsia="仿宋_GB2312" w:hAnsi="宋体" w:hint="eastAsia"/>
          <w:sz w:val="32"/>
          <w:szCs w:val="32"/>
        </w:rPr>
        <w:t>一方面强化舆情控处，抓早抓小抓苗头，推动贯彻落实“三同步”要求，有效防范重大舆情危机，为我省经济发展提供政法保障。全年</w:t>
      </w:r>
      <w:r w:rsidR="000947F1">
        <w:rPr>
          <w:rFonts w:ascii="仿宋_GB2312" w:eastAsia="仿宋_GB2312" w:hAnsi="宋体" w:hint="eastAsia"/>
          <w:sz w:val="32"/>
          <w:szCs w:val="32"/>
        </w:rPr>
        <w:t>编印</w:t>
      </w:r>
      <w:r w:rsidRPr="00322685">
        <w:rPr>
          <w:rFonts w:ascii="仿宋_GB2312" w:eastAsia="仿宋_GB2312" w:hAnsi="宋体" w:hint="eastAsia"/>
          <w:sz w:val="32"/>
          <w:szCs w:val="32"/>
        </w:rPr>
        <w:t>四川政法杂志12期4.2万本。</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t>2.具体绩效目标。</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t>本项目具体绩效目标如下：</w:t>
      </w:r>
    </w:p>
    <w:p w:rsidR="00322685" w:rsidRPr="00322685" w:rsidRDefault="00322685" w:rsidP="00322685">
      <w:pPr>
        <w:adjustRightInd w:val="0"/>
        <w:snapToGrid w:val="0"/>
        <w:spacing w:line="600" w:lineRule="exact"/>
        <w:ind w:firstLineChars="200" w:firstLine="640"/>
        <w:rPr>
          <w:rFonts w:ascii="仿宋_GB2312" w:eastAsia="仿宋_GB2312"/>
          <w:sz w:val="32"/>
          <w:szCs w:val="32"/>
        </w:rPr>
      </w:pPr>
      <w:r w:rsidRPr="00322685">
        <w:rPr>
          <w:rFonts w:ascii="仿宋_GB2312" w:eastAsia="仿宋_GB2312" w:hint="eastAsia"/>
          <w:sz w:val="32"/>
          <w:szCs w:val="32"/>
        </w:rPr>
        <w:t>（1）完成数量。完成四川政法杂志编印，一年12期，每期3500册。</w:t>
      </w:r>
    </w:p>
    <w:p w:rsidR="00322685" w:rsidRPr="00322685" w:rsidRDefault="00322685" w:rsidP="00322685">
      <w:pPr>
        <w:pStyle w:val="a0"/>
        <w:spacing w:before="93" w:line="560" w:lineRule="exact"/>
        <w:ind w:firstLineChars="200" w:firstLine="640"/>
        <w:rPr>
          <w:sz w:val="32"/>
          <w:szCs w:val="32"/>
        </w:rPr>
      </w:pPr>
      <w:r w:rsidRPr="00322685">
        <w:rPr>
          <w:rFonts w:hint="eastAsia"/>
          <w:sz w:val="32"/>
          <w:szCs w:val="32"/>
        </w:rPr>
        <w:t>（2）质量指标。与四川日报、法制日报、华西都市报等合作，重点进行主题活动和年底盘点宣传；与电信等供应商合作提供舆情服务，有效防范重大舆情危机。不定期开展主题宣传活动，对当期重点工作进行报道。</w:t>
      </w:r>
    </w:p>
    <w:p w:rsidR="00322685" w:rsidRPr="00322685" w:rsidRDefault="00322685" w:rsidP="00322685">
      <w:pPr>
        <w:adjustRightInd w:val="0"/>
        <w:snapToGrid w:val="0"/>
        <w:spacing w:line="560" w:lineRule="exact"/>
        <w:ind w:firstLineChars="200" w:firstLine="640"/>
        <w:jc w:val="left"/>
        <w:rPr>
          <w:rFonts w:ascii="仿宋_GB2312" w:eastAsia="仿宋_GB2312"/>
          <w:sz w:val="32"/>
          <w:szCs w:val="32"/>
        </w:rPr>
      </w:pPr>
      <w:r w:rsidRPr="00322685">
        <w:rPr>
          <w:rFonts w:ascii="仿宋_GB2312" w:eastAsia="仿宋_GB2312" w:hint="eastAsia"/>
          <w:sz w:val="32"/>
          <w:szCs w:val="32"/>
        </w:rPr>
        <w:t>（3）完成时效。四川政法杂志每月印刷一期，重点宣传报道当期完成，年底盘点宣传12月完成，舆情服务涵盖全年，完成率100%</w:t>
      </w:r>
    </w:p>
    <w:p w:rsidR="00322685" w:rsidRPr="00322685" w:rsidRDefault="00322685" w:rsidP="00322685">
      <w:pPr>
        <w:adjustRightInd w:val="0"/>
        <w:snapToGrid w:val="0"/>
        <w:spacing w:line="560" w:lineRule="exact"/>
        <w:ind w:firstLineChars="200" w:firstLine="640"/>
        <w:jc w:val="left"/>
        <w:rPr>
          <w:rFonts w:ascii="仿宋_GB2312" w:eastAsia="仿宋_GB2312" w:hAnsi="黑体"/>
          <w:sz w:val="32"/>
          <w:szCs w:val="32"/>
        </w:rPr>
      </w:pPr>
      <w:r w:rsidRPr="00322685">
        <w:rPr>
          <w:rFonts w:ascii="仿宋_GB2312" w:eastAsia="仿宋_GB2312" w:hint="eastAsia"/>
          <w:sz w:val="32"/>
          <w:szCs w:val="32"/>
        </w:rPr>
        <w:t>（4）社会效益。</w:t>
      </w:r>
      <w:r w:rsidRPr="00322685">
        <w:rPr>
          <w:rFonts w:ascii="仿宋_GB2312" w:eastAsia="仿宋_GB2312" w:hAnsi="黑体" w:hint="eastAsia"/>
          <w:sz w:val="32"/>
          <w:szCs w:val="32"/>
        </w:rPr>
        <w:t>通过正面宣传与舆情控制，树立全省良好的政法系统形象，为我省经济社会发展提供法治环境。</w:t>
      </w:r>
    </w:p>
    <w:p w:rsidR="00322685" w:rsidRPr="00322685" w:rsidRDefault="00322685" w:rsidP="00322685">
      <w:pPr>
        <w:pStyle w:val="a0"/>
        <w:spacing w:before="93" w:line="560" w:lineRule="exact"/>
        <w:ind w:firstLineChars="200" w:firstLine="640"/>
        <w:rPr>
          <w:sz w:val="32"/>
          <w:szCs w:val="32"/>
        </w:rPr>
      </w:pPr>
      <w:r w:rsidRPr="00322685">
        <w:rPr>
          <w:rFonts w:hint="eastAsia"/>
          <w:sz w:val="32"/>
          <w:szCs w:val="32"/>
        </w:rPr>
        <w:lastRenderedPageBreak/>
        <w:t>（5）满意度指标。确保公众对我省政法系统工作满意度达90%以上。</w:t>
      </w:r>
    </w:p>
    <w:p w:rsidR="00322685" w:rsidRPr="00322685" w:rsidRDefault="00322685" w:rsidP="00322685">
      <w:pPr>
        <w:adjustRightInd w:val="0"/>
        <w:snapToGrid w:val="0"/>
        <w:spacing w:line="560" w:lineRule="exact"/>
        <w:ind w:firstLineChars="200" w:firstLine="640"/>
        <w:jc w:val="left"/>
        <w:rPr>
          <w:rFonts w:ascii="仿宋_GB2312" w:eastAsia="仿宋_GB2312" w:hAnsi="宋体"/>
          <w:sz w:val="32"/>
          <w:szCs w:val="32"/>
          <w:lang w:val="zh-CN"/>
        </w:rPr>
      </w:pPr>
      <w:r w:rsidRPr="00322685">
        <w:rPr>
          <w:rFonts w:ascii="仿宋_GB2312" w:eastAsia="仿宋_GB2312" w:hAnsi="宋体" w:hint="eastAsia"/>
          <w:sz w:val="32"/>
          <w:szCs w:val="32"/>
          <w:lang w:val="zh-CN"/>
        </w:rPr>
        <w:t>3.实施进度计划。</w:t>
      </w:r>
    </w:p>
    <w:p w:rsidR="00322685" w:rsidRPr="00322685" w:rsidRDefault="00322685" w:rsidP="00322685">
      <w:pPr>
        <w:adjustRightInd w:val="0"/>
        <w:snapToGrid w:val="0"/>
        <w:spacing w:line="600" w:lineRule="exact"/>
        <w:ind w:firstLineChars="200" w:firstLine="640"/>
        <w:rPr>
          <w:rFonts w:ascii="仿宋_GB2312" w:eastAsia="仿宋_GB2312" w:hAnsi="宋体"/>
          <w:color w:val="000000" w:themeColor="text1"/>
          <w:sz w:val="32"/>
          <w:szCs w:val="32"/>
          <w:lang w:val="zh-CN"/>
        </w:rPr>
      </w:pPr>
      <w:r w:rsidRPr="00322685">
        <w:rPr>
          <w:rFonts w:ascii="仿宋_GB2312" w:eastAsia="仿宋_GB2312" w:hAnsi="宋体" w:hint="eastAsia"/>
          <w:color w:val="000000" w:themeColor="text1"/>
          <w:sz w:val="32"/>
          <w:szCs w:val="32"/>
          <w:lang w:val="zh-CN"/>
        </w:rPr>
        <w:t>本项目实施进度计划与时间进度同步，于2020年12月底全部完成。</w:t>
      </w:r>
    </w:p>
    <w:p w:rsidR="00322685" w:rsidRPr="00322685" w:rsidRDefault="00322685" w:rsidP="00322685">
      <w:pPr>
        <w:adjustRightInd w:val="0"/>
        <w:snapToGrid w:val="0"/>
        <w:spacing w:line="600" w:lineRule="exact"/>
        <w:ind w:firstLineChars="200" w:firstLine="643"/>
        <w:rPr>
          <w:rFonts w:ascii="楷体_GB2312" w:eastAsia="楷体_GB2312" w:hAnsi="宋体"/>
          <w:b/>
          <w:sz w:val="32"/>
          <w:szCs w:val="32"/>
          <w:lang w:val="zh-CN"/>
        </w:rPr>
      </w:pPr>
      <w:r w:rsidRPr="00322685">
        <w:rPr>
          <w:rFonts w:ascii="楷体_GB2312" w:eastAsia="楷体_GB2312" w:hAnsi="宋体" w:hint="eastAsia"/>
          <w:b/>
          <w:sz w:val="32"/>
          <w:szCs w:val="32"/>
          <w:lang w:val="zh-CN"/>
        </w:rPr>
        <w:t>（三）项目资金申报相符性。</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t>为确保项目建设成效、项目经费落到实处，2020年度细化了项目建设内容，确定了项目建设明细，具体实施内容与申报内容相符，申报绩效目标科学合理、切合实际。</w:t>
      </w:r>
    </w:p>
    <w:p w:rsidR="00322685" w:rsidRPr="00322685" w:rsidRDefault="00322685" w:rsidP="00322685">
      <w:pPr>
        <w:adjustRightInd w:val="0"/>
        <w:snapToGrid w:val="0"/>
        <w:spacing w:line="600" w:lineRule="exact"/>
        <w:ind w:firstLineChars="200" w:firstLine="640"/>
        <w:rPr>
          <w:rFonts w:ascii="黑体" w:eastAsia="黑体" w:hAnsi="宋体"/>
          <w:sz w:val="32"/>
          <w:szCs w:val="32"/>
        </w:rPr>
      </w:pPr>
      <w:r w:rsidRPr="00322685">
        <w:rPr>
          <w:rFonts w:ascii="黑体" w:eastAsia="黑体" w:hAnsi="宋体" w:hint="eastAsia"/>
          <w:sz w:val="32"/>
          <w:szCs w:val="32"/>
        </w:rPr>
        <w:t>二、项目实施及管理情况</w:t>
      </w:r>
    </w:p>
    <w:p w:rsidR="00322685" w:rsidRPr="00322685" w:rsidRDefault="00322685" w:rsidP="00322685">
      <w:pPr>
        <w:adjustRightInd w:val="0"/>
        <w:snapToGrid w:val="0"/>
        <w:spacing w:line="600" w:lineRule="exact"/>
        <w:ind w:firstLineChars="200" w:firstLine="643"/>
        <w:rPr>
          <w:rFonts w:ascii="楷体_GB2312" w:eastAsia="楷体_GB2312" w:hAnsi="宋体"/>
          <w:b/>
          <w:sz w:val="32"/>
          <w:szCs w:val="32"/>
          <w:lang w:val="zh-CN"/>
        </w:rPr>
      </w:pPr>
      <w:r w:rsidRPr="00322685">
        <w:rPr>
          <w:rFonts w:ascii="楷体_GB2312" w:eastAsia="楷体_GB2312" w:hAnsi="宋体" w:hint="eastAsia"/>
          <w:b/>
          <w:sz w:val="32"/>
          <w:szCs w:val="32"/>
          <w:lang w:val="zh-CN"/>
        </w:rPr>
        <w:t>（一）资金计划、到位及使用情况。</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t>1.资金计划及到位。</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t>截至2020年底，本项目资金计划</w:t>
      </w:r>
      <w:r w:rsidRPr="00322685">
        <w:rPr>
          <w:rFonts w:ascii="仿宋_GB2312" w:eastAsia="仿宋_GB2312" w:hAnsi="仿宋" w:hint="eastAsia"/>
          <w:color w:val="000000" w:themeColor="text1"/>
          <w:spacing w:val="6"/>
          <w:sz w:val="32"/>
          <w:szCs w:val="32"/>
        </w:rPr>
        <w:t>197.8</w:t>
      </w:r>
      <w:r w:rsidRPr="00322685">
        <w:rPr>
          <w:rFonts w:ascii="仿宋_GB2312" w:eastAsia="仿宋_GB2312" w:hAnsi="宋体" w:hint="eastAsia"/>
          <w:sz w:val="32"/>
          <w:szCs w:val="32"/>
        </w:rPr>
        <w:t>万元，其中：省财政安排资金</w:t>
      </w:r>
      <w:r w:rsidRPr="00322685">
        <w:rPr>
          <w:rFonts w:ascii="仿宋_GB2312" w:eastAsia="仿宋_GB2312" w:hAnsi="仿宋" w:hint="eastAsia"/>
          <w:color w:val="000000" w:themeColor="text1"/>
          <w:spacing w:val="6"/>
          <w:sz w:val="32"/>
          <w:szCs w:val="32"/>
        </w:rPr>
        <w:t>197.8</w:t>
      </w:r>
      <w:r w:rsidRPr="00322685">
        <w:rPr>
          <w:rFonts w:ascii="仿宋_GB2312" w:eastAsia="仿宋_GB2312" w:hAnsi="宋体" w:hint="eastAsia"/>
          <w:sz w:val="32"/>
          <w:szCs w:val="32"/>
        </w:rPr>
        <w:t>万元、其他资金0万元；实际到位</w:t>
      </w:r>
      <w:r w:rsidRPr="00322685">
        <w:rPr>
          <w:rFonts w:ascii="仿宋_GB2312" w:eastAsia="仿宋_GB2312" w:hAnsi="仿宋" w:hint="eastAsia"/>
          <w:color w:val="000000" w:themeColor="text1"/>
          <w:spacing w:val="6"/>
          <w:sz w:val="32"/>
          <w:szCs w:val="32"/>
        </w:rPr>
        <w:t>197.8</w:t>
      </w:r>
      <w:r w:rsidRPr="00322685">
        <w:rPr>
          <w:rFonts w:ascii="仿宋_GB2312" w:eastAsia="仿宋_GB2312" w:hAnsi="宋体" w:hint="eastAsia"/>
          <w:sz w:val="32"/>
          <w:szCs w:val="32"/>
        </w:rPr>
        <w:t>万元，其中：省级财政资金</w:t>
      </w:r>
      <w:r w:rsidRPr="00322685">
        <w:rPr>
          <w:rFonts w:ascii="仿宋_GB2312" w:eastAsia="仿宋_GB2312" w:hAnsi="仿宋" w:hint="eastAsia"/>
          <w:color w:val="000000" w:themeColor="text1"/>
          <w:spacing w:val="6"/>
          <w:sz w:val="32"/>
          <w:szCs w:val="32"/>
        </w:rPr>
        <w:t>197.8</w:t>
      </w:r>
      <w:r w:rsidRPr="00322685">
        <w:rPr>
          <w:rFonts w:ascii="仿宋_GB2312" w:eastAsia="仿宋_GB2312" w:hAnsi="宋体" w:hint="eastAsia"/>
          <w:sz w:val="32"/>
          <w:szCs w:val="32"/>
        </w:rPr>
        <w:t>万元、其他资金0万元。</w:t>
      </w:r>
      <w:r w:rsidRPr="00322685">
        <w:rPr>
          <w:rFonts w:ascii="仿宋_GB2312" w:eastAsia="仿宋_GB2312" w:hAnsi="宋体" w:hint="eastAsia"/>
          <w:sz w:val="32"/>
          <w:szCs w:val="32"/>
          <w:lang w:val="zh-CN"/>
        </w:rPr>
        <w:t>资金到位率和及时率均为100%。</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t>2.资金使用。</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t>2020年度，本项目实际支出</w:t>
      </w:r>
      <w:r w:rsidRPr="00322685">
        <w:rPr>
          <w:rFonts w:ascii="仿宋_GB2312" w:eastAsia="仿宋_GB2312" w:hAnsi="宋体" w:hint="eastAsia"/>
          <w:sz w:val="32"/>
          <w:szCs w:val="32"/>
        </w:rPr>
        <w:t>197.63万元，全部用于</w:t>
      </w:r>
      <w:r w:rsidRPr="00322685">
        <w:rPr>
          <w:rFonts w:ascii="仿宋_GB2312" w:eastAsia="仿宋_GB2312" w:hint="eastAsia"/>
          <w:color w:val="000000"/>
          <w:sz w:val="32"/>
          <w:szCs w:val="32"/>
          <w:shd w:val="clear" w:color="auto" w:fill="FFFFFF"/>
        </w:rPr>
        <w:t>政法工作宣传</w:t>
      </w:r>
      <w:r w:rsidRPr="00322685">
        <w:rPr>
          <w:rFonts w:ascii="仿宋_GB2312" w:eastAsia="仿宋_GB2312" w:hint="eastAsia"/>
          <w:sz w:val="32"/>
          <w:szCs w:val="32"/>
        </w:rPr>
        <w:t>，项目结余0.17万元。</w:t>
      </w:r>
      <w:r w:rsidR="000947F1" w:rsidRPr="00322685">
        <w:rPr>
          <w:rFonts w:ascii="仿宋_GB2312" w:eastAsia="仿宋_GB2312" w:hint="eastAsia"/>
          <w:sz w:val="32"/>
          <w:szCs w:val="32"/>
        </w:rPr>
        <w:t>严格按照财政批复的额度和开支范围及标准使用</w:t>
      </w:r>
      <w:r w:rsidRPr="00322685">
        <w:rPr>
          <w:rFonts w:ascii="仿宋_GB2312" w:eastAsia="仿宋_GB2312" w:hint="eastAsia"/>
          <w:color w:val="000000"/>
          <w:sz w:val="32"/>
          <w:szCs w:val="32"/>
          <w:shd w:val="clear" w:color="auto" w:fill="FFFFFF"/>
        </w:rPr>
        <w:t>政法工作宣传经费</w:t>
      </w:r>
      <w:r w:rsidRPr="00322685">
        <w:rPr>
          <w:rFonts w:ascii="仿宋_GB2312" w:eastAsia="仿宋_GB2312" w:hint="eastAsia"/>
          <w:sz w:val="32"/>
          <w:szCs w:val="32"/>
        </w:rPr>
        <w:t>，无超预算支出情况，专项经费的支付依据及手续符合财务制度的要求及规定。</w:t>
      </w:r>
    </w:p>
    <w:p w:rsidR="00322685" w:rsidRPr="00322685" w:rsidRDefault="00322685" w:rsidP="00322685">
      <w:pPr>
        <w:adjustRightInd w:val="0"/>
        <w:snapToGrid w:val="0"/>
        <w:spacing w:line="600" w:lineRule="exact"/>
        <w:ind w:firstLineChars="200" w:firstLine="643"/>
        <w:rPr>
          <w:rFonts w:ascii="楷体_GB2312" w:eastAsia="楷体_GB2312" w:hAnsi="宋体"/>
          <w:b/>
          <w:sz w:val="32"/>
          <w:szCs w:val="32"/>
          <w:lang w:val="zh-CN"/>
        </w:rPr>
      </w:pPr>
      <w:r w:rsidRPr="00322685">
        <w:rPr>
          <w:rFonts w:ascii="楷体_GB2312" w:eastAsia="楷体_GB2312" w:hAnsi="宋体" w:hint="eastAsia"/>
          <w:b/>
          <w:sz w:val="32"/>
          <w:szCs w:val="32"/>
          <w:lang w:val="zh-CN"/>
        </w:rPr>
        <w:t>（二）项目财务管理情况。</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lastRenderedPageBreak/>
        <w:t>1.管理制度健全。为加强项目预算管理、规范财务行为，</w:t>
      </w:r>
      <w:r w:rsidR="000947F1">
        <w:rPr>
          <w:rFonts w:ascii="仿宋_GB2312" w:eastAsia="仿宋_GB2312" w:hAnsi="宋体" w:hint="eastAsia"/>
          <w:sz w:val="32"/>
          <w:szCs w:val="32"/>
          <w:lang w:val="zh-CN"/>
        </w:rPr>
        <w:t>我</w:t>
      </w:r>
      <w:r w:rsidRPr="00322685">
        <w:rPr>
          <w:rFonts w:ascii="仿宋_GB2312" w:eastAsia="仿宋_GB2312" w:hAnsi="宋体" w:hint="eastAsia"/>
          <w:sz w:val="32"/>
          <w:szCs w:val="32"/>
          <w:lang w:val="zh-CN"/>
        </w:rPr>
        <w:t>委不断健全、完善各项经费管理办法和财务管理制度。如：修订完善了《中共四川省委政法委财务管理办法》等相关的项目经费管理文件，建立了招标、核标、资产、合同管理等内控制度，进一步在执行层面规范和完善相应的管理流程，切实提升项目管理的执行力和有效性。</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t>2.资金使用合</w:t>
      </w:r>
      <w:proofErr w:type="gramStart"/>
      <w:r w:rsidRPr="00322685">
        <w:rPr>
          <w:rFonts w:ascii="仿宋_GB2312" w:eastAsia="仿宋_GB2312" w:hAnsi="宋体" w:hint="eastAsia"/>
          <w:sz w:val="32"/>
          <w:szCs w:val="32"/>
          <w:lang w:val="zh-CN"/>
        </w:rPr>
        <w:t>规</w:t>
      </w:r>
      <w:proofErr w:type="gramEnd"/>
      <w:r w:rsidRPr="00322685">
        <w:rPr>
          <w:rFonts w:ascii="仿宋_GB2312" w:eastAsia="仿宋_GB2312" w:hAnsi="宋体" w:hint="eastAsia"/>
          <w:sz w:val="32"/>
          <w:szCs w:val="32"/>
          <w:lang w:val="zh-CN"/>
        </w:rPr>
        <w:t>。省委政法委严格执行《中华人民共和国预算法》、《行政单位会计制度》等国家财经法规和财务管理制度，并按照财政厅的相关要求完成预算编制、执行和实施。确保按批复的预算使用资金，杜绝</w:t>
      </w:r>
      <w:r w:rsidRPr="00322685">
        <w:rPr>
          <w:rFonts w:ascii="仿宋_GB2312" w:eastAsia="仿宋_GB2312" w:hint="eastAsia"/>
          <w:sz w:val="32"/>
          <w:szCs w:val="32"/>
        </w:rPr>
        <w:t>挤占、挪用、虚列支出等违规违纪情况。</w:t>
      </w:r>
    </w:p>
    <w:p w:rsidR="00322685" w:rsidRPr="00322685" w:rsidRDefault="00322685" w:rsidP="00322685">
      <w:pPr>
        <w:adjustRightInd w:val="0"/>
        <w:snapToGrid w:val="0"/>
        <w:spacing w:line="600" w:lineRule="exact"/>
        <w:ind w:firstLineChars="200" w:firstLine="640"/>
        <w:rPr>
          <w:rFonts w:ascii="仿宋_GB2312" w:eastAsia="仿宋_GB2312" w:hAnsi="宋体"/>
          <w:sz w:val="32"/>
          <w:szCs w:val="32"/>
          <w:lang w:val="zh-CN"/>
        </w:rPr>
      </w:pPr>
      <w:r w:rsidRPr="00322685">
        <w:rPr>
          <w:rFonts w:ascii="仿宋_GB2312" w:eastAsia="仿宋_GB2312" w:hAnsi="宋体" w:hint="eastAsia"/>
          <w:sz w:val="32"/>
          <w:szCs w:val="32"/>
          <w:lang w:val="zh-CN"/>
        </w:rPr>
        <w:t>3.会计核算。省委政法委严格按照《中华人民共和国会计法》、《现金管理暂行条例》和《会计基础工作规范》等相关规定开展会计核算，坚持以实际发生的经济活动的原始凭证为依据，对原始凭证进行审核，并根据审核无误的原始凭证编制记账凭证。各项原始凭证、记账凭证填制及时、内容完整、字迹清晰，并经有关责任人签章、复核。会计凭证与所附原始单据相符。</w:t>
      </w:r>
    </w:p>
    <w:p w:rsidR="00322685" w:rsidRPr="00322685" w:rsidRDefault="00322685" w:rsidP="00322685">
      <w:pPr>
        <w:adjustRightInd w:val="0"/>
        <w:snapToGrid w:val="0"/>
        <w:spacing w:line="600" w:lineRule="exact"/>
        <w:ind w:firstLineChars="200" w:firstLine="643"/>
        <w:rPr>
          <w:rFonts w:ascii="楷体_GB2312" w:eastAsia="楷体_GB2312" w:hAnsi="宋体"/>
          <w:b/>
          <w:sz w:val="32"/>
          <w:szCs w:val="32"/>
          <w:lang w:val="zh-CN"/>
        </w:rPr>
      </w:pPr>
      <w:r w:rsidRPr="00322685">
        <w:rPr>
          <w:rFonts w:ascii="楷体_GB2312" w:eastAsia="楷体_GB2312" w:hAnsi="宋体" w:hint="eastAsia"/>
          <w:b/>
          <w:sz w:val="32"/>
          <w:szCs w:val="32"/>
          <w:lang w:val="zh-CN"/>
        </w:rPr>
        <w:t>（三）项目组织实施情况。</w:t>
      </w:r>
    </w:p>
    <w:p w:rsidR="00322685" w:rsidRPr="00322685" w:rsidRDefault="00322685" w:rsidP="00322685">
      <w:pPr>
        <w:spacing w:line="600" w:lineRule="exact"/>
        <w:ind w:firstLineChars="200" w:firstLine="640"/>
        <w:rPr>
          <w:rFonts w:ascii="仿宋_GB2312" w:eastAsia="仿宋_GB2312"/>
          <w:color w:val="000000"/>
          <w:sz w:val="32"/>
          <w:szCs w:val="32"/>
        </w:rPr>
      </w:pPr>
      <w:r w:rsidRPr="00322685">
        <w:rPr>
          <w:rFonts w:ascii="仿宋_GB2312" w:eastAsia="仿宋_GB2312" w:hAnsi="宋体" w:hint="eastAsia"/>
          <w:sz w:val="32"/>
          <w:szCs w:val="32"/>
          <w:lang w:val="zh-CN"/>
        </w:rPr>
        <w:t>省委政法委作为项目的主管单位，</w:t>
      </w:r>
      <w:r w:rsidRPr="00322685">
        <w:rPr>
          <w:rFonts w:ascii="仿宋_GB2312" w:eastAsia="仿宋_GB2312" w:hint="eastAsia"/>
          <w:bCs/>
          <w:sz w:val="32"/>
          <w:szCs w:val="32"/>
        </w:rPr>
        <w:t>由省委政法委宣传指导处和《四川政法》杂志编辑部，负责具体推进项目、需求收集和讨论组织</w:t>
      </w:r>
      <w:r w:rsidRPr="00322685">
        <w:rPr>
          <w:rFonts w:ascii="仿宋_GB2312" w:eastAsia="仿宋_GB2312" w:hint="eastAsia"/>
          <w:color w:val="000000"/>
          <w:sz w:val="32"/>
          <w:szCs w:val="32"/>
        </w:rPr>
        <w:t>，对项目运行维护效果进行验收。</w:t>
      </w:r>
    </w:p>
    <w:p w:rsidR="00322685" w:rsidRPr="00322685" w:rsidRDefault="00322685" w:rsidP="00322685">
      <w:pPr>
        <w:spacing w:line="600" w:lineRule="exact"/>
        <w:ind w:firstLineChars="200" w:firstLine="640"/>
        <w:rPr>
          <w:rFonts w:ascii="仿宋_GB2312" w:hAnsi="宋体"/>
          <w:sz w:val="32"/>
          <w:szCs w:val="32"/>
          <w:lang w:val="zh-CN"/>
        </w:rPr>
      </w:pPr>
      <w:r w:rsidRPr="00322685">
        <w:rPr>
          <w:rFonts w:ascii="黑体" w:eastAsia="黑体" w:hAnsi="宋体" w:hint="eastAsia"/>
          <w:sz w:val="32"/>
          <w:szCs w:val="32"/>
        </w:rPr>
        <w:t>三、项目绩效情况</w:t>
      </w:r>
      <w:r w:rsidRPr="00322685">
        <w:rPr>
          <w:rFonts w:ascii="仿宋_GB2312" w:hAnsi="宋体" w:hint="eastAsia"/>
          <w:sz w:val="32"/>
          <w:szCs w:val="32"/>
          <w:lang w:val="zh-CN"/>
        </w:rPr>
        <w:tab/>
      </w:r>
    </w:p>
    <w:p w:rsidR="00322685" w:rsidRPr="00322685" w:rsidRDefault="00322685" w:rsidP="00322685">
      <w:pPr>
        <w:adjustRightInd w:val="0"/>
        <w:snapToGrid w:val="0"/>
        <w:spacing w:line="600" w:lineRule="exact"/>
        <w:ind w:firstLineChars="200" w:firstLine="643"/>
        <w:rPr>
          <w:rFonts w:ascii="楷体_GB2312" w:eastAsia="楷体_GB2312" w:hAnsi="宋体"/>
          <w:b/>
          <w:sz w:val="32"/>
          <w:szCs w:val="32"/>
          <w:lang w:val="zh-CN"/>
        </w:rPr>
      </w:pPr>
      <w:r w:rsidRPr="00322685">
        <w:rPr>
          <w:rFonts w:ascii="楷体_GB2312" w:eastAsia="楷体_GB2312" w:hAnsi="宋体" w:hint="eastAsia"/>
          <w:b/>
          <w:sz w:val="32"/>
          <w:szCs w:val="32"/>
          <w:lang w:val="zh-CN"/>
        </w:rPr>
        <w:lastRenderedPageBreak/>
        <w:t>（一）项目完成情况。</w:t>
      </w:r>
    </w:p>
    <w:p w:rsidR="00322685" w:rsidRPr="00322685" w:rsidRDefault="00322685" w:rsidP="00322685">
      <w:pPr>
        <w:spacing w:line="600" w:lineRule="exact"/>
        <w:ind w:firstLineChars="200" w:firstLine="664"/>
        <w:rPr>
          <w:rFonts w:ascii="仿宋_GB2312" w:eastAsia="仿宋_GB2312"/>
          <w:spacing w:val="6"/>
          <w:sz w:val="32"/>
          <w:szCs w:val="32"/>
        </w:rPr>
      </w:pPr>
      <w:r w:rsidRPr="00322685">
        <w:rPr>
          <w:rFonts w:ascii="仿宋_GB2312" w:eastAsia="仿宋_GB2312" w:hint="eastAsia"/>
          <w:spacing w:val="6"/>
          <w:sz w:val="32"/>
          <w:szCs w:val="32"/>
        </w:rPr>
        <w:t>全年政法宣传工作紧紧围绕中央、省委重大决策部署，深入开展扫黑除恶专项斗争主题宣传，举办“致敬扫黑英雄”全媒体传播活动，协调创作四川扫黑除恶题材歌曲，各平台播放量上千万次。深入开展市</w:t>
      </w:r>
      <w:proofErr w:type="gramStart"/>
      <w:r w:rsidRPr="00322685">
        <w:rPr>
          <w:rFonts w:ascii="仿宋_GB2312" w:eastAsia="仿宋_GB2312" w:hint="eastAsia"/>
          <w:spacing w:val="6"/>
          <w:sz w:val="32"/>
          <w:szCs w:val="32"/>
        </w:rPr>
        <w:t>域社会</w:t>
      </w:r>
      <w:proofErr w:type="gramEnd"/>
      <w:r w:rsidRPr="00322685">
        <w:rPr>
          <w:rFonts w:ascii="仿宋_GB2312" w:eastAsia="仿宋_GB2312" w:hint="eastAsia"/>
          <w:spacing w:val="6"/>
          <w:sz w:val="32"/>
          <w:szCs w:val="32"/>
        </w:rPr>
        <w:t>治理现代化试点宣传，充分反映四川市</w:t>
      </w:r>
      <w:proofErr w:type="gramStart"/>
      <w:r w:rsidRPr="00322685">
        <w:rPr>
          <w:rFonts w:ascii="仿宋_GB2312" w:eastAsia="仿宋_GB2312" w:hint="eastAsia"/>
          <w:spacing w:val="6"/>
          <w:sz w:val="32"/>
          <w:szCs w:val="32"/>
        </w:rPr>
        <w:t>域社会</w:t>
      </w:r>
      <w:proofErr w:type="gramEnd"/>
      <w:r w:rsidRPr="00322685">
        <w:rPr>
          <w:rFonts w:ascii="仿宋_GB2312" w:eastAsia="仿宋_GB2312" w:hint="eastAsia"/>
          <w:spacing w:val="6"/>
          <w:sz w:val="32"/>
          <w:szCs w:val="32"/>
        </w:rPr>
        <w:t>治理现代化试点及矛盾纠纷多元化解工作新样本新成效。组织策划“凝聚法治力量，护航经济社会高质量发展”和“天府中央法</w:t>
      </w:r>
      <w:proofErr w:type="gramStart"/>
      <w:r w:rsidRPr="00322685">
        <w:rPr>
          <w:rFonts w:ascii="仿宋_GB2312" w:eastAsia="仿宋_GB2312" w:hint="eastAsia"/>
          <w:spacing w:val="6"/>
          <w:sz w:val="32"/>
          <w:szCs w:val="32"/>
        </w:rPr>
        <w:t>务</w:t>
      </w:r>
      <w:proofErr w:type="gramEnd"/>
      <w:r w:rsidRPr="00322685">
        <w:rPr>
          <w:rFonts w:ascii="仿宋_GB2312" w:eastAsia="仿宋_GB2312" w:hint="eastAsia"/>
          <w:spacing w:val="6"/>
          <w:sz w:val="32"/>
          <w:szCs w:val="32"/>
        </w:rPr>
        <w:t>区”等主题展览、制作专题片，奏响了四川营造法治化环境的最强音。大力加强政法文化建设和政法新媒体建设，组织开展平安中国看四川“三微”比赛和政法优秀新闻评选活动，27件作品获30件全国性奖项。“四川政法声音”</w:t>
      </w:r>
      <w:proofErr w:type="gramStart"/>
      <w:r w:rsidRPr="00322685">
        <w:rPr>
          <w:rFonts w:ascii="仿宋_GB2312" w:eastAsia="仿宋_GB2312" w:hint="eastAsia"/>
          <w:spacing w:val="6"/>
          <w:sz w:val="32"/>
          <w:szCs w:val="32"/>
        </w:rPr>
        <w:t>微信公众号</w:t>
      </w:r>
      <w:proofErr w:type="gramEnd"/>
      <w:r w:rsidRPr="00322685">
        <w:rPr>
          <w:rFonts w:ascii="仿宋_GB2312" w:eastAsia="仿宋_GB2312" w:hint="eastAsia"/>
          <w:spacing w:val="6"/>
          <w:sz w:val="32"/>
          <w:szCs w:val="32"/>
        </w:rPr>
        <w:t>分别获评2020年度中国最具影响力“互联网+政务服务”平台和2020年度中国创新型政法新媒体，为谱写四川政法工作新篇章凝聚了强大正能量</w:t>
      </w:r>
      <w:r w:rsidRPr="00322685">
        <w:rPr>
          <w:rFonts w:ascii="仿宋_GB2312" w:eastAsia="仿宋_GB2312" w:hAnsi="仿宋_GB2312" w:cs="仿宋_GB2312" w:hint="eastAsia"/>
          <w:sz w:val="32"/>
          <w:szCs w:val="32"/>
        </w:rPr>
        <w:t>。全年</w:t>
      </w:r>
      <w:r w:rsidR="000947F1">
        <w:rPr>
          <w:rFonts w:ascii="仿宋_GB2312" w:eastAsia="仿宋_GB2312" w:hAnsi="仿宋_GB2312" w:cs="仿宋_GB2312" w:hint="eastAsia"/>
          <w:sz w:val="32"/>
          <w:szCs w:val="32"/>
        </w:rPr>
        <w:t>编印</w:t>
      </w:r>
      <w:r w:rsidRPr="00322685">
        <w:rPr>
          <w:rFonts w:ascii="仿宋_GB2312" w:eastAsia="仿宋_GB2312" w:hAnsi="仿宋_GB2312" w:cs="仿宋_GB2312" w:hint="eastAsia"/>
          <w:sz w:val="32"/>
          <w:szCs w:val="32"/>
        </w:rPr>
        <w:t>《四川政法》杂志12期4.2万本。</w:t>
      </w:r>
    </w:p>
    <w:p w:rsidR="00322685" w:rsidRPr="00322685" w:rsidRDefault="00322685" w:rsidP="00322685">
      <w:pPr>
        <w:adjustRightInd w:val="0"/>
        <w:snapToGrid w:val="0"/>
        <w:spacing w:line="600" w:lineRule="exact"/>
        <w:ind w:firstLineChars="200" w:firstLine="643"/>
        <w:rPr>
          <w:rFonts w:ascii="楷体_GB2312" w:eastAsia="楷体_GB2312" w:hAnsi="宋体"/>
          <w:b/>
          <w:sz w:val="32"/>
          <w:szCs w:val="32"/>
          <w:lang w:val="zh-CN"/>
        </w:rPr>
      </w:pPr>
      <w:r w:rsidRPr="00322685">
        <w:rPr>
          <w:rFonts w:ascii="楷体_GB2312" w:eastAsia="楷体_GB2312" w:hAnsi="宋体" w:hint="eastAsia"/>
          <w:b/>
          <w:sz w:val="32"/>
          <w:szCs w:val="32"/>
          <w:lang w:val="zh-CN"/>
        </w:rPr>
        <w:t>（二）项目效益情况。</w:t>
      </w:r>
    </w:p>
    <w:p w:rsidR="00322685" w:rsidRPr="00322685" w:rsidRDefault="00322685" w:rsidP="00322685">
      <w:pPr>
        <w:adjustRightInd w:val="0"/>
        <w:snapToGrid w:val="0"/>
        <w:spacing w:line="600" w:lineRule="exact"/>
        <w:ind w:firstLineChars="200" w:firstLine="664"/>
        <w:rPr>
          <w:rFonts w:ascii="仿宋_GB2312" w:eastAsia="仿宋_GB2312"/>
          <w:spacing w:val="6"/>
          <w:sz w:val="32"/>
          <w:szCs w:val="32"/>
        </w:rPr>
      </w:pPr>
      <w:r w:rsidRPr="00322685">
        <w:rPr>
          <w:rFonts w:ascii="仿宋_GB2312" w:eastAsia="仿宋_GB2312" w:hint="eastAsia"/>
          <w:spacing w:val="6"/>
          <w:sz w:val="32"/>
          <w:szCs w:val="32"/>
        </w:rPr>
        <w:t>紧紧围绕全省政法中心工作,突出"正面宣传""舆情控处“等主线，一方面加强正面宣传，发挥引领作用，主动设置议题，有重点地开展特色亮点工作集中宣传报道，充分发挥正面宣传的示范引领推动作用，助推政法工作创新发展；一方面强化舆情控处，有效防范舆情危机。把舆情控处作为政法宣传工作的重中之重，抓早抓小抓苗头，推</w:t>
      </w:r>
      <w:r w:rsidRPr="00322685">
        <w:rPr>
          <w:rFonts w:ascii="仿宋_GB2312" w:eastAsia="仿宋_GB2312" w:hint="eastAsia"/>
          <w:spacing w:val="6"/>
          <w:sz w:val="32"/>
          <w:szCs w:val="32"/>
        </w:rPr>
        <w:lastRenderedPageBreak/>
        <w:t>动贯彻落实“三同步”要求，有效防范重大舆情危机，为我省经济发展提供政法保障。全年</w:t>
      </w:r>
      <w:r w:rsidR="000947F1">
        <w:rPr>
          <w:rFonts w:ascii="仿宋_GB2312" w:eastAsia="仿宋_GB2312" w:hint="eastAsia"/>
          <w:spacing w:val="6"/>
          <w:sz w:val="32"/>
          <w:szCs w:val="32"/>
        </w:rPr>
        <w:t>编印</w:t>
      </w:r>
      <w:r w:rsidRPr="00322685">
        <w:rPr>
          <w:rFonts w:ascii="仿宋_GB2312" w:eastAsia="仿宋_GB2312" w:hint="eastAsia"/>
          <w:spacing w:val="6"/>
          <w:sz w:val="32"/>
          <w:szCs w:val="32"/>
        </w:rPr>
        <w:t>四川政法杂志12期4.2万本。通过持续宣传，突出全省政法系统的正能量，引导社会舆论朝积极方向发展，为全省稳定的社会提供保障。</w:t>
      </w:r>
    </w:p>
    <w:p w:rsidR="00322685" w:rsidRPr="00322685" w:rsidRDefault="00322685" w:rsidP="00322685">
      <w:pPr>
        <w:adjustRightInd w:val="0"/>
        <w:snapToGrid w:val="0"/>
        <w:spacing w:line="600" w:lineRule="exact"/>
        <w:ind w:firstLineChars="200" w:firstLine="640"/>
        <w:rPr>
          <w:rFonts w:ascii="黑体" w:eastAsia="黑体" w:hAnsi="宋体"/>
          <w:sz w:val="32"/>
          <w:szCs w:val="32"/>
        </w:rPr>
      </w:pPr>
      <w:r w:rsidRPr="00322685">
        <w:rPr>
          <w:rFonts w:ascii="黑体" w:eastAsia="黑体" w:hAnsi="宋体" w:hint="eastAsia"/>
          <w:sz w:val="32"/>
          <w:szCs w:val="32"/>
        </w:rPr>
        <w:t>四、问题及建议</w:t>
      </w:r>
    </w:p>
    <w:p w:rsidR="00322685" w:rsidRPr="00322685" w:rsidRDefault="00322685" w:rsidP="00322685">
      <w:pPr>
        <w:adjustRightInd w:val="0"/>
        <w:snapToGrid w:val="0"/>
        <w:spacing w:line="600" w:lineRule="exact"/>
        <w:ind w:firstLineChars="200" w:firstLine="643"/>
        <w:rPr>
          <w:rFonts w:ascii="楷体_GB2312" w:eastAsia="楷体_GB2312" w:hAnsi="宋体"/>
          <w:b/>
          <w:sz w:val="32"/>
          <w:szCs w:val="32"/>
          <w:lang w:val="zh-CN"/>
        </w:rPr>
      </w:pPr>
      <w:r w:rsidRPr="00322685">
        <w:rPr>
          <w:rFonts w:ascii="楷体_GB2312" w:eastAsia="楷体_GB2312" w:hAnsi="宋体" w:hint="eastAsia"/>
          <w:b/>
          <w:sz w:val="32"/>
          <w:szCs w:val="32"/>
          <w:lang w:val="zh-CN"/>
        </w:rPr>
        <w:t>（一）存在的问题。</w:t>
      </w:r>
    </w:p>
    <w:p w:rsidR="00322685" w:rsidRPr="004248C8" w:rsidRDefault="00322685" w:rsidP="004248C8">
      <w:pPr>
        <w:adjustRightInd w:val="0"/>
        <w:snapToGrid w:val="0"/>
        <w:spacing w:line="600" w:lineRule="exact"/>
        <w:ind w:firstLineChars="200" w:firstLine="664"/>
        <w:rPr>
          <w:rFonts w:ascii="仿宋_GB2312" w:eastAsia="仿宋_GB2312"/>
          <w:spacing w:val="6"/>
          <w:sz w:val="32"/>
          <w:szCs w:val="32"/>
        </w:rPr>
      </w:pPr>
      <w:r w:rsidRPr="004248C8">
        <w:rPr>
          <w:rFonts w:ascii="仿宋_GB2312" w:eastAsia="仿宋_GB2312" w:hint="eastAsia"/>
          <w:spacing w:val="6"/>
          <w:sz w:val="32"/>
          <w:szCs w:val="32"/>
        </w:rPr>
        <w:t>无</w:t>
      </w:r>
    </w:p>
    <w:p w:rsidR="00322685" w:rsidRPr="00322685" w:rsidRDefault="00322685" w:rsidP="00322685">
      <w:pPr>
        <w:adjustRightInd w:val="0"/>
        <w:snapToGrid w:val="0"/>
        <w:spacing w:line="600" w:lineRule="exact"/>
        <w:ind w:firstLineChars="200" w:firstLine="643"/>
        <w:rPr>
          <w:rFonts w:ascii="楷体_GB2312" w:eastAsia="楷体_GB2312" w:hAnsi="宋体"/>
          <w:b/>
          <w:sz w:val="32"/>
          <w:szCs w:val="32"/>
          <w:lang w:val="zh-CN"/>
        </w:rPr>
      </w:pPr>
      <w:r w:rsidRPr="00322685">
        <w:rPr>
          <w:rFonts w:ascii="楷体_GB2312" w:eastAsia="楷体_GB2312" w:hAnsi="宋体" w:hint="eastAsia"/>
          <w:b/>
          <w:sz w:val="32"/>
          <w:szCs w:val="32"/>
          <w:lang w:val="zh-CN"/>
        </w:rPr>
        <w:t>（二）相关建议。</w:t>
      </w:r>
    </w:p>
    <w:p w:rsidR="00322685" w:rsidRPr="004248C8" w:rsidRDefault="00322685" w:rsidP="004248C8">
      <w:pPr>
        <w:adjustRightInd w:val="0"/>
        <w:snapToGrid w:val="0"/>
        <w:spacing w:line="600" w:lineRule="exact"/>
        <w:ind w:firstLineChars="200" w:firstLine="664"/>
        <w:rPr>
          <w:rFonts w:ascii="仿宋_GB2312" w:eastAsia="仿宋_GB2312"/>
          <w:spacing w:val="6"/>
          <w:sz w:val="32"/>
          <w:szCs w:val="32"/>
        </w:rPr>
      </w:pPr>
      <w:r w:rsidRPr="004248C8">
        <w:rPr>
          <w:rFonts w:ascii="仿宋_GB2312" w:eastAsia="仿宋_GB2312" w:hint="eastAsia"/>
          <w:spacing w:val="6"/>
          <w:sz w:val="32"/>
          <w:szCs w:val="32"/>
        </w:rPr>
        <w:t>无</w:t>
      </w:r>
    </w:p>
    <w:p w:rsidR="006147E2" w:rsidRDefault="006147E2" w:rsidP="006147E2">
      <w:pPr>
        <w:pStyle w:val="a0"/>
        <w:spacing w:before="93"/>
        <w:rPr>
          <w:lang w:val="zh-CN"/>
        </w:rPr>
      </w:pPr>
    </w:p>
    <w:p w:rsidR="006147E2" w:rsidRDefault="006147E2" w:rsidP="006147E2">
      <w:pPr>
        <w:pStyle w:val="a0"/>
        <w:spacing w:before="93"/>
        <w:rPr>
          <w:lang w:val="zh-CN"/>
        </w:rPr>
      </w:pPr>
    </w:p>
    <w:p w:rsidR="00B260A2" w:rsidRDefault="00B260A2" w:rsidP="006147E2">
      <w:pPr>
        <w:spacing w:line="600" w:lineRule="exact"/>
        <w:jc w:val="center"/>
        <w:rPr>
          <w:rFonts w:ascii="方正小标宋简体" w:eastAsia="方正小标宋简体" w:hAnsi="宋体"/>
          <w:kern w:val="0"/>
          <w:sz w:val="44"/>
          <w:szCs w:val="44"/>
          <w:lang w:val="zh-CN"/>
        </w:rPr>
      </w:pPr>
    </w:p>
    <w:p w:rsidR="00B260A2" w:rsidRDefault="00B260A2" w:rsidP="006147E2">
      <w:pPr>
        <w:spacing w:line="600" w:lineRule="exact"/>
        <w:jc w:val="center"/>
        <w:rPr>
          <w:rFonts w:ascii="方正小标宋简体" w:eastAsia="方正小标宋简体" w:hAnsi="宋体"/>
          <w:kern w:val="0"/>
          <w:sz w:val="44"/>
          <w:szCs w:val="44"/>
          <w:lang w:val="zh-CN"/>
        </w:rPr>
      </w:pPr>
    </w:p>
    <w:p w:rsidR="00B260A2" w:rsidRDefault="00B260A2" w:rsidP="006147E2">
      <w:pPr>
        <w:spacing w:line="600" w:lineRule="exact"/>
        <w:jc w:val="center"/>
        <w:rPr>
          <w:rFonts w:ascii="方正小标宋简体" w:eastAsia="方正小标宋简体" w:hAnsi="宋体"/>
          <w:kern w:val="0"/>
          <w:sz w:val="44"/>
          <w:szCs w:val="44"/>
          <w:lang w:val="zh-CN"/>
        </w:rPr>
      </w:pPr>
    </w:p>
    <w:p w:rsidR="00B260A2" w:rsidRDefault="00B260A2" w:rsidP="006147E2">
      <w:pPr>
        <w:spacing w:line="600" w:lineRule="exact"/>
        <w:jc w:val="center"/>
        <w:rPr>
          <w:rFonts w:ascii="方正小标宋简体" w:eastAsia="方正小标宋简体" w:hAnsi="宋体"/>
          <w:kern w:val="0"/>
          <w:sz w:val="44"/>
          <w:szCs w:val="44"/>
          <w:lang w:val="zh-CN"/>
        </w:rPr>
      </w:pPr>
    </w:p>
    <w:p w:rsidR="00B260A2" w:rsidRDefault="00B260A2" w:rsidP="006147E2">
      <w:pPr>
        <w:spacing w:line="600" w:lineRule="exact"/>
        <w:jc w:val="center"/>
        <w:rPr>
          <w:rFonts w:ascii="方正小标宋简体" w:eastAsia="方正小标宋简体" w:hAnsi="宋体"/>
          <w:kern w:val="0"/>
          <w:sz w:val="44"/>
          <w:szCs w:val="44"/>
          <w:lang w:val="zh-CN"/>
        </w:rPr>
      </w:pPr>
    </w:p>
    <w:p w:rsidR="00B260A2" w:rsidRDefault="00B260A2" w:rsidP="006147E2">
      <w:pPr>
        <w:spacing w:line="600" w:lineRule="exact"/>
        <w:jc w:val="center"/>
        <w:rPr>
          <w:rFonts w:ascii="方正小标宋简体" w:eastAsia="方正小标宋简体" w:hAnsi="宋体"/>
          <w:kern w:val="0"/>
          <w:sz w:val="44"/>
          <w:szCs w:val="44"/>
          <w:lang w:val="zh-CN"/>
        </w:rPr>
      </w:pPr>
    </w:p>
    <w:p w:rsidR="004248C8" w:rsidRDefault="004248C8" w:rsidP="004248C8">
      <w:pPr>
        <w:pStyle w:val="a0"/>
        <w:spacing w:before="93"/>
        <w:rPr>
          <w:lang w:val="zh-CN"/>
        </w:rPr>
      </w:pPr>
    </w:p>
    <w:p w:rsidR="000947F1" w:rsidRDefault="000947F1" w:rsidP="004248C8">
      <w:pPr>
        <w:pStyle w:val="a0"/>
        <w:spacing w:before="93"/>
        <w:rPr>
          <w:lang w:val="zh-CN"/>
        </w:rPr>
      </w:pPr>
    </w:p>
    <w:p w:rsidR="004248C8" w:rsidRDefault="004248C8" w:rsidP="004248C8">
      <w:pPr>
        <w:pStyle w:val="a0"/>
        <w:spacing w:before="93"/>
        <w:rPr>
          <w:lang w:val="zh-CN"/>
        </w:rPr>
      </w:pPr>
    </w:p>
    <w:p w:rsidR="004248C8" w:rsidRPr="004248C8" w:rsidRDefault="004248C8" w:rsidP="004248C8">
      <w:pPr>
        <w:pStyle w:val="a0"/>
        <w:spacing w:before="93"/>
        <w:rPr>
          <w:lang w:val="zh-CN"/>
        </w:rPr>
      </w:pPr>
    </w:p>
    <w:p w:rsidR="006147E2" w:rsidRDefault="006147E2" w:rsidP="006147E2">
      <w:pPr>
        <w:spacing w:line="600" w:lineRule="exact"/>
        <w:jc w:val="center"/>
        <w:rPr>
          <w:rFonts w:ascii="方正小标宋简体" w:eastAsia="方正小标宋简体" w:hAnsi="宋体"/>
          <w:kern w:val="0"/>
          <w:sz w:val="44"/>
          <w:szCs w:val="44"/>
          <w:lang w:val="zh-CN"/>
        </w:rPr>
      </w:pPr>
      <w:r w:rsidRPr="00B260A2">
        <w:rPr>
          <w:rFonts w:ascii="方正小标宋简体" w:eastAsia="方正小标宋简体" w:hAnsi="宋体" w:hint="eastAsia"/>
          <w:kern w:val="0"/>
          <w:sz w:val="44"/>
          <w:szCs w:val="44"/>
          <w:lang w:val="zh-CN"/>
        </w:rPr>
        <w:lastRenderedPageBreak/>
        <w:t>2020年</w:t>
      </w:r>
      <w:r w:rsidR="00B260A2" w:rsidRPr="00B260A2">
        <w:rPr>
          <w:rFonts w:ascii="方正小标宋简体" w:eastAsia="方正小标宋简体" w:hAnsi="宋体" w:hint="eastAsia"/>
          <w:kern w:val="0"/>
          <w:sz w:val="44"/>
          <w:szCs w:val="44"/>
          <w:lang w:val="zh-CN"/>
        </w:rPr>
        <w:t>涉案财物管理信息系统升级改造服务项目</w:t>
      </w:r>
      <w:r>
        <w:rPr>
          <w:rFonts w:ascii="方正小标宋简体" w:eastAsia="方正小标宋简体" w:hAnsi="宋体" w:hint="eastAsia"/>
          <w:kern w:val="0"/>
          <w:sz w:val="44"/>
          <w:szCs w:val="44"/>
          <w:lang w:val="zh-CN"/>
        </w:rPr>
        <w:t>支出绩效自评报告</w:t>
      </w:r>
    </w:p>
    <w:p w:rsidR="006147E2" w:rsidRPr="00B260A2" w:rsidRDefault="006147E2" w:rsidP="006147E2">
      <w:pPr>
        <w:pStyle w:val="a0"/>
        <w:spacing w:before="93"/>
        <w:rPr>
          <w:sz w:val="32"/>
          <w:szCs w:val="32"/>
          <w:lang w:val="zh-CN"/>
        </w:rPr>
      </w:pPr>
    </w:p>
    <w:p w:rsidR="00B260A2" w:rsidRPr="00B260A2" w:rsidRDefault="00B260A2" w:rsidP="00B260A2">
      <w:pPr>
        <w:pStyle w:val="aa"/>
        <w:spacing w:line="300" w:lineRule="exact"/>
        <w:jc w:val="center"/>
        <w:rPr>
          <w:rFonts w:ascii="宋体" w:hAnsi="宋体"/>
          <w:color w:val="auto"/>
          <w:kern w:val="2"/>
          <w:sz w:val="32"/>
          <w:szCs w:val="32"/>
        </w:rPr>
      </w:pPr>
    </w:p>
    <w:p w:rsidR="00B260A2" w:rsidRPr="00B260A2" w:rsidRDefault="00B260A2" w:rsidP="00B260A2">
      <w:pPr>
        <w:adjustRightInd w:val="0"/>
        <w:snapToGrid w:val="0"/>
        <w:spacing w:line="600" w:lineRule="exact"/>
        <w:ind w:firstLineChars="200" w:firstLine="640"/>
        <w:rPr>
          <w:rFonts w:ascii="仿宋_GB2312" w:eastAsia="仿宋_GB2312" w:hAnsi="宋体"/>
          <w:sz w:val="32"/>
          <w:szCs w:val="32"/>
        </w:rPr>
      </w:pPr>
      <w:r w:rsidRPr="00B260A2">
        <w:rPr>
          <w:rFonts w:ascii="仿宋_GB2312" w:eastAsia="仿宋_GB2312" w:hint="eastAsia"/>
          <w:color w:val="000000"/>
          <w:sz w:val="32"/>
          <w:szCs w:val="32"/>
          <w:shd w:val="clear" w:color="auto" w:fill="FFFFFF"/>
        </w:rPr>
        <w:t>为建立科学、合理的绩效评价管理体系，提高财政资金使用效益，按照</w:t>
      </w:r>
      <w:r w:rsidRPr="00B260A2">
        <w:rPr>
          <w:rFonts w:ascii="仿宋_GB2312" w:eastAsia="仿宋_GB2312" w:hAnsi="宋体" w:hint="eastAsia"/>
          <w:sz w:val="32"/>
          <w:szCs w:val="32"/>
        </w:rPr>
        <w:t>《财政厅关于开展2021年部门、政策和项目支出绩效评价工作的通知》（</w:t>
      </w:r>
      <w:proofErr w:type="gramStart"/>
      <w:r w:rsidRPr="00B260A2">
        <w:rPr>
          <w:rFonts w:ascii="仿宋_GB2312" w:eastAsia="仿宋_GB2312" w:hAnsi="宋体" w:hint="eastAsia"/>
          <w:sz w:val="32"/>
          <w:szCs w:val="32"/>
        </w:rPr>
        <w:t>川财绩</w:t>
      </w:r>
      <w:proofErr w:type="gramEnd"/>
      <w:r w:rsidRPr="00B260A2">
        <w:rPr>
          <w:rFonts w:ascii="仿宋_GB2312" w:eastAsia="仿宋_GB2312" w:hAnsi="宋体" w:hint="eastAsia"/>
          <w:sz w:val="32"/>
          <w:szCs w:val="32"/>
        </w:rPr>
        <w:t>〔2021〕6号）的要求，</w:t>
      </w:r>
      <w:r w:rsidRPr="00B260A2">
        <w:rPr>
          <w:rFonts w:ascii="仿宋_GB2312" w:eastAsia="仿宋_GB2312" w:hint="eastAsia"/>
          <w:color w:val="000000"/>
          <w:sz w:val="32"/>
          <w:szCs w:val="32"/>
          <w:shd w:val="clear" w:color="auto" w:fill="FFFFFF"/>
        </w:rPr>
        <w:t>省委政法委成立了绩效评价工作小组，于2021年6月1日至6月25日对省委政法委2020年涉案财物管理信息系统升级改造服务项目开展了绩效评价自评。评价采用定量分析和定性分析相结合的方法，</w:t>
      </w:r>
      <w:r w:rsidRPr="00B260A2">
        <w:rPr>
          <w:rFonts w:ascii="仿宋_GB2312" w:eastAsia="仿宋_GB2312" w:hAnsi="宋体" w:hint="eastAsia"/>
          <w:sz w:val="32"/>
          <w:szCs w:val="32"/>
        </w:rPr>
        <w:t>通过对项目决策、项目实施、项目完成、项目效果四个方面的全面自评，形成了该项目绩效评价自评报告</w:t>
      </w:r>
      <w:r w:rsidRPr="00B260A2">
        <w:rPr>
          <w:rFonts w:ascii="仿宋_GB2312" w:eastAsia="仿宋_GB2312" w:hint="eastAsia"/>
          <w:color w:val="000000"/>
          <w:sz w:val="32"/>
          <w:szCs w:val="32"/>
          <w:shd w:val="clear" w:color="auto" w:fill="FFFFFF"/>
        </w:rPr>
        <w:t>。现将自评情况报告如下：</w:t>
      </w:r>
    </w:p>
    <w:p w:rsidR="00B260A2" w:rsidRPr="00B260A2" w:rsidRDefault="00B260A2" w:rsidP="00B260A2">
      <w:pPr>
        <w:adjustRightInd w:val="0"/>
        <w:snapToGrid w:val="0"/>
        <w:spacing w:line="600" w:lineRule="exact"/>
        <w:ind w:firstLineChars="200" w:firstLine="640"/>
        <w:rPr>
          <w:rFonts w:ascii="黑体" w:eastAsia="黑体" w:hAnsi="宋体"/>
          <w:sz w:val="32"/>
          <w:szCs w:val="32"/>
          <w:lang w:val="zh-CN"/>
        </w:rPr>
      </w:pPr>
      <w:r w:rsidRPr="00B260A2">
        <w:rPr>
          <w:rFonts w:ascii="黑体" w:eastAsia="黑体" w:hAnsi="宋体" w:hint="eastAsia"/>
          <w:sz w:val="32"/>
          <w:szCs w:val="32"/>
        </w:rPr>
        <w:t>一、</w:t>
      </w:r>
      <w:r w:rsidRPr="00B260A2">
        <w:rPr>
          <w:rFonts w:ascii="黑体" w:eastAsia="黑体" w:hAnsi="宋体" w:hint="eastAsia"/>
          <w:sz w:val="32"/>
          <w:szCs w:val="32"/>
          <w:lang w:val="zh-CN"/>
        </w:rPr>
        <w:t>项目概况</w:t>
      </w:r>
    </w:p>
    <w:p w:rsidR="004248C8" w:rsidRPr="00032033" w:rsidRDefault="004248C8" w:rsidP="004248C8">
      <w:pPr>
        <w:adjustRightInd w:val="0"/>
        <w:snapToGrid w:val="0"/>
        <w:spacing w:line="600" w:lineRule="exact"/>
        <w:ind w:firstLineChars="200" w:firstLine="640"/>
        <w:rPr>
          <w:rFonts w:ascii="仿宋" w:eastAsia="仿宋" w:hAnsi="仿宋"/>
          <w:sz w:val="32"/>
          <w:szCs w:val="32"/>
        </w:rPr>
      </w:pPr>
      <w:r w:rsidRPr="00032033">
        <w:rPr>
          <w:rFonts w:ascii="仿宋" w:eastAsia="仿宋" w:hAnsi="仿宋" w:hint="eastAsia"/>
          <w:sz w:val="32"/>
          <w:szCs w:val="32"/>
        </w:rPr>
        <w:t>2017年，按照中央政法委“330”会议精神，结合前期试点工作经验，全面启动涉案财物跨部门集中管理信息平台一期工程（简称“一期工程”）建设工作，2018年完成项目终验，并在全省推广应用。一期工程规范了四川省政法机关刑事案件涉案财物数据的规范录入，实现了涉案财物数据的跨部门集中管理和上报中央政法委，项目整体取得了较为良好的效果。</w:t>
      </w:r>
    </w:p>
    <w:p w:rsidR="004248C8" w:rsidRPr="00032033" w:rsidRDefault="004248C8" w:rsidP="004248C8">
      <w:pPr>
        <w:spacing w:line="560" w:lineRule="exact"/>
        <w:ind w:firstLineChars="200" w:firstLine="640"/>
        <w:rPr>
          <w:rFonts w:ascii="仿宋" w:eastAsia="仿宋" w:hAnsi="仿宋"/>
          <w:sz w:val="32"/>
          <w:szCs w:val="32"/>
        </w:rPr>
      </w:pPr>
      <w:r w:rsidRPr="00032033">
        <w:rPr>
          <w:rFonts w:ascii="仿宋" w:eastAsia="仿宋" w:hAnsi="仿宋" w:hint="eastAsia"/>
          <w:sz w:val="32"/>
          <w:szCs w:val="32"/>
        </w:rPr>
        <w:t>2</w:t>
      </w:r>
      <w:r w:rsidRPr="00032033">
        <w:rPr>
          <w:rFonts w:ascii="仿宋" w:eastAsia="仿宋" w:hAnsi="仿宋"/>
          <w:sz w:val="32"/>
          <w:szCs w:val="32"/>
        </w:rPr>
        <w:t>020</w:t>
      </w:r>
      <w:r w:rsidRPr="00032033">
        <w:rPr>
          <w:rFonts w:ascii="仿宋" w:eastAsia="仿宋" w:hAnsi="仿宋" w:hint="eastAsia"/>
          <w:sz w:val="32"/>
          <w:szCs w:val="32"/>
        </w:rPr>
        <w:t>年，中央五部委联合发布的《关于建立涉案财物跨部门集中管理信息平台工作机制的指导意见》（中政委〔2018〕</w:t>
      </w:r>
      <w:r w:rsidRPr="00032033">
        <w:rPr>
          <w:rFonts w:ascii="仿宋" w:eastAsia="仿宋" w:hAnsi="仿宋" w:hint="eastAsia"/>
          <w:sz w:val="32"/>
          <w:szCs w:val="32"/>
        </w:rPr>
        <w:lastRenderedPageBreak/>
        <w:t>78号），要求“全面建成省级和中央级信息平台，实现涉案财物信息互通共享，确保涉案财物管理规范、移送顺畅、处置及时。建立完善信息平台工作机制，实现刑事诉讼中涉案财物集中管理的信息化、规范化，做到涉案财物信息的实时登记、随案移送、信息唯一、全程留痕、公开透明。”要规范数据管理，做到“实时录入、随案流转、处置反馈、评估考核”。</w:t>
      </w:r>
    </w:p>
    <w:p w:rsidR="00B260A2" w:rsidRPr="00B260A2" w:rsidRDefault="00B260A2" w:rsidP="00B260A2">
      <w:pPr>
        <w:adjustRightInd w:val="0"/>
        <w:snapToGrid w:val="0"/>
        <w:spacing w:line="600" w:lineRule="exact"/>
        <w:ind w:firstLineChars="200" w:firstLine="643"/>
        <w:rPr>
          <w:rFonts w:ascii="楷体_GB2312" w:eastAsia="楷体_GB2312" w:hAnsi="宋体"/>
          <w:b/>
          <w:sz w:val="32"/>
          <w:szCs w:val="32"/>
          <w:lang w:val="zh-CN"/>
        </w:rPr>
      </w:pPr>
      <w:r w:rsidRPr="00B260A2">
        <w:rPr>
          <w:rFonts w:ascii="楷体_GB2312" w:eastAsia="楷体_GB2312" w:hAnsi="宋体" w:hint="eastAsia"/>
          <w:b/>
          <w:sz w:val="32"/>
          <w:szCs w:val="32"/>
          <w:lang w:val="zh-CN"/>
        </w:rPr>
        <w:t>（一）项目资金申报及批复情况。</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2020年，</w:t>
      </w:r>
      <w:r w:rsidR="000947F1">
        <w:rPr>
          <w:rFonts w:ascii="仿宋_GB2312" w:eastAsia="仿宋_GB2312" w:hint="eastAsia"/>
          <w:color w:val="000000"/>
          <w:sz w:val="32"/>
          <w:szCs w:val="32"/>
          <w:shd w:val="clear" w:color="auto" w:fill="FFFFFF"/>
        </w:rPr>
        <w:t>我</w:t>
      </w:r>
      <w:r w:rsidRPr="00B260A2">
        <w:rPr>
          <w:rFonts w:ascii="仿宋_GB2312" w:eastAsia="仿宋_GB2312" w:hint="eastAsia"/>
          <w:color w:val="000000"/>
          <w:sz w:val="32"/>
          <w:szCs w:val="32"/>
          <w:shd w:val="clear" w:color="auto" w:fill="FFFFFF"/>
        </w:rPr>
        <w:t>委申报涉案财物系统业务升级改造项目</w:t>
      </w:r>
      <w:r w:rsidRPr="00B260A2">
        <w:rPr>
          <w:rFonts w:ascii="仿宋_GB2312" w:eastAsia="仿宋_GB2312"/>
          <w:color w:val="000000"/>
          <w:sz w:val="32"/>
          <w:szCs w:val="32"/>
          <w:shd w:val="clear" w:color="auto" w:fill="FFFFFF"/>
        </w:rPr>
        <w:t>418</w:t>
      </w:r>
      <w:r w:rsidRPr="00B260A2">
        <w:rPr>
          <w:rFonts w:ascii="仿宋_GB2312" w:eastAsia="仿宋_GB2312" w:hint="eastAsia"/>
          <w:color w:val="000000"/>
          <w:sz w:val="32"/>
          <w:szCs w:val="32"/>
          <w:shd w:val="clear" w:color="auto" w:fill="FFFFFF"/>
        </w:rPr>
        <w:t>万元，经财政厅审核批复预算</w:t>
      </w:r>
      <w:r w:rsidRPr="00B260A2">
        <w:rPr>
          <w:rFonts w:ascii="仿宋_GB2312" w:eastAsia="仿宋_GB2312"/>
          <w:color w:val="000000"/>
          <w:sz w:val="32"/>
          <w:szCs w:val="32"/>
          <w:shd w:val="clear" w:color="auto" w:fill="FFFFFF"/>
        </w:rPr>
        <w:t>418</w:t>
      </w:r>
      <w:r w:rsidRPr="00B260A2">
        <w:rPr>
          <w:rFonts w:ascii="仿宋_GB2312" w:eastAsia="仿宋_GB2312" w:hint="eastAsia"/>
          <w:color w:val="000000"/>
          <w:sz w:val="32"/>
          <w:szCs w:val="32"/>
          <w:shd w:val="clear" w:color="auto" w:fill="FFFFFF"/>
        </w:rPr>
        <w:t>万元</w:t>
      </w:r>
      <w:r w:rsidR="00020877">
        <w:rPr>
          <w:rFonts w:ascii="仿宋_GB2312" w:eastAsia="仿宋_GB2312" w:hint="eastAsia"/>
          <w:color w:val="000000"/>
          <w:sz w:val="32"/>
          <w:szCs w:val="32"/>
          <w:shd w:val="clear" w:color="auto" w:fill="FFFFFF"/>
        </w:rPr>
        <w:t>，</w:t>
      </w:r>
      <w:r w:rsidR="00020877">
        <w:rPr>
          <w:rFonts w:ascii="仿宋_GB2312" w:eastAsia="仿宋_GB2312" w:hAnsi="宋体" w:hint="eastAsia"/>
          <w:color w:val="000000" w:themeColor="text1"/>
          <w:sz w:val="32"/>
          <w:szCs w:val="32"/>
        </w:rPr>
        <w:t>符合相关规定。</w:t>
      </w:r>
    </w:p>
    <w:p w:rsidR="00B260A2" w:rsidRPr="00B260A2" w:rsidRDefault="00B260A2" w:rsidP="00B260A2">
      <w:pPr>
        <w:adjustRightInd w:val="0"/>
        <w:snapToGrid w:val="0"/>
        <w:spacing w:line="600" w:lineRule="exact"/>
        <w:ind w:firstLineChars="200" w:firstLine="643"/>
        <w:rPr>
          <w:rFonts w:ascii="楷体_GB2312" w:eastAsia="楷体_GB2312" w:hAnsi="宋体"/>
          <w:b/>
          <w:sz w:val="32"/>
          <w:szCs w:val="32"/>
          <w:lang w:val="zh-CN"/>
        </w:rPr>
      </w:pPr>
      <w:r w:rsidRPr="00B260A2">
        <w:rPr>
          <w:rFonts w:ascii="楷体_GB2312" w:eastAsia="楷体_GB2312" w:hAnsi="宋体" w:hint="eastAsia"/>
          <w:b/>
          <w:sz w:val="32"/>
          <w:szCs w:val="32"/>
          <w:lang w:val="zh-CN"/>
        </w:rPr>
        <w:t>（二）项目绩效目标。</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1.项目实施主要内容。</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一是升级涉案财物跨部门集中管理信息平台。升级信息平台，按照《涉案财物跨部门集中管理信息平台业务数据标准》《涉案财物跨部门集中管理信息平台接口数据标准》等相关标准，从技术层面和业务规则层面升级数据管理能力，提升数据质量。升级平台门户，提供跟踪结果和多维多数据分析结果展示界面，增加消息通知等功能，及时预警和提示业务开展流程中的问题。增加公检法、财政可自定义的子门户，为各用户提供定制服务。二是建设涉案财物分析子系统。加强数据质量管理，对涉案财物数据进行专题分析，充分利用数据分析结果辅助业务开展和领导决策。如：通过对汇聚数据进行分析，生成相应的涉案财物月度数据分析表，趋势</w:t>
      </w:r>
      <w:r w:rsidRPr="00B260A2">
        <w:rPr>
          <w:rFonts w:ascii="仿宋_GB2312" w:eastAsia="仿宋_GB2312" w:hint="eastAsia"/>
          <w:color w:val="000000"/>
          <w:sz w:val="32"/>
          <w:szCs w:val="32"/>
          <w:shd w:val="clear" w:color="auto" w:fill="FFFFFF"/>
        </w:rPr>
        <w:lastRenderedPageBreak/>
        <w:t>分析图等，移交给财政厅，提高数据的准确性；通过涉案财物基本情况，掌握省、市范围内涉案财物的整体概况；通过对涉案财物数据</w:t>
      </w:r>
      <w:proofErr w:type="gramStart"/>
      <w:r w:rsidRPr="00B260A2">
        <w:rPr>
          <w:rFonts w:ascii="仿宋_GB2312" w:eastAsia="仿宋_GB2312" w:hint="eastAsia"/>
          <w:color w:val="000000"/>
          <w:sz w:val="32"/>
          <w:szCs w:val="32"/>
          <w:shd w:val="clear" w:color="auto" w:fill="FFFFFF"/>
        </w:rPr>
        <w:t>查冻扣</w:t>
      </w:r>
      <w:proofErr w:type="gramEnd"/>
      <w:r w:rsidRPr="00B260A2">
        <w:rPr>
          <w:rFonts w:ascii="仿宋_GB2312" w:eastAsia="仿宋_GB2312" w:hint="eastAsia"/>
          <w:color w:val="000000"/>
          <w:sz w:val="32"/>
          <w:szCs w:val="32"/>
          <w:shd w:val="clear" w:color="auto" w:fill="FFFFFF"/>
        </w:rPr>
        <w:t>、处理情况进行分析，实现对各个环节业务开展问题的预警和监控。三是建设刑事诉讼涉案财物随案流转子系统。满足中</w:t>
      </w:r>
      <w:r w:rsidR="000947F1">
        <w:rPr>
          <w:rFonts w:ascii="仿宋_GB2312" w:eastAsia="仿宋_GB2312" w:hint="eastAsia"/>
          <w:color w:val="000000"/>
          <w:sz w:val="32"/>
          <w:szCs w:val="32"/>
          <w:shd w:val="clear" w:color="auto" w:fill="FFFFFF"/>
        </w:rPr>
        <w:t>央</w:t>
      </w:r>
      <w:r w:rsidRPr="00B260A2">
        <w:rPr>
          <w:rFonts w:ascii="仿宋_GB2312" w:eastAsia="仿宋_GB2312" w:hint="eastAsia"/>
          <w:color w:val="000000"/>
          <w:sz w:val="32"/>
          <w:szCs w:val="32"/>
          <w:shd w:val="clear" w:color="auto" w:fill="FFFFFF"/>
        </w:rPr>
        <w:t>政</w:t>
      </w:r>
      <w:r w:rsidR="000947F1">
        <w:rPr>
          <w:rFonts w:ascii="仿宋_GB2312" w:eastAsia="仿宋_GB2312" w:hint="eastAsia"/>
          <w:color w:val="000000"/>
          <w:sz w:val="32"/>
          <w:szCs w:val="32"/>
          <w:shd w:val="clear" w:color="auto" w:fill="FFFFFF"/>
        </w:rPr>
        <w:t>法</w:t>
      </w:r>
      <w:r w:rsidRPr="00B260A2">
        <w:rPr>
          <w:rFonts w:ascii="仿宋_GB2312" w:eastAsia="仿宋_GB2312" w:hint="eastAsia"/>
          <w:color w:val="000000"/>
          <w:sz w:val="32"/>
          <w:szCs w:val="32"/>
          <w:shd w:val="clear" w:color="auto" w:fill="FFFFFF"/>
        </w:rPr>
        <w:t>委对平台统筹建设的要求，支持和服务于跨部门网上办案，逐步实现跨部门办案和涉案财物运</w:t>
      </w:r>
      <w:proofErr w:type="gramStart"/>
      <w:r w:rsidRPr="00B260A2">
        <w:rPr>
          <w:rFonts w:ascii="仿宋_GB2312" w:eastAsia="仿宋_GB2312" w:hint="eastAsia"/>
          <w:color w:val="000000"/>
          <w:sz w:val="32"/>
          <w:szCs w:val="32"/>
          <w:shd w:val="clear" w:color="auto" w:fill="FFFFFF"/>
        </w:rPr>
        <w:t>维管理</w:t>
      </w:r>
      <w:proofErr w:type="gramEnd"/>
      <w:r w:rsidRPr="00B260A2">
        <w:rPr>
          <w:rFonts w:ascii="仿宋_GB2312" w:eastAsia="仿宋_GB2312" w:hint="eastAsia"/>
          <w:color w:val="000000"/>
          <w:sz w:val="32"/>
          <w:szCs w:val="32"/>
          <w:shd w:val="clear" w:color="auto" w:fill="FFFFFF"/>
        </w:rPr>
        <w:t>一体化，保障涉案财物数据随案移送、全程留痕，确保交换信息的可追溯、可管理，且保证信息完整、可靠。</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2.具体绩效目标。本项目具体绩效目标如下：</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（1）完成数量。升级1个平台，建设1个涉案财物分析子系统，建设1个流转子系统。</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2）完成时效。2020年8月14日招标，确定北京华宇信息技术公司为中标单位，2020年8月31日完成项目合同签订工作，集成单位已按照设计和合同规定，完成项目施工，并于2020年12月21日完成项目初验。2021年6月项目终验。目前，已完成上线试运行，试运行效果良好，符合验收条件。</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3）社会效益。实现涉案财物信息互通共享，确保涉案财物管理规范、移送顺畅、处置及时。建立完善信息平台工作机制，实现刑事诉讼中涉案财物集中管理的信息化、规范化，做到涉案财物信息的实时登记、随案移送、信息唯一、全程留痕、公开透明。”要规范数据管理，做到“实时录入、</w:t>
      </w:r>
      <w:r w:rsidRPr="00B260A2">
        <w:rPr>
          <w:rFonts w:ascii="仿宋_GB2312" w:eastAsia="仿宋_GB2312" w:hint="eastAsia"/>
          <w:color w:val="000000"/>
          <w:sz w:val="32"/>
          <w:szCs w:val="32"/>
          <w:shd w:val="clear" w:color="auto" w:fill="FFFFFF"/>
        </w:rPr>
        <w:lastRenderedPageBreak/>
        <w:t>随案流转、处置反馈、评估考核”。</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3.实施进度计划。</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本项目实施进度计划与时间进度同步，于2021年6月底全部完成。</w:t>
      </w:r>
    </w:p>
    <w:p w:rsidR="00B260A2" w:rsidRPr="00B260A2" w:rsidRDefault="00B260A2" w:rsidP="00B260A2">
      <w:pPr>
        <w:adjustRightInd w:val="0"/>
        <w:snapToGrid w:val="0"/>
        <w:spacing w:line="600" w:lineRule="exact"/>
        <w:ind w:firstLineChars="200" w:firstLine="643"/>
        <w:rPr>
          <w:rFonts w:ascii="楷体_GB2312" w:eastAsia="楷体_GB2312" w:hAnsi="宋体"/>
          <w:b/>
          <w:sz w:val="32"/>
          <w:szCs w:val="32"/>
          <w:lang w:val="zh-CN"/>
        </w:rPr>
      </w:pPr>
      <w:r w:rsidRPr="00B260A2">
        <w:rPr>
          <w:rFonts w:ascii="楷体_GB2312" w:eastAsia="楷体_GB2312" w:hAnsi="宋体" w:hint="eastAsia"/>
          <w:b/>
          <w:sz w:val="32"/>
          <w:szCs w:val="32"/>
          <w:lang w:val="zh-CN"/>
        </w:rPr>
        <w:t>（三）项目资金申报相符性。</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为确保项目建设成效、项目经费落到实处，2</w:t>
      </w:r>
      <w:r w:rsidRPr="00B260A2">
        <w:rPr>
          <w:rFonts w:ascii="仿宋_GB2312" w:eastAsia="仿宋_GB2312"/>
          <w:color w:val="000000"/>
          <w:sz w:val="32"/>
          <w:szCs w:val="32"/>
          <w:shd w:val="clear" w:color="auto" w:fill="FFFFFF"/>
        </w:rPr>
        <w:t>02</w:t>
      </w:r>
      <w:r w:rsidRPr="00B260A2">
        <w:rPr>
          <w:rFonts w:ascii="仿宋_GB2312" w:eastAsia="仿宋_GB2312" w:hint="eastAsia"/>
          <w:color w:val="000000"/>
          <w:sz w:val="32"/>
          <w:szCs w:val="32"/>
          <w:shd w:val="clear" w:color="auto" w:fill="FFFFFF"/>
        </w:rPr>
        <w:t>0年度细化了项目建设内容，确定了项目建设明细，具体实施内容与申报内容相符，申报绩效目标科学合理、切合实际。</w:t>
      </w:r>
    </w:p>
    <w:p w:rsidR="00B260A2" w:rsidRPr="00B260A2" w:rsidRDefault="00B260A2" w:rsidP="00B260A2">
      <w:pPr>
        <w:adjustRightInd w:val="0"/>
        <w:snapToGrid w:val="0"/>
        <w:spacing w:line="600" w:lineRule="exact"/>
        <w:ind w:firstLineChars="200" w:firstLine="640"/>
        <w:rPr>
          <w:rFonts w:ascii="黑体" w:eastAsia="黑体" w:hAnsi="宋体"/>
          <w:sz w:val="32"/>
          <w:szCs w:val="32"/>
        </w:rPr>
      </w:pPr>
      <w:r w:rsidRPr="00B260A2">
        <w:rPr>
          <w:rFonts w:ascii="黑体" w:eastAsia="黑体" w:hAnsi="宋体" w:hint="eastAsia"/>
          <w:sz w:val="32"/>
          <w:szCs w:val="32"/>
        </w:rPr>
        <w:t>二、项目实施及管理情况</w:t>
      </w:r>
    </w:p>
    <w:p w:rsidR="00B260A2" w:rsidRPr="00B260A2" w:rsidRDefault="00B260A2" w:rsidP="00B260A2">
      <w:pPr>
        <w:adjustRightInd w:val="0"/>
        <w:snapToGrid w:val="0"/>
        <w:spacing w:line="600" w:lineRule="exact"/>
        <w:ind w:firstLineChars="200" w:firstLine="643"/>
        <w:rPr>
          <w:rFonts w:ascii="楷体_GB2312" w:eastAsia="楷体_GB2312" w:hAnsi="宋体"/>
          <w:b/>
          <w:sz w:val="32"/>
          <w:szCs w:val="32"/>
          <w:lang w:val="zh-CN"/>
        </w:rPr>
      </w:pPr>
      <w:r w:rsidRPr="00B260A2">
        <w:rPr>
          <w:rFonts w:ascii="楷体_GB2312" w:eastAsia="楷体_GB2312" w:hAnsi="宋体" w:hint="eastAsia"/>
          <w:b/>
          <w:sz w:val="32"/>
          <w:szCs w:val="32"/>
          <w:lang w:val="zh-CN"/>
        </w:rPr>
        <w:t>（一）资金计划、到位及使用情况。</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1.资金计划及到位。</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截至2020年底，本项目资金计划</w:t>
      </w:r>
      <w:r w:rsidRPr="00B260A2">
        <w:rPr>
          <w:rFonts w:ascii="仿宋_GB2312" w:eastAsia="仿宋_GB2312"/>
          <w:color w:val="000000"/>
          <w:sz w:val="32"/>
          <w:szCs w:val="32"/>
          <w:shd w:val="clear" w:color="auto" w:fill="FFFFFF"/>
        </w:rPr>
        <w:t>418</w:t>
      </w:r>
      <w:r w:rsidRPr="00B260A2">
        <w:rPr>
          <w:rFonts w:ascii="仿宋_GB2312" w:eastAsia="仿宋_GB2312" w:hint="eastAsia"/>
          <w:color w:val="000000"/>
          <w:sz w:val="32"/>
          <w:szCs w:val="32"/>
          <w:shd w:val="clear" w:color="auto" w:fill="FFFFFF"/>
        </w:rPr>
        <w:t>万元，其中：省财政安排资金</w:t>
      </w:r>
      <w:r w:rsidRPr="00B260A2">
        <w:rPr>
          <w:rFonts w:ascii="仿宋_GB2312" w:eastAsia="仿宋_GB2312"/>
          <w:color w:val="000000"/>
          <w:sz w:val="32"/>
          <w:szCs w:val="32"/>
          <w:shd w:val="clear" w:color="auto" w:fill="FFFFFF"/>
        </w:rPr>
        <w:t>418</w:t>
      </w:r>
      <w:r w:rsidRPr="00B260A2">
        <w:rPr>
          <w:rFonts w:ascii="仿宋_GB2312" w:eastAsia="仿宋_GB2312" w:hint="eastAsia"/>
          <w:color w:val="000000"/>
          <w:sz w:val="32"/>
          <w:szCs w:val="32"/>
          <w:shd w:val="clear" w:color="auto" w:fill="FFFFFF"/>
        </w:rPr>
        <w:t>万元、其他资金0万元；实际到位</w:t>
      </w:r>
      <w:r w:rsidRPr="00B260A2">
        <w:rPr>
          <w:rFonts w:ascii="仿宋_GB2312" w:eastAsia="仿宋_GB2312"/>
          <w:color w:val="000000"/>
          <w:sz w:val="32"/>
          <w:szCs w:val="32"/>
          <w:shd w:val="clear" w:color="auto" w:fill="FFFFFF"/>
        </w:rPr>
        <w:t>418</w:t>
      </w:r>
      <w:r w:rsidRPr="00B260A2">
        <w:rPr>
          <w:rFonts w:ascii="仿宋_GB2312" w:eastAsia="仿宋_GB2312" w:hint="eastAsia"/>
          <w:color w:val="000000"/>
          <w:sz w:val="32"/>
          <w:szCs w:val="32"/>
          <w:shd w:val="clear" w:color="auto" w:fill="FFFFFF"/>
        </w:rPr>
        <w:t>万元，其中：省级财政资金</w:t>
      </w:r>
      <w:r w:rsidRPr="00B260A2">
        <w:rPr>
          <w:rFonts w:ascii="仿宋_GB2312" w:eastAsia="仿宋_GB2312"/>
          <w:color w:val="000000"/>
          <w:sz w:val="32"/>
          <w:szCs w:val="32"/>
          <w:shd w:val="clear" w:color="auto" w:fill="FFFFFF"/>
        </w:rPr>
        <w:t>418</w:t>
      </w:r>
      <w:r w:rsidRPr="00B260A2">
        <w:rPr>
          <w:rFonts w:ascii="仿宋_GB2312" w:eastAsia="仿宋_GB2312" w:hint="eastAsia"/>
          <w:color w:val="000000"/>
          <w:sz w:val="32"/>
          <w:szCs w:val="32"/>
          <w:shd w:val="clear" w:color="auto" w:fill="FFFFFF"/>
        </w:rPr>
        <w:t>万元、其他资金0万元。资金到位率和及时率均为100%。</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2.资金使用。</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2020年度，本项目实际支出332万元，全部用于系统升级改造和系统对接建设，项目结转86万元，主要原因是该项目2021年6月完成终验，终</w:t>
      </w:r>
      <w:proofErr w:type="gramStart"/>
      <w:r w:rsidRPr="00B260A2">
        <w:rPr>
          <w:rFonts w:ascii="仿宋_GB2312" w:eastAsia="仿宋_GB2312" w:hint="eastAsia"/>
          <w:color w:val="000000"/>
          <w:sz w:val="32"/>
          <w:szCs w:val="32"/>
          <w:shd w:val="clear" w:color="auto" w:fill="FFFFFF"/>
        </w:rPr>
        <w:t>验完成</w:t>
      </w:r>
      <w:proofErr w:type="gramEnd"/>
      <w:r w:rsidRPr="00B260A2">
        <w:rPr>
          <w:rFonts w:ascii="仿宋_GB2312" w:eastAsia="仿宋_GB2312" w:hint="eastAsia"/>
          <w:color w:val="000000"/>
          <w:sz w:val="32"/>
          <w:szCs w:val="32"/>
          <w:shd w:val="clear" w:color="auto" w:fill="FFFFFF"/>
        </w:rPr>
        <w:t>后支付尾款。省委政法委四川政法涉案财物系统业务升级改造</w:t>
      </w:r>
      <w:r w:rsidRPr="00B260A2">
        <w:rPr>
          <w:rFonts w:ascii="仿宋_GB2312" w:eastAsia="仿宋_GB2312"/>
          <w:color w:val="000000"/>
          <w:sz w:val="32"/>
          <w:szCs w:val="32"/>
          <w:shd w:val="clear" w:color="auto" w:fill="FFFFFF"/>
        </w:rPr>
        <w:t>经费严格按照</w:t>
      </w:r>
      <w:r w:rsidRPr="00B260A2">
        <w:rPr>
          <w:rFonts w:ascii="仿宋_GB2312" w:eastAsia="仿宋_GB2312" w:hint="eastAsia"/>
          <w:color w:val="000000"/>
          <w:sz w:val="32"/>
          <w:szCs w:val="32"/>
          <w:shd w:val="clear" w:color="auto" w:fill="FFFFFF"/>
        </w:rPr>
        <w:t>财政</w:t>
      </w:r>
      <w:r w:rsidRPr="00B260A2">
        <w:rPr>
          <w:rFonts w:ascii="仿宋_GB2312" w:eastAsia="仿宋_GB2312"/>
          <w:color w:val="000000"/>
          <w:sz w:val="32"/>
          <w:szCs w:val="32"/>
          <w:shd w:val="clear" w:color="auto" w:fill="FFFFFF"/>
        </w:rPr>
        <w:t>批复的额度和开支范围</w:t>
      </w:r>
      <w:r w:rsidRPr="00B260A2">
        <w:rPr>
          <w:rFonts w:ascii="仿宋_GB2312" w:eastAsia="仿宋_GB2312" w:hint="eastAsia"/>
          <w:color w:val="000000"/>
          <w:sz w:val="32"/>
          <w:szCs w:val="32"/>
          <w:shd w:val="clear" w:color="auto" w:fill="FFFFFF"/>
        </w:rPr>
        <w:t>及</w:t>
      </w:r>
      <w:r w:rsidRPr="00B260A2">
        <w:rPr>
          <w:rFonts w:ascii="仿宋_GB2312" w:eastAsia="仿宋_GB2312"/>
          <w:color w:val="000000"/>
          <w:sz w:val="32"/>
          <w:szCs w:val="32"/>
          <w:shd w:val="clear" w:color="auto" w:fill="FFFFFF"/>
        </w:rPr>
        <w:t>标准使用，</w:t>
      </w:r>
      <w:r w:rsidRPr="00B260A2">
        <w:rPr>
          <w:rFonts w:ascii="仿宋_GB2312" w:eastAsia="仿宋_GB2312" w:hint="eastAsia"/>
          <w:color w:val="000000"/>
          <w:sz w:val="32"/>
          <w:szCs w:val="32"/>
          <w:shd w:val="clear" w:color="auto" w:fill="FFFFFF"/>
        </w:rPr>
        <w:t>无超</w:t>
      </w:r>
      <w:r w:rsidRPr="00B260A2">
        <w:rPr>
          <w:rFonts w:ascii="仿宋_GB2312" w:eastAsia="仿宋_GB2312"/>
          <w:color w:val="000000"/>
          <w:sz w:val="32"/>
          <w:szCs w:val="32"/>
          <w:shd w:val="clear" w:color="auto" w:fill="FFFFFF"/>
        </w:rPr>
        <w:t>预算支出情况，专项经费的支付依据及手续符合财务制度的要求及规定。</w:t>
      </w:r>
    </w:p>
    <w:p w:rsidR="00B260A2" w:rsidRPr="00B260A2" w:rsidRDefault="00B260A2" w:rsidP="00B260A2">
      <w:pPr>
        <w:adjustRightInd w:val="0"/>
        <w:snapToGrid w:val="0"/>
        <w:spacing w:line="600" w:lineRule="exact"/>
        <w:ind w:firstLineChars="200" w:firstLine="643"/>
        <w:rPr>
          <w:rFonts w:ascii="楷体_GB2312" w:eastAsia="楷体_GB2312" w:hAnsi="宋体"/>
          <w:b/>
          <w:sz w:val="32"/>
          <w:szCs w:val="32"/>
          <w:lang w:val="zh-CN"/>
        </w:rPr>
      </w:pPr>
      <w:r w:rsidRPr="00B260A2">
        <w:rPr>
          <w:rFonts w:ascii="楷体_GB2312" w:eastAsia="楷体_GB2312" w:hAnsi="宋体" w:hint="eastAsia"/>
          <w:b/>
          <w:sz w:val="32"/>
          <w:szCs w:val="32"/>
          <w:lang w:val="zh-CN"/>
        </w:rPr>
        <w:t>（二）项目财务管理情况。</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lastRenderedPageBreak/>
        <w:t>1.管理制度健全。为加强项目预算管理、规范财务行为，</w:t>
      </w:r>
      <w:r w:rsidR="000947F1">
        <w:rPr>
          <w:rFonts w:ascii="仿宋_GB2312" w:eastAsia="仿宋_GB2312" w:hint="eastAsia"/>
          <w:color w:val="000000"/>
          <w:sz w:val="32"/>
          <w:szCs w:val="32"/>
          <w:shd w:val="clear" w:color="auto" w:fill="FFFFFF"/>
        </w:rPr>
        <w:t>我</w:t>
      </w:r>
      <w:r w:rsidRPr="00B260A2">
        <w:rPr>
          <w:rFonts w:ascii="仿宋_GB2312" w:eastAsia="仿宋_GB2312" w:hint="eastAsia"/>
          <w:color w:val="000000"/>
          <w:sz w:val="32"/>
          <w:szCs w:val="32"/>
          <w:shd w:val="clear" w:color="auto" w:fill="FFFFFF"/>
        </w:rPr>
        <w:t>委不断健全、完善各项经费管理办法和财务管理制度。如：修订完善了《中共四川省委政法委财务管理办法》等相关的项目经费管理文件，建立了招标、核标、资产、合同管理等内控制度，进一步在执行层面规范和完善相应的管理流程，切实提升项目管理的执行力和有效性。</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2.资金使用合</w:t>
      </w:r>
      <w:proofErr w:type="gramStart"/>
      <w:r w:rsidRPr="00B260A2">
        <w:rPr>
          <w:rFonts w:ascii="仿宋_GB2312" w:eastAsia="仿宋_GB2312" w:hint="eastAsia"/>
          <w:color w:val="000000"/>
          <w:sz w:val="32"/>
          <w:szCs w:val="32"/>
          <w:shd w:val="clear" w:color="auto" w:fill="FFFFFF"/>
        </w:rPr>
        <w:t>规</w:t>
      </w:r>
      <w:proofErr w:type="gramEnd"/>
      <w:r w:rsidRPr="00B260A2">
        <w:rPr>
          <w:rFonts w:ascii="仿宋_GB2312" w:eastAsia="仿宋_GB2312" w:hint="eastAsia"/>
          <w:color w:val="000000"/>
          <w:sz w:val="32"/>
          <w:szCs w:val="32"/>
          <w:shd w:val="clear" w:color="auto" w:fill="FFFFFF"/>
        </w:rPr>
        <w:t>。省委政法委严格执行《中华人民共和国预算法》、《行政单位会计制度》等国家财经法规和财务管理制度，并按照财政厅的相关要求完成预算编制、执行和实施。确保按批复的预算使用资金，杜绝</w:t>
      </w:r>
      <w:r w:rsidRPr="00B260A2">
        <w:rPr>
          <w:rFonts w:ascii="仿宋_GB2312" w:eastAsia="仿宋_GB2312"/>
          <w:color w:val="000000"/>
          <w:sz w:val="32"/>
          <w:szCs w:val="32"/>
          <w:shd w:val="clear" w:color="auto" w:fill="FFFFFF"/>
        </w:rPr>
        <w:t>挤占、挪用、虚列支出等</w:t>
      </w:r>
      <w:r w:rsidRPr="00B260A2">
        <w:rPr>
          <w:rFonts w:ascii="仿宋_GB2312" w:eastAsia="仿宋_GB2312" w:hint="eastAsia"/>
          <w:color w:val="000000"/>
          <w:sz w:val="32"/>
          <w:szCs w:val="32"/>
          <w:shd w:val="clear" w:color="auto" w:fill="FFFFFF"/>
        </w:rPr>
        <w:t>违规违纪</w:t>
      </w:r>
      <w:r w:rsidRPr="00B260A2">
        <w:rPr>
          <w:rFonts w:ascii="仿宋_GB2312" w:eastAsia="仿宋_GB2312"/>
          <w:color w:val="000000"/>
          <w:sz w:val="32"/>
          <w:szCs w:val="32"/>
          <w:shd w:val="clear" w:color="auto" w:fill="FFFFFF"/>
        </w:rPr>
        <w:t>情况。</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3.会计核算。省委政法委严格按照《中华人民共和国会计法》、《现金管理暂行条例》和《会计基础工作规范》等相关规定开展会计核算，坚持以实际发生的经济活动的原始凭证为依据，对原始凭证进行审核，并根据审核无误的原始凭证编制记账凭证。各项原始凭证、记账凭证填制及时、内容完整、字迹清晰，并经有关责任人签章、复核。会计凭证与所附原始单据相符。</w:t>
      </w:r>
    </w:p>
    <w:p w:rsidR="00B260A2" w:rsidRPr="00B260A2" w:rsidRDefault="00B260A2" w:rsidP="00B260A2">
      <w:pPr>
        <w:adjustRightInd w:val="0"/>
        <w:snapToGrid w:val="0"/>
        <w:spacing w:line="600" w:lineRule="exact"/>
        <w:ind w:firstLineChars="200" w:firstLine="643"/>
        <w:rPr>
          <w:rFonts w:ascii="楷体_GB2312" w:eastAsia="楷体_GB2312" w:hAnsi="宋体"/>
          <w:b/>
          <w:sz w:val="32"/>
          <w:szCs w:val="32"/>
          <w:lang w:val="zh-CN"/>
        </w:rPr>
      </w:pPr>
      <w:r w:rsidRPr="00B260A2">
        <w:rPr>
          <w:rFonts w:ascii="楷体_GB2312" w:eastAsia="楷体_GB2312" w:hAnsi="宋体" w:hint="eastAsia"/>
          <w:b/>
          <w:sz w:val="32"/>
          <w:szCs w:val="32"/>
          <w:lang w:val="zh-CN"/>
        </w:rPr>
        <w:t>（三）项目组织实施情况。</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省委政法委作为项目的主管单位，</w:t>
      </w:r>
      <w:r w:rsidRPr="00B260A2">
        <w:rPr>
          <w:rFonts w:ascii="仿宋_GB2312" w:eastAsia="仿宋_GB2312"/>
          <w:color w:val="000000"/>
          <w:sz w:val="32"/>
          <w:szCs w:val="32"/>
          <w:shd w:val="clear" w:color="auto" w:fill="FFFFFF"/>
        </w:rPr>
        <w:t>成立</w:t>
      </w:r>
      <w:r w:rsidR="000947F1">
        <w:rPr>
          <w:rFonts w:ascii="仿宋_GB2312" w:eastAsia="仿宋_GB2312" w:hint="eastAsia"/>
          <w:color w:val="000000"/>
          <w:sz w:val="32"/>
          <w:szCs w:val="32"/>
          <w:shd w:val="clear" w:color="auto" w:fill="FFFFFF"/>
        </w:rPr>
        <w:t>了</w:t>
      </w:r>
      <w:r w:rsidRPr="00B260A2">
        <w:rPr>
          <w:rFonts w:ascii="仿宋_GB2312" w:eastAsia="仿宋_GB2312" w:hint="eastAsia"/>
          <w:color w:val="000000"/>
          <w:sz w:val="32"/>
          <w:szCs w:val="32"/>
          <w:shd w:val="clear" w:color="auto" w:fill="FFFFFF"/>
        </w:rPr>
        <w:t>“涉案财物系统业务升级改造”建设领导小</w:t>
      </w:r>
      <w:r w:rsidRPr="00B260A2">
        <w:rPr>
          <w:rFonts w:ascii="仿宋_GB2312" w:eastAsia="仿宋_GB2312"/>
          <w:color w:val="000000"/>
          <w:sz w:val="32"/>
          <w:szCs w:val="32"/>
          <w:shd w:val="clear" w:color="auto" w:fill="FFFFFF"/>
        </w:rPr>
        <w:t>组，负责</w:t>
      </w:r>
      <w:r w:rsidRPr="00B260A2">
        <w:rPr>
          <w:rFonts w:ascii="仿宋_GB2312" w:eastAsia="仿宋_GB2312" w:hint="eastAsia"/>
          <w:color w:val="000000"/>
          <w:sz w:val="32"/>
          <w:szCs w:val="32"/>
          <w:shd w:val="clear" w:color="auto" w:fill="FFFFFF"/>
        </w:rPr>
        <w:t>需求确认、项目建设跟踪</w:t>
      </w:r>
      <w:r w:rsidRPr="00B260A2">
        <w:rPr>
          <w:rFonts w:ascii="仿宋_GB2312" w:eastAsia="仿宋_GB2312"/>
          <w:color w:val="000000"/>
          <w:sz w:val="32"/>
          <w:szCs w:val="32"/>
          <w:shd w:val="clear" w:color="auto" w:fill="FFFFFF"/>
        </w:rPr>
        <w:t>。</w:t>
      </w:r>
      <w:r w:rsidRPr="00B260A2">
        <w:rPr>
          <w:rFonts w:ascii="仿宋_GB2312" w:eastAsia="仿宋_GB2312" w:hint="eastAsia"/>
          <w:color w:val="000000"/>
          <w:sz w:val="32"/>
          <w:szCs w:val="32"/>
          <w:shd w:val="clear" w:color="auto" w:fill="FFFFFF"/>
        </w:rPr>
        <w:t>领导小组办公室</w:t>
      </w:r>
      <w:r w:rsidRPr="00B260A2">
        <w:rPr>
          <w:rFonts w:ascii="仿宋_GB2312" w:eastAsia="仿宋_GB2312"/>
          <w:color w:val="000000"/>
          <w:sz w:val="32"/>
          <w:szCs w:val="32"/>
          <w:shd w:val="clear" w:color="auto" w:fill="FFFFFF"/>
        </w:rPr>
        <w:t>设在省委政法委</w:t>
      </w:r>
      <w:r w:rsidRPr="00B260A2">
        <w:rPr>
          <w:rFonts w:ascii="仿宋_GB2312" w:eastAsia="仿宋_GB2312" w:hint="eastAsia"/>
          <w:color w:val="000000"/>
          <w:sz w:val="32"/>
          <w:szCs w:val="32"/>
          <w:shd w:val="clear" w:color="auto" w:fill="FFFFFF"/>
        </w:rPr>
        <w:t>智能化建设指导处</w:t>
      </w:r>
      <w:r w:rsidRPr="00B260A2">
        <w:rPr>
          <w:rFonts w:ascii="仿宋_GB2312" w:eastAsia="仿宋_GB2312"/>
          <w:color w:val="000000"/>
          <w:sz w:val="32"/>
          <w:szCs w:val="32"/>
          <w:shd w:val="clear" w:color="auto" w:fill="FFFFFF"/>
        </w:rPr>
        <w:t>，负责</w:t>
      </w:r>
      <w:r w:rsidRPr="00B260A2">
        <w:rPr>
          <w:rFonts w:ascii="仿宋_GB2312" w:eastAsia="仿宋_GB2312" w:hint="eastAsia"/>
          <w:color w:val="000000"/>
          <w:sz w:val="32"/>
          <w:szCs w:val="32"/>
          <w:shd w:val="clear" w:color="auto" w:fill="FFFFFF"/>
        </w:rPr>
        <w:t>具体推进项目建设流程、需求收集和讨论组织，对项目</w:t>
      </w:r>
      <w:r w:rsidRPr="00B260A2">
        <w:rPr>
          <w:rFonts w:ascii="仿宋_GB2312" w:eastAsia="仿宋_GB2312" w:hint="eastAsia"/>
          <w:color w:val="000000"/>
          <w:sz w:val="32"/>
          <w:szCs w:val="32"/>
          <w:shd w:val="clear" w:color="auto" w:fill="FFFFFF"/>
        </w:rPr>
        <w:lastRenderedPageBreak/>
        <w:t>建设成果进行验收。</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为确保项目顺利推进，2020年8月14日招标，确定北京华宇信息技术公司为中标单位，2020年8月31日完成项目合同签订工作，集成单位已按照设计和合同规定，完成项目施工，并于2020年12月21日完成项目初验。目前，已完成上线试运行，试运行效果良好，符合验收条件。</w:t>
      </w:r>
    </w:p>
    <w:p w:rsidR="00B260A2" w:rsidRPr="00B260A2" w:rsidRDefault="00B260A2" w:rsidP="00B260A2">
      <w:pPr>
        <w:spacing w:line="600" w:lineRule="exact"/>
        <w:ind w:firstLineChars="200" w:firstLine="640"/>
        <w:rPr>
          <w:rFonts w:ascii="仿宋_GB2312" w:hAnsi="宋体"/>
          <w:sz w:val="32"/>
          <w:szCs w:val="32"/>
          <w:lang w:val="zh-CN"/>
        </w:rPr>
      </w:pPr>
      <w:r w:rsidRPr="00B260A2">
        <w:rPr>
          <w:rFonts w:ascii="黑体" w:eastAsia="黑体" w:hAnsi="宋体" w:hint="eastAsia"/>
          <w:sz w:val="32"/>
          <w:szCs w:val="32"/>
        </w:rPr>
        <w:t>三、项目绩效情况</w:t>
      </w:r>
      <w:r w:rsidRPr="00B260A2">
        <w:rPr>
          <w:rFonts w:ascii="仿宋_GB2312" w:hAnsi="宋体" w:hint="eastAsia"/>
          <w:sz w:val="32"/>
          <w:szCs w:val="32"/>
          <w:lang w:val="zh-CN"/>
        </w:rPr>
        <w:tab/>
      </w:r>
    </w:p>
    <w:p w:rsidR="00B260A2" w:rsidRPr="00B260A2" w:rsidRDefault="00B260A2" w:rsidP="00B260A2">
      <w:pPr>
        <w:adjustRightInd w:val="0"/>
        <w:snapToGrid w:val="0"/>
        <w:spacing w:line="600" w:lineRule="exact"/>
        <w:ind w:firstLineChars="200" w:firstLine="643"/>
        <w:rPr>
          <w:rFonts w:ascii="楷体_GB2312" w:eastAsia="楷体_GB2312" w:hAnsi="宋体"/>
          <w:b/>
          <w:sz w:val="32"/>
          <w:szCs w:val="32"/>
          <w:lang w:val="zh-CN"/>
        </w:rPr>
      </w:pPr>
      <w:r w:rsidRPr="00B260A2">
        <w:rPr>
          <w:rFonts w:ascii="楷体_GB2312" w:eastAsia="楷体_GB2312" w:hAnsi="宋体" w:hint="eastAsia"/>
          <w:b/>
          <w:sz w:val="32"/>
          <w:szCs w:val="32"/>
          <w:lang w:val="zh-CN"/>
        </w:rPr>
        <w:t>（一）项目完成情况。</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1. 完成数量。一是升级涉案财物跨部门集中管理信息平台。建设涉案财物分析子系统。建设刑事诉讼涉案财物随案流转子系统。从技术层面和业务规则层面升级数据管理能力，提升数据质量。升级平台门户，提供跟踪结果和多维多数据分析结果展示界面，增加消息通知等功能，及时预警和提示业务开展流程中的问题。增加公检法、财政可自定义的子门户，为各用户提供定制服务。二是建设涉案财物分析子系统。加强数据质量管理，对涉案财物数据进行专题分析，充分利用数据分析结果辅助业务开展和领导决策。三是建设刑事诉讼涉案财物随案流转子系统。满足中政委对平台统筹建设的要求，支持和服务于跨部门网上办案，逐步实现跨部门办案和涉案财物运</w:t>
      </w:r>
      <w:proofErr w:type="gramStart"/>
      <w:r w:rsidRPr="00B260A2">
        <w:rPr>
          <w:rFonts w:ascii="仿宋_GB2312" w:eastAsia="仿宋_GB2312" w:hint="eastAsia"/>
          <w:color w:val="000000"/>
          <w:sz w:val="32"/>
          <w:szCs w:val="32"/>
          <w:shd w:val="clear" w:color="auto" w:fill="FFFFFF"/>
        </w:rPr>
        <w:t>维管理</w:t>
      </w:r>
      <w:proofErr w:type="gramEnd"/>
      <w:r w:rsidRPr="00B260A2">
        <w:rPr>
          <w:rFonts w:ascii="仿宋_GB2312" w:eastAsia="仿宋_GB2312" w:hint="eastAsia"/>
          <w:color w:val="000000"/>
          <w:sz w:val="32"/>
          <w:szCs w:val="32"/>
          <w:shd w:val="clear" w:color="auto" w:fill="FFFFFF"/>
        </w:rPr>
        <w:t>一体化，保障涉案财物数据随案移送、全程留痕，确保交换信息的可追溯、可管理，且保证信息完整、可靠。</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2.完成质量。2020年8月14日招标，确定北京华宇信</w:t>
      </w:r>
      <w:r w:rsidRPr="00B260A2">
        <w:rPr>
          <w:rFonts w:ascii="仿宋_GB2312" w:eastAsia="仿宋_GB2312" w:hint="eastAsia"/>
          <w:color w:val="000000"/>
          <w:sz w:val="32"/>
          <w:szCs w:val="32"/>
          <w:shd w:val="clear" w:color="auto" w:fill="FFFFFF"/>
        </w:rPr>
        <w:lastRenderedPageBreak/>
        <w:t>息技术公司为中标单位，2020年8月31日完成项目合同签订工作，集成单位已按照设计和合同规定，完成项目施工，并于2020年12月21日完成项目初验。目前，已完成上线试运行，试运行效果良好，符合验收条件。</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3.完成时效。2020年</w:t>
      </w:r>
      <w:r w:rsidRPr="00B260A2">
        <w:rPr>
          <w:rFonts w:ascii="仿宋_GB2312" w:eastAsia="仿宋_GB2312"/>
          <w:color w:val="000000"/>
          <w:sz w:val="32"/>
          <w:szCs w:val="32"/>
          <w:shd w:val="clear" w:color="auto" w:fill="FFFFFF"/>
        </w:rPr>
        <w:t>12</w:t>
      </w:r>
      <w:r w:rsidRPr="00B260A2">
        <w:rPr>
          <w:rFonts w:ascii="仿宋_GB2312" w:eastAsia="仿宋_GB2312" w:hint="eastAsia"/>
          <w:color w:val="000000"/>
          <w:sz w:val="32"/>
          <w:szCs w:val="32"/>
          <w:shd w:val="clear" w:color="auto" w:fill="FFFFFF"/>
        </w:rPr>
        <w:t>月完成项目建设进行初验，并在选择试点开展试运行工作。</w:t>
      </w:r>
    </w:p>
    <w:p w:rsidR="00B260A2" w:rsidRPr="00B260A2" w:rsidRDefault="00B260A2" w:rsidP="00B260A2">
      <w:pPr>
        <w:adjustRightInd w:val="0"/>
        <w:snapToGrid w:val="0"/>
        <w:spacing w:line="600" w:lineRule="exact"/>
        <w:ind w:firstLineChars="200" w:firstLine="643"/>
        <w:rPr>
          <w:rFonts w:ascii="楷体_GB2312" w:eastAsia="楷体_GB2312" w:hAnsi="宋体"/>
          <w:b/>
          <w:sz w:val="32"/>
          <w:szCs w:val="32"/>
          <w:lang w:val="zh-CN"/>
        </w:rPr>
      </w:pPr>
      <w:r w:rsidRPr="00B260A2">
        <w:rPr>
          <w:rFonts w:ascii="楷体_GB2312" w:eastAsia="楷体_GB2312" w:hAnsi="宋体" w:hint="eastAsia"/>
          <w:b/>
          <w:sz w:val="32"/>
          <w:szCs w:val="32"/>
          <w:lang w:val="zh-CN"/>
        </w:rPr>
        <w:t>（二）项目效益情况。</w:t>
      </w:r>
    </w:p>
    <w:p w:rsidR="00B260A2" w:rsidRPr="00B260A2"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B260A2">
        <w:rPr>
          <w:rFonts w:ascii="仿宋_GB2312" w:eastAsia="仿宋_GB2312" w:hint="eastAsia"/>
          <w:color w:val="000000"/>
          <w:sz w:val="32"/>
          <w:szCs w:val="32"/>
          <w:shd w:val="clear" w:color="auto" w:fill="FFFFFF"/>
        </w:rPr>
        <w:t>一是编</w:t>
      </w:r>
      <w:r w:rsidR="000947F1">
        <w:rPr>
          <w:rFonts w:ascii="仿宋_GB2312" w:eastAsia="仿宋_GB2312" w:hint="eastAsia"/>
          <w:color w:val="000000"/>
          <w:sz w:val="32"/>
          <w:szCs w:val="32"/>
          <w:shd w:val="clear" w:color="auto" w:fill="FFFFFF"/>
        </w:rPr>
        <w:t>发了一系列标准规范。《四川省刑事诉讼涉案财物管理办法（试行）》《涉案财物集中管理场所建设规范（试行）》《涉案财物集中管理场所运行管理规范（试行）》《涉案财物集中管理系统流程规范（试行）》</w:t>
      </w:r>
      <w:r w:rsidRPr="00B260A2">
        <w:rPr>
          <w:rFonts w:ascii="仿宋_GB2312" w:eastAsia="仿宋_GB2312" w:hint="eastAsia"/>
          <w:color w:val="000000"/>
          <w:sz w:val="32"/>
          <w:szCs w:val="32"/>
          <w:shd w:val="clear" w:color="auto" w:fill="FFFFFF"/>
        </w:rPr>
        <w:t>《涉案财物集中管理系统业务数据标准（试行）》，解决政法各家因业务流程、数据标准不一致所带来的同案</w:t>
      </w:r>
      <w:proofErr w:type="gramStart"/>
      <w:r w:rsidRPr="00B260A2">
        <w:rPr>
          <w:rFonts w:ascii="仿宋_GB2312" w:eastAsia="仿宋_GB2312" w:hint="eastAsia"/>
          <w:color w:val="000000"/>
          <w:sz w:val="32"/>
          <w:szCs w:val="32"/>
          <w:shd w:val="clear" w:color="auto" w:fill="FFFFFF"/>
        </w:rPr>
        <w:t>不</w:t>
      </w:r>
      <w:proofErr w:type="gramEnd"/>
      <w:r w:rsidRPr="00B260A2">
        <w:rPr>
          <w:rFonts w:ascii="仿宋_GB2312" w:eastAsia="仿宋_GB2312" w:hint="eastAsia"/>
          <w:color w:val="000000"/>
          <w:sz w:val="32"/>
          <w:szCs w:val="32"/>
          <w:shd w:val="clear" w:color="auto" w:fill="FFFFFF"/>
        </w:rPr>
        <w:t>同名、证据财物划分、财物处置权移送等等问题。二是实现案件和涉案财物统一管理。建立涉案财物随案流转子系统，涉案财物管理系统与跨部门办案系统对接，涉案财物与案件建立关联，实现随案流转，业务流转过程全程留痕、公开透明。三是提升共享数据质量及应用价值。通过建设涉案财物数据分析子系统，对涉案财物数据的各种情况进行针对性的统计分析，对特殊情况建立专题分析，对异常情况进行预警，服务领导决策和业务开展。</w:t>
      </w:r>
    </w:p>
    <w:p w:rsidR="00B260A2" w:rsidRPr="00B260A2" w:rsidRDefault="00B260A2" w:rsidP="00B260A2">
      <w:pPr>
        <w:adjustRightInd w:val="0"/>
        <w:snapToGrid w:val="0"/>
        <w:spacing w:line="600" w:lineRule="exact"/>
        <w:ind w:firstLineChars="200" w:firstLine="640"/>
        <w:rPr>
          <w:rFonts w:ascii="黑体" w:eastAsia="黑体" w:hAnsi="宋体"/>
          <w:sz w:val="32"/>
          <w:szCs w:val="32"/>
        </w:rPr>
      </w:pPr>
      <w:r w:rsidRPr="00B260A2">
        <w:rPr>
          <w:rFonts w:ascii="黑体" w:eastAsia="黑体" w:hAnsi="宋体" w:hint="eastAsia"/>
          <w:sz w:val="32"/>
          <w:szCs w:val="32"/>
        </w:rPr>
        <w:t>四、问题及建议</w:t>
      </w:r>
    </w:p>
    <w:p w:rsidR="00B260A2" w:rsidRPr="00B260A2" w:rsidRDefault="00B260A2" w:rsidP="00B260A2">
      <w:pPr>
        <w:adjustRightInd w:val="0"/>
        <w:snapToGrid w:val="0"/>
        <w:spacing w:line="600" w:lineRule="exact"/>
        <w:ind w:firstLineChars="200" w:firstLine="643"/>
        <w:rPr>
          <w:rFonts w:ascii="楷体_GB2312" w:eastAsia="楷体_GB2312" w:hAnsi="宋体"/>
          <w:b/>
          <w:sz w:val="32"/>
          <w:szCs w:val="32"/>
          <w:lang w:val="zh-CN"/>
        </w:rPr>
      </w:pPr>
      <w:r w:rsidRPr="00B260A2">
        <w:rPr>
          <w:rFonts w:ascii="楷体_GB2312" w:eastAsia="楷体_GB2312" w:hAnsi="宋体" w:hint="eastAsia"/>
          <w:b/>
          <w:sz w:val="32"/>
          <w:szCs w:val="32"/>
          <w:lang w:val="zh-CN"/>
        </w:rPr>
        <w:t>（一）存在的问题。</w:t>
      </w:r>
    </w:p>
    <w:p w:rsidR="00B260A2" w:rsidRPr="009563E6" w:rsidRDefault="00B260A2" w:rsidP="00B260A2">
      <w:pPr>
        <w:adjustRightInd w:val="0"/>
        <w:snapToGrid w:val="0"/>
        <w:spacing w:line="600" w:lineRule="exact"/>
        <w:ind w:firstLineChars="200" w:firstLine="640"/>
        <w:rPr>
          <w:rFonts w:ascii="仿宋_GB2312" w:eastAsia="仿宋_GB2312"/>
          <w:color w:val="000000"/>
          <w:sz w:val="32"/>
          <w:szCs w:val="32"/>
          <w:shd w:val="clear" w:color="auto" w:fill="FFFFFF"/>
        </w:rPr>
      </w:pPr>
      <w:r w:rsidRPr="009563E6">
        <w:rPr>
          <w:rFonts w:ascii="仿宋_GB2312" w:eastAsia="仿宋_GB2312" w:hint="eastAsia"/>
          <w:color w:val="000000"/>
          <w:sz w:val="32"/>
          <w:szCs w:val="32"/>
          <w:shd w:val="clear" w:color="auto" w:fill="FFFFFF"/>
        </w:rPr>
        <w:t>无</w:t>
      </w:r>
    </w:p>
    <w:p w:rsidR="00B260A2" w:rsidRPr="00B260A2" w:rsidRDefault="00B260A2" w:rsidP="00B260A2">
      <w:pPr>
        <w:adjustRightInd w:val="0"/>
        <w:snapToGrid w:val="0"/>
        <w:spacing w:line="600" w:lineRule="exact"/>
        <w:ind w:firstLineChars="200" w:firstLine="643"/>
        <w:rPr>
          <w:rFonts w:ascii="楷体_GB2312" w:eastAsia="楷体_GB2312" w:hAnsi="宋体"/>
          <w:b/>
          <w:sz w:val="32"/>
          <w:szCs w:val="32"/>
          <w:lang w:val="zh-CN"/>
        </w:rPr>
      </w:pPr>
      <w:r w:rsidRPr="00B260A2">
        <w:rPr>
          <w:rFonts w:ascii="楷体_GB2312" w:eastAsia="楷体_GB2312" w:hAnsi="宋体" w:hint="eastAsia"/>
          <w:b/>
          <w:sz w:val="32"/>
          <w:szCs w:val="32"/>
          <w:lang w:val="zh-CN"/>
        </w:rPr>
        <w:lastRenderedPageBreak/>
        <w:t>（二）相关建议。</w:t>
      </w:r>
    </w:p>
    <w:p w:rsidR="00B260A2" w:rsidRPr="009563E6" w:rsidRDefault="00B260A2" w:rsidP="009563E6">
      <w:pPr>
        <w:adjustRightInd w:val="0"/>
        <w:snapToGrid w:val="0"/>
        <w:spacing w:line="600" w:lineRule="exact"/>
        <w:ind w:firstLineChars="200" w:firstLine="640"/>
        <w:rPr>
          <w:rFonts w:ascii="仿宋_GB2312" w:eastAsia="仿宋_GB2312"/>
          <w:color w:val="000000"/>
          <w:sz w:val="32"/>
          <w:szCs w:val="32"/>
          <w:shd w:val="clear" w:color="auto" w:fill="FFFFFF"/>
        </w:rPr>
      </w:pPr>
      <w:r w:rsidRPr="009563E6">
        <w:rPr>
          <w:rFonts w:ascii="仿宋_GB2312" w:eastAsia="仿宋_GB2312" w:hint="eastAsia"/>
          <w:color w:val="000000"/>
          <w:sz w:val="32"/>
          <w:szCs w:val="32"/>
          <w:shd w:val="clear" w:color="auto" w:fill="FFFFFF"/>
        </w:rPr>
        <w:t>无</w:t>
      </w:r>
    </w:p>
    <w:p w:rsidR="00B260A2" w:rsidRPr="00B260A2" w:rsidRDefault="00B260A2" w:rsidP="00B260A2">
      <w:pPr>
        <w:spacing w:line="600" w:lineRule="exact"/>
        <w:ind w:right="640"/>
        <w:rPr>
          <w:rFonts w:ascii="仿宋_GB2312" w:hAnsi="黑体"/>
          <w:sz w:val="32"/>
          <w:szCs w:val="32"/>
        </w:rPr>
      </w:pPr>
    </w:p>
    <w:p w:rsidR="006147E2" w:rsidRPr="006147E2" w:rsidRDefault="006147E2" w:rsidP="006147E2">
      <w:pPr>
        <w:pStyle w:val="a0"/>
        <w:spacing w:before="93"/>
        <w:rPr>
          <w:lang w:val="zh-CN"/>
        </w:rPr>
      </w:pPr>
    </w:p>
    <w:p w:rsidR="00B260A2" w:rsidRDefault="00B260A2">
      <w:pPr>
        <w:spacing w:line="600" w:lineRule="exact"/>
        <w:jc w:val="center"/>
        <w:outlineLvl w:val="0"/>
        <w:rPr>
          <w:rFonts w:ascii="黑体" w:eastAsia="黑体" w:hAnsi="黑体"/>
          <w:color w:val="000000"/>
          <w:sz w:val="44"/>
          <w:szCs w:val="44"/>
        </w:rPr>
      </w:pPr>
      <w:bookmarkStart w:id="54" w:name="_Toc15396618"/>
    </w:p>
    <w:p w:rsidR="00B260A2" w:rsidRDefault="00B260A2">
      <w:pPr>
        <w:spacing w:line="600" w:lineRule="exact"/>
        <w:jc w:val="center"/>
        <w:outlineLvl w:val="0"/>
        <w:rPr>
          <w:rFonts w:ascii="黑体" w:eastAsia="黑体" w:hAnsi="黑体"/>
          <w:color w:val="000000"/>
          <w:sz w:val="44"/>
          <w:szCs w:val="44"/>
        </w:rPr>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Default="00EA37FF" w:rsidP="00EA37FF">
      <w:pPr>
        <w:pStyle w:val="a0"/>
        <w:spacing w:before="93"/>
      </w:pPr>
    </w:p>
    <w:p w:rsidR="00EA37FF" w:rsidRPr="00EA37FF" w:rsidRDefault="00EA37FF" w:rsidP="00EA37FF">
      <w:pPr>
        <w:pStyle w:val="a0"/>
        <w:spacing w:before="93"/>
      </w:pPr>
    </w:p>
    <w:p w:rsidR="00B260A2" w:rsidRDefault="00B260A2">
      <w:pPr>
        <w:spacing w:line="600" w:lineRule="exact"/>
        <w:jc w:val="center"/>
        <w:outlineLvl w:val="0"/>
        <w:rPr>
          <w:rFonts w:ascii="黑体" w:eastAsia="黑体" w:hAnsi="黑体"/>
          <w:color w:val="000000"/>
          <w:sz w:val="44"/>
          <w:szCs w:val="44"/>
        </w:rPr>
      </w:pPr>
    </w:p>
    <w:p w:rsidR="00E6420A" w:rsidRDefault="005360AC">
      <w:pPr>
        <w:spacing w:line="600" w:lineRule="exact"/>
        <w:jc w:val="center"/>
        <w:outlineLvl w:val="0"/>
        <w:rPr>
          <w:rFonts w:ascii="仿宋" w:eastAsia="仿宋" w:hAnsi="仿宋"/>
          <w:color w:val="000000"/>
        </w:rPr>
      </w:pPr>
      <w:r>
        <w:rPr>
          <w:rFonts w:ascii="黑体" w:eastAsia="黑体" w:hAnsi="黑体" w:hint="eastAsia"/>
          <w:color w:val="000000"/>
          <w:sz w:val="44"/>
          <w:szCs w:val="44"/>
        </w:rPr>
        <w:t>第</w:t>
      </w:r>
      <w:r>
        <w:rPr>
          <w:rStyle w:val="1Char"/>
          <w:rFonts w:ascii="黑体" w:eastAsia="黑体" w:hAnsi="黑体" w:hint="eastAsia"/>
          <w:b w:val="0"/>
        </w:rPr>
        <w:t>五部分 附表</w:t>
      </w:r>
      <w:bookmarkStart w:id="55" w:name="_Toc15396619"/>
      <w:bookmarkEnd w:id="52"/>
      <w:bookmarkEnd w:id="54"/>
    </w:p>
    <w:p w:rsidR="00E6420A" w:rsidRDefault="005360AC">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End w:id="55"/>
    </w:p>
    <w:p w:rsidR="00E6420A" w:rsidRDefault="005360AC">
      <w:pPr>
        <w:pStyle w:val="2"/>
        <w:rPr>
          <w:rFonts w:ascii="仿宋" w:eastAsia="仿宋" w:hAnsi="仿宋"/>
          <w:color w:val="000000"/>
        </w:rPr>
      </w:pPr>
      <w:bookmarkStart w:id="56" w:name="_Toc15396620"/>
      <w:r>
        <w:rPr>
          <w:rFonts w:ascii="仿宋" w:eastAsia="仿宋" w:hAnsi="仿宋" w:hint="eastAsia"/>
          <w:b w:val="0"/>
          <w:color w:val="000000"/>
        </w:rPr>
        <w:t>二、收</w:t>
      </w:r>
      <w:r>
        <w:rPr>
          <w:rStyle w:val="2Char"/>
          <w:rFonts w:ascii="仿宋" w:eastAsia="仿宋" w:hAnsi="仿宋" w:hint="eastAsia"/>
        </w:rPr>
        <w:t>入决算表</w:t>
      </w:r>
      <w:bookmarkEnd w:id="56"/>
    </w:p>
    <w:p w:rsidR="00E6420A" w:rsidRDefault="005360AC">
      <w:pPr>
        <w:pStyle w:val="2"/>
        <w:rPr>
          <w:rFonts w:ascii="仿宋" w:eastAsia="仿宋" w:hAnsi="仿宋"/>
          <w:color w:val="000000"/>
        </w:rPr>
      </w:pPr>
      <w:bookmarkStart w:id="57"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7"/>
    </w:p>
    <w:p w:rsidR="00E6420A" w:rsidRDefault="005360AC">
      <w:pPr>
        <w:pStyle w:val="2"/>
        <w:rPr>
          <w:rFonts w:ascii="仿宋" w:eastAsia="仿宋" w:hAnsi="仿宋"/>
          <w:b w:val="0"/>
          <w:color w:val="000000"/>
        </w:rPr>
      </w:pPr>
      <w:bookmarkStart w:id="58"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8"/>
    </w:p>
    <w:p w:rsidR="00E6420A" w:rsidRDefault="005360AC">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0" w:name="_Toc15396624"/>
      <w:bookmarkEnd w:id="59"/>
    </w:p>
    <w:p w:rsidR="00E6420A" w:rsidRDefault="005360AC">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0"/>
    </w:p>
    <w:p w:rsidR="00E6420A" w:rsidRDefault="005360AC">
      <w:pPr>
        <w:pStyle w:val="2"/>
        <w:rPr>
          <w:rFonts w:ascii="仿宋" w:eastAsia="仿宋" w:hAnsi="仿宋"/>
          <w:color w:val="000000"/>
        </w:rPr>
      </w:pPr>
      <w:bookmarkStart w:id="61"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1"/>
    </w:p>
    <w:p w:rsidR="00E6420A" w:rsidRDefault="005360AC">
      <w:pPr>
        <w:pStyle w:val="2"/>
        <w:rPr>
          <w:rFonts w:ascii="仿宋" w:eastAsia="仿宋" w:hAnsi="仿宋"/>
          <w:color w:val="000000"/>
        </w:rPr>
      </w:pPr>
      <w:bookmarkStart w:id="62"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2"/>
    </w:p>
    <w:p w:rsidR="00E6420A" w:rsidRDefault="005360AC">
      <w:pPr>
        <w:pStyle w:val="2"/>
        <w:rPr>
          <w:rFonts w:ascii="仿宋" w:eastAsia="仿宋" w:hAnsi="仿宋"/>
          <w:color w:val="000000"/>
        </w:rPr>
      </w:pPr>
      <w:bookmarkStart w:id="63"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3"/>
    </w:p>
    <w:p w:rsidR="00E6420A" w:rsidRDefault="005360AC">
      <w:pPr>
        <w:pStyle w:val="2"/>
        <w:rPr>
          <w:rFonts w:ascii="仿宋" w:eastAsia="仿宋" w:hAnsi="仿宋"/>
          <w:color w:val="000000"/>
        </w:rPr>
      </w:pPr>
      <w:bookmarkStart w:id="64"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4"/>
    </w:p>
    <w:p w:rsidR="00E6420A" w:rsidRDefault="005360AC">
      <w:pPr>
        <w:pStyle w:val="2"/>
        <w:rPr>
          <w:rFonts w:ascii="仿宋" w:eastAsia="仿宋" w:hAnsi="仿宋"/>
          <w:color w:val="000000"/>
        </w:rPr>
      </w:pPr>
      <w:bookmarkStart w:id="65"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5"/>
    </w:p>
    <w:p w:rsidR="00E6420A" w:rsidRDefault="005360AC">
      <w:pPr>
        <w:pStyle w:val="2"/>
        <w:rPr>
          <w:rFonts w:ascii="仿宋" w:eastAsia="仿宋" w:hAnsi="仿宋"/>
          <w:color w:val="000000"/>
        </w:rPr>
      </w:pPr>
      <w:bookmarkStart w:id="66"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6"/>
    </w:p>
    <w:p w:rsidR="00E6420A" w:rsidRDefault="005360AC">
      <w:pPr>
        <w:pStyle w:val="2"/>
        <w:rPr>
          <w:rStyle w:val="2Char"/>
          <w:rFonts w:ascii="仿宋" w:eastAsia="仿宋" w:hAnsi="仿宋"/>
        </w:rPr>
      </w:pPr>
      <w:bookmarkStart w:id="67"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67"/>
    </w:p>
    <w:p w:rsidR="00E6420A" w:rsidRDefault="005360AC">
      <w:pPr>
        <w:rPr>
          <w:rFonts w:eastAsia="仿宋"/>
        </w:rPr>
      </w:pPr>
      <w:r>
        <w:rPr>
          <w:rStyle w:val="2Char"/>
          <w:rFonts w:ascii="仿宋" w:eastAsia="仿宋" w:hAnsi="仿宋" w:hint="eastAsia"/>
          <w:b w:val="0"/>
          <w:bCs w:val="0"/>
        </w:rPr>
        <w:t>十四、国有资本经营预算财政拨款支出决算表</w:t>
      </w:r>
    </w:p>
    <w:sectPr w:rsidR="00E6420A" w:rsidSect="00E6420A">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D3" w:rsidRDefault="009200D3" w:rsidP="00E6420A">
      <w:r>
        <w:separator/>
      </w:r>
    </w:p>
  </w:endnote>
  <w:endnote w:type="continuationSeparator" w:id="0">
    <w:p w:rsidR="009200D3" w:rsidRDefault="009200D3" w:rsidP="00E64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200D3" w:rsidRDefault="00091803">
        <w:pPr>
          <w:pStyle w:val="a5"/>
          <w:jc w:val="center"/>
        </w:pPr>
        <w:fldSimple w:instr="PAGE   \* MERGEFORMAT">
          <w:r w:rsidR="005A619D" w:rsidRPr="005A619D">
            <w:rPr>
              <w:noProof/>
              <w:lang w:val="zh-CN"/>
            </w:rPr>
            <w:t>6</w:t>
          </w:r>
        </w:fldSimple>
      </w:p>
    </w:sdtContent>
  </w:sdt>
  <w:p w:rsidR="009200D3" w:rsidRDefault="009200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D3" w:rsidRDefault="009200D3" w:rsidP="00E6420A">
      <w:r>
        <w:separator/>
      </w:r>
    </w:p>
  </w:footnote>
  <w:footnote w:type="continuationSeparator" w:id="0">
    <w:p w:rsidR="009200D3" w:rsidRDefault="009200D3" w:rsidP="00E64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D3" w:rsidRDefault="009200D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4D797F"/>
    <w:multiLevelType w:val="singleLevel"/>
    <w:tmpl w:val="C64D797F"/>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762B"/>
    <w:rsid w:val="00020877"/>
    <w:rsid w:val="000222C6"/>
    <w:rsid w:val="00024025"/>
    <w:rsid w:val="0002549F"/>
    <w:rsid w:val="000427C1"/>
    <w:rsid w:val="000468DB"/>
    <w:rsid w:val="0006487A"/>
    <w:rsid w:val="00065F8F"/>
    <w:rsid w:val="00070A43"/>
    <w:rsid w:val="000768F2"/>
    <w:rsid w:val="00080B39"/>
    <w:rsid w:val="00091803"/>
    <w:rsid w:val="0009184B"/>
    <w:rsid w:val="000940B4"/>
    <w:rsid w:val="00094236"/>
    <w:rsid w:val="000947F1"/>
    <w:rsid w:val="0009593C"/>
    <w:rsid w:val="00097322"/>
    <w:rsid w:val="000A571D"/>
    <w:rsid w:val="000A6A92"/>
    <w:rsid w:val="000B047F"/>
    <w:rsid w:val="000B5923"/>
    <w:rsid w:val="000B5A48"/>
    <w:rsid w:val="000B6FF3"/>
    <w:rsid w:val="000C3467"/>
    <w:rsid w:val="000C3CA6"/>
    <w:rsid w:val="000D1267"/>
    <w:rsid w:val="000D1D50"/>
    <w:rsid w:val="000D5782"/>
    <w:rsid w:val="000E6613"/>
    <w:rsid w:val="000E7119"/>
    <w:rsid w:val="000F6A80"/>
    <w:rsid w:val="001047DF"/>
    <w:rsid w:val="00114E9B"/>
    <w:rsid w:val="00120F0E"/>
    <w:rsid w:val="001301D4"/>
    <w:rsid w:val="00142216"/>
    <w:rsid w:val="00144D6A"/>
    <w:rsid w:val="0014729F"/>
    <w:rsid w:val="00157BAB"/>
    <w:rsid w:val="00161A14"/>
    <w:rsid w:val="0016369F"/>
    <w:rsid w:val="001654D1"/>
    <w:rsid w:val="00174518"/>
    <w:rsid w:val="001800F2"/>
    <w:rsid w:val="0018106D"/>
    <w:rsid w:val="00184A16"/>
    <w:rsid w:val="001877A7"/>
    <w:rsid w:val="00191536"/>
    <w:rsid w:val="00196687"/>
    <w:rsid w:val="001A321C"/>
    <w:rsid w:val="001C03C2"/>
    <w:rsid w:val="001C0962"/>
    <w:rsid w:val="001D7531"/>
    <w:rsid w:val="001E737D"/>
    <w:rsid w:val="001F0592"/>
    <w:rsid w:val="001F4535"/>
    <w:rsid w:val="001F7506"/>
    <w:rsid w:val="002006CD"/>
    <w:rsid w:val="00202B36"/>
    <w:rsid w:val="00204B7A"/>
    <w:rsid w:val="00204CDE"/>
    <w:rsid w:val="00204FF4"/>
    <w:rsid w:val="0021101A"/>
    <w:rsid w:val="0021376E"/>
    <w:rsid w:val="002148BB"/>
    <w:rsid w:val="00215976"/>
    <w:rsid w:val="00220536"/>
    <w:rsid w:val="00235629"/>
    <w:rsid w:val="00260C38"/>
    <w:rsid w:val="002616C0"/>
    <w:rsid w:val="00265372"/>
    <w:rsid w:val="002662AA"/>
    <w:rsid w:val="00276EBA"/>
    <w:rsid w:val="00280496"/>
    <w:rsid w:val="002868D9"/>
    <w:rsid w:val="00290CA1"/>
    <w:rsid w:val="00294DC9"/>
    <w:rsid w:val="00295495"/>
    <w:rsid w:val="002A31DE"/>
    <w:rsid w:val="002B2613"/>
    <w:rsid w:val="002C0280"/>
    <w:rsid w:val="002D56B3"/>
    <w:rsid w:val="002D5A98"/>
    <w:rsid w:val="002D6D05"/>
    <w:rsid w:val="002F1818"/>
    <w:rsid w:val="002F567B"/>
    <w:rsid w:val="00306758"/>
    <w:rsid w:val="003216A9"/>
    <w:rsid w:val="00322685"/>
    <w:rsid w:val="00335A74"/>
    <w:rsid w:val="00335B9D"/>
    <w:rsid w:val="0036561B"/>
    <w:rsid w:val="0037013F"/>
    <w:rsid w:val="00372372"/>
    <w:rsid w:val="00380C92"/>
    <w:rsid w:val="00381034"/>
    <w:rsid w:val="003A484F"/>
    <w:rsid w:val="003A4883"/>
    <w:rsid w:val="003B0BE0"/>
    <w:rsid w:val="003B0C1B"/>
    <w:rsid w:val="003B688C"/>
    <w:rsid w:val="003C0291"/>
    <w:rsid w:val="003C39AE"/>
    <w:rsid w:val="003C7B60"/>
    <w:rsid w:val="003D0C0F"/>
    <w:rsid w:val="003D1FB2"/>
    <w:rsid w:val="003D66DA"/>
    <w:rsid w:val="003E1310"/>
    <w:rsid w:val="003E3560"/>
    <w:rsid w:val="003E6F55"/>
    <w:rsid w:val="00406254"/>
    <w:rsid w:val="004108F2"/>
    <w:rsid w:val="004223DE"/>
    <w:rsid w:val="0042377F"/>
    <w:rsid w:val="004248C8"/>
    <w:rsid w:val="00434489"/>
    <w:rsid w:val="00437085"/>
    <w:rsid w:val="00443880"/>
    <w:rsid w:val="004464F4"/>
    <w:rsid w:val="004533FE"/>
    <w:rsid w:val="00471401"/>
    <w:rsid w:val="00473F31"/>
    <w:rsid w:val="0048263A"/>
    <w:rsid w:val="004864B1"/>
    <w:rsid w:val="00487E5D"/>
    <w:rsid w:val="00493046"/>
    <w:rsid w:val="004A711F"/>
    <w:rsid w:val="004B199D"/>
    <w:rsid w:val="004B3B02"/>
    <w:rsid w:val="004B4690"/>
    <w:rsid w:val="004B7678"/>
    <w:rsid w:val="004D08C7"/>
    <w:rsid w:val="004E0A2D"/>
    <w:rsid w:val="004E206B"/>
    <w:rsid w:val="004E6DF7"/>
    <w:rsid w:val="004F0FBD"/>
    <w:rsid w:val="004F2680"/>
    <w:rsid w:val="004F40A5"/>
    <w:rsid w:val="00501C93"/>
    <w:rsid w:val="00505A47"/>
    <w:rsid w:val="00512FDA"/>
    <w:rsid w:val="00520DA0"/>
    <w:rsid w:val="005360AC"/>
    <w:rsid w:val="005664BB"/>
    <w:rsid w:val="00566FFA"/>
    <w:rsid w:val="0057481D"/>
    <w:rsid w:val="0058486E"/>
    <w:rsid w:val="00585B33"/>
    <w:rsid w:val="0059014D"/>
    <w:rsid w:val="00597085"/>
    <w:rsid w:val="00597971"/>
    <w:rsid w:val="005A09FB"/>
    <w:rsid w:val="005A619D"/>
    <w:rsid w:val="005B4216"/>
    <w:rsid w:val="005B5C64"/>
    <w:rsid w:val="005C5337"/>
    <w:rsid w:val="005C6BD0"/>
    <w:rsid w:val="005D1C8B"/>
    <w:rsid w:val="005D468D"/>
    <w:rsid w:val="005D5CED"/>
    <w:rsid w:val="005F1A4C"/>
    <w:rsid w:val="00605688"/>
    <w:rsid w:val="006070AF"/>
    <w:rsid w:val="00607E6C"/>
    <w:rsid w:val="006101B1"/>
    <w:rsid w:val="00611D50"/>
    <w:rsid w:val="006147E2"/>
    <w:rsid w:val="00614E44"/>
    <w:rsid w:val="00616528"/>
    <w:rsid w:val="0062270A"/>
    <w:rsid w:val="00622830"/>
    <w:rsid w:val="00623DA0"/>
    <w:rsid w:val="00630AEF"/>
    <w:rsid w:val="006325F8"/>
    <w:rsid w:val="00633463"/>
    <w:rsid w:val="00634C9A"/>
    <w:rsid w:val="006440E4"/>
    <w:rsid w:val="006578E0"/>
    <w:rsid w:val="0066343B"/>
    <w:rsid w:val="00664777"/>
    <w:rsid w:val="006748A4"/>
    <w:rsid w:val="00681A31"/>
    <w:rsid w:val="00681EA2"/>
    <w:rsid w:val="00683E73"/>
    <w:rsid w:val="006A3141"/>
    <w:rsid w:val="006A5E34"/>
    <w:rsid w:val="006A5EE1"/>
    <w:rsid w:val="006B2422"/>
    <w:rsid w:val="006B2B9A"/>
    <w:rsid w:val="006C1937"/>
    <w:rsid w:val="006C7209"/>
    <w:rsid w:val="006F020C"/>
    <w:rsid w:val="006F4014"/>
    <w:rsid w:val="0071219E"/>
    <w:rsid w:val="007127B7"/>
    <w:rsid w:val="00716D27"/>
    <w:rsid w:val="00717484"/>
    <w:rsid w:val="0071798E"/>
    <w:rsid w:val="00725356"/>
    <w:rsid w:val="00726A56"/>
    <w:rsid w:val="00732767"/>
    <w:rsid w:val="007377A1"/>
    <w:rsid w:val="007416B6"/>
    <w:rsid w:val="00746F48"/>
    <w:rsid w:val="0075404D"/>
    <w:rsid w:val="0076182A"/>
    <w:rsid w:val="0076408D"/>
    <w:rsid w:val="00767B7E"/>
    <w:rsid w:val="007770C3"/>
    <w:rsid w:val="00784D24"/>
    <w:rsid w:val="00785FBA"/>
    <w:rsid w:val="00786E4A"/>
    <w:rsid w:val="007875EB"/>
    <w:rsid w:val="0079287B"/>
    <w:rsid w:val="0079426B"/>
    <w:rsid w:val="007A5234"/>
    <w:rsid w:val="007B3DB2"/>
    <w:rsid w:val="007D1682"/>
    <w:rsid w:val="007D312A"/>
    <w:rsid w:val="007D3F19"/>
    <w:rsid w:val="007D71C8"/>
    <w:rsid w:val="007E23B0"/>
    <w:rsid w:val="007E23E5"/>
    <w:rsid w:val="007F181E"/>
    <w:rsid w:val="007F1991"/>
    <w:rsid w:val="007F2C2F"/>
    <w:rsid w:val="007F55FC"/>
    <w:rsid w:val="007F5665"/>
    <w:rsid w:val="00800112"/>
    <w:rsid w:val="00801B10"/>
    <w:rsid w:val="00813348"/>
    <w:rsid w:val="008253BB"/>
    <w:rsid w:val="0083706E"/>
    <w:rsid w:val="008408F6"/>
    <w:rsid w:val="008423A5"/>
    <w:rsid w:val="00850625"/>
    <w:rsid w:val="00853718"/>
    <w:rsid w:val="00855221"/>
    <w:rsid w:val="00860645"/>
    <w:rsid w:val="00871F71"/>
    <w:rsid w:val="00872FD8"/>
    <w:rsid w:val="00884129"/>
    <w:rsid w:val="00885AF4"/>
    <w:rsid w:val="008939CD"/>
    <w:rsid w:val="008A6CE8"/>
    <w:rsid w:val="008B2190"/>
    <w:rsid w:val="008B768C"/>
    <w:rsid w:val="008C4DB1"/>
    <w:rsid w:val="008C4EAF"/>
    <w:rsid w:val="008C5176"/>
    <w:rsid w:val="008C7FD0"/>
    <w:rsid w:val="008E1DE7"/>
    <w:rsid w:val="008E707C"/>
    <w:rsid w:val="008F5B80"/>
    <w:rsid w:val="008F7651"/>
    <w:rsid w:val="00900B08"/>
    <w:rsid w:val="009016C0"/>
    <w:rsid w:val="00901A85"/>
    <w:rsid w:val="00902155"/>
    <w:rsid w:val="00902FA3"/>
    <w:rsid w:val="009200D3"/>
    <w:rsid w:val="00923564"/>
    <w:rsid w:val="0092392E"/>
    <w:rsid w:val="009315F9"/>
    <w:rsid w:val="00933499"/>
    <w:rsid w:val="00935C98"/>
    <w:rsid w:val="00946945"/>
    <w:rsid w:val="00947538"/>
    <w:rsid w:val="00947C1D"/>
    <w:rsid w:val="00951248"/>
    <w:rsid w:val="0095152F"/>
    <w:rsid w:val="00954C49"/>
    <w:rsid w:val="00955E37"/>
    <w:rsid w:val="009560FD"/>
    <w:rsid w:val="009563E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355"/>
    <w:rsid w:val="00A93B00"/>
    <w:rsid w:val="00A93C21"/>
    <w:rsid w:val="00AA2F0A"/>
    <w:rsid w:val="00AB64C9"/>
    <w:rsid w:val="00AC3C6A"/>
    <w:rsid w:val="00AD5620"/>
    <w:rsid w:val="00AD656B"/>
    <w:rsid w:val="00AD7C1B"/>
    <w:rsid w:val="00AE16BA"/>
    <w:rsid w:val="00AE1EBE"/>
    <w:rsid w:val="00B03C9D"/>
    <w:rsid w:val="00B060AE"/>
    <w:rsid w:val="00B10517"/>
    <w:rsid w:val="00B1202D"/>
    <w:rsid w:val="00B14E76"/>
    <w:rsid w:val="00B161B8"/>
    <w:rsid w:val="00B16B48"/>
    <w:rsid w:val="00B2048C"/>
    <w:rsid w:val="00B260A2"/>
    <w:rsid w:val="00B310B9"/>
    <w:rsid w:val="00B34E10"/>
    <w:rsid w:val="00B35F3F"/>
    <w:rsid w:val="00B36CBB"/>
    <w:rsid w:val="00B4139C"/>
    <w:rsid w:val="00B425E0"/>
    <w:rsid w:val="00B440AA"/>
    <w:rsid w:val="00B44B70"/>
    <w:rsid w:val="00B45FC7"/>
    <w:rsid w:val="00B53C56"/>
    <w:rsid w:val="00B57DAF"/>
    <w:rsid w:val="00B77B29"/>
    <w:rsid w:val="00B77EA6"/>
    <w:rsid w:val="00B81598"/>
    <w:rsid w:val="00B841F1"/>
    <w:rsid w:val="00B944D6"/>
    <w:rsid w:val="00BA7EF2"/>
    <w:rsid w:val="00BB06F1"/>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497"/>
    <w:rsid w:val="00C5751C"/>
    <w:rsid w:val="00C61BFC"/>
    <w:rsid w:val="00C62B85"/>
    <w:rsid w:val="00C65438"/>
    <w:rsid w:val="00C7667A"/>
    <w:rsid w:val="00C87FD8"/>
    <w:rsid w:val="00C91381"/>
    <w:rsid w:val="00C91CBB"/>
    <w:rsid w:val="00CB4E70"/>
    <w:rsid w:val="00CC09B6"/>
    <w:rsid w:val="00CC666F"/>
    <w:rsid w:val="00CD1E3F"/>
    <w:rsid w:val="00CE44F6"/>
    <w:rsid w:val="00CE49DA"/>
    <w:rsid w:val="00CE7B61"/>
    <w:rsid w:val="00CF4A2A"/>
    <w:rsid w:val="00CF63D2"/>
    <w:rsid w:val="00D00095"/>
    <w:rsid w:val="00D114F0"/>
    <w:rsid w:val="00D20620"/>
    <w:rsid w:val="00D254F7"/>
    <w:rsid w:val="00D26091"/>
    <w:rsid w:val="00D2685C"/>
    <w:rsid w:val="00D2755A"/>
    <w:rsid w:val="00D34E7C"/>
    <w:rsid w:val="00D35489"/>
    <w:rsid w:val="00D36AFE"/>
    <w:rsid w:val="00D431F8"/>
    <w:rsid w:val="00D51276"/>
    <w:rsid w:val="00D63987"/>
    <w:rsid w:val="00D7035F"/>
    <w:rsid w:val="00D77874"/>
    <w:rsid w:val="00D827F9"/>
    <w:rsid w:val="00D86E4C"/>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0A"/>
    <w:rsid w:val="00E64269"/>
    <w:rsid w:val="00E82267"/>
    <w:rsid w:val="00E853CE"/>
    <w:rsid w:val="00E867B6"/>
    <w:rsid w:val="00EA010F"/>
    <w:rsid w:val="00EA37FF"/>
    <w:rsid w:val="00EC360D"/>
    <w:rsid w:val="00EC5B1E"/>
    <w:rsid w:val="00ED1B63"/>
    <w:rsid w:val="00ED3C1F"/>
    <w:rsid w:val="00ED4085"/>
    <w:rsid w:val="00ED420E"/>
    <w:rsid w:val="00ED6FBE"/>
    <w:rsid w:val="00EE2F57"/>
    <w:rsid w:val="00EE418D"/>
    <w:rsid w:val="00EF4C34"/>
    <w:rsid w:val="00EF6B93"/>
    <w:rsid w:val="00EF77C6"/>
    <w:rsid w:val="00F05438"/>
    <w:rsid w:val="00F11960"/>
    <w:rsid w:val="00F1361C"/>
    <w:rsid w:val="00F156F0"/>
    <w:rsid w:val="00F160C7"/>
    <w:rsid w:val="00F2408F"/>
    <w:rsid w:val="00F240E9"/>
    <w:rsid w:val="00F36AA2"/>
    <w:rsid w:val="00F36D8F"/>
    <w:rsid w:val="00F417B1"/>
    <w:rsid w:val="00F45853"/>
    <w:rsid w:val="00F602DF"/>
    <w:rsid w:val="00F7304E"/>
    <w:rsid w:val="00F754A1"/>
    <w:rsid w:val="00F81FD9"/>
    <w:rsid w:val="00F841AA"/>
    <w:rsid w:val="00F84A94"/>
    <w:rsid w:val="00F87E96"/>
    <w:rsid w:val="00FA1E28"/>
    <w:rsid w:val="00FA23E8"/>
    <w:rsid w:val="00FA4DD1"/>
    <w:rsid w:val="00FC2167"/>
    <w:rsid w:val="00FD3CC1"/>
    <w:rsid w:val="00FE3A08"/>
    <w:rsid w:val="00FF1E02"/>
    <w:rsid w:val="00FF30B4"/>
    <w:rsid w:val="0A2032A3"/>
    <w:rsid w:val="10C055FF"/>
    <w:rsid w:val="118107EC"/>
    <w:rsid w:val="16BB723D"/>
    <w:rsid w:val="18015F3F"/>
    <w:rsid w:val="1BE8440E"/>
    <w:rsid w:val="1D155CEE"/>
    <w:rsid w:val="20F57F95"/>
    <w:rsid w:val="240371BF"/>
    <w:rsid w:val="27842671"/>
    <w:rsid w:val="29FD04D3"/>
    <w:rsid w:val="2ABE7A3E"/>
    <w:rsid w:val="319F7F4E"/>
    <w:rsid w:val="3C0C0783"/>
    <w:rsid w:val="493C27E9"/>
    <w:rsid w:val="496F39ED"/>
    <w:rsid w:val="49FF41D3"/>
    <w:rsid w:val="4BE068DB"/>
    <w:rsid w:val="4BF6002B"/>
    <w:rsid w:val="4ECE2238"/>
    <w:rsid w:val="64CA39A1"/>
    <w:rsid w:val="6C4A05C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6420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6420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642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6420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420A"/>
    <w:pPr>
      <w:spacing w:beforeLines="30"/>
    </w:pPr>
    <w:rPr>
      <w:rFonts w:ascii="仿宋_GB2312" w:eastAsia="仿宋_GB2312"/>
      <w:kern w:val="0"/>
      <w:sz w:val="30"/>
    </w:rPr>
  </w:style>
  <w:style w:type="paragraph" w:styleId="30">
    <w:name w:val="toc 3"/>
    <w:basedOn w:val="a"/>
    <w:next w:val="a"/>
    <w:uiPriority w:val="39"/>
    <w:unhideWhenUsed/>
    <w:qFormat/>
    <w:rsid w:val="00E6420A"/>
    <w:pPr>
      <w:tabs>
        <w:tab w:val="right" w:leader="dot" w:pos="8296"/>
      </w:tabs>
      <w:ind w:leftChars="400" w:left="840"/>
    </w:pPr>
  </w:style>
  <w:style w:type="paragraph" w:styleId="a4">
    <w:name w:val="Balloon Text"/>
    <w:basedOn w:val="a"/>
    <w:link w:val="Char0"/>
    <w:uiPriority w:val="99"/>
    <w:semiHidden/>
    <w:unhideWhenUsed/>
    <w:qFormat/>
    <w:rsid w:val="00E6420A"/>
    <w:rPr>
      <w:sz w:val="18"/>
      <w:szCs w:val="18"/>
    </w:rPr>
  </w:style>
  <w:style w:type="paragraph" w:styleId="a5">
    <w:name w:val="footer"/>
    <w:basedOn w:val="a"/>
    <w:link w:val="Char1"/>
    <w:uiPriority w:val="99"/>
    <w:qFormat/>
    <w:rsid w:val="00E6420A"/>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6420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6420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6420A"/>
    <w:pPr>
      <w:tabs>
        <w:tab w:val="right" w:leader="dot" w:pos="8296"/>
      </w:tabs>
      <w:ind w:leftChars="200" w:left="420"/>
    </w:pPr>
  </w:style>
  <w:style w:type="character" w:styleId="a7">
    <w:name w:val="Strong"/>
    <w:basedOn w:val="a1"/>
    <w:uiPriority w:val="99"/>
    <w:qFormat/>
    <w:rsid w:val="00E6420A"/>
    <w:rPr>
      <w:b/>
    </w:rPr>
  </w:style>
  <w:style w:type="character" w:styleId="a8">
    <w:name w:val="Hyperlink"/>
    <w:basedOn w:val="a1"/>
    <w:uiPriority w:val="99"/>
    <w:unhideWhenUsed/>
    <w:qFormat/>
    <w:rsid w:val="00E6420A"/>
    <w:rPr>
      <w:color w:val="0000FF" w:themeColor="hyperlink"/>
      <w:u w:val="single"/>
    </w:rPr>
  </w:style>
  <w:style w:type="character" w:customStyle="1" w:styleId="HeaderChar">
    <w:name w:val="Header Char"/>
    <w:basedOn w:val="a1"/>
    <w:uiPriority w:val="99"/>
    <w:semiHidden/>
    <w:qFormat/>
    <w:rsid w:val="00E6420A"/>
    <w:rPr>
      <w:rFonts w:ascii="Times New Roman" w:hAnsi="Times New Roman"/>
      <w:sz w:val="18"/>
      <w:szCs w:val="18"/>
    </w:rPr>
  </w:style>
  <w:style w:type="character" w:customStyle="1" w:styleId="Char2">
    <w:name w:val="页眉 Char"/>
    <w:link w:val="a6"/>
    <w:uiPriority w:val="99"/>
    <w:semiHidden/>
    <w:qFormat/>
    <w:locked/>
    <w:rsid w:val="00E6420A"/>
    <w:rPr>
      <w:sz w:val="18"/>
    </w:rPr>
  </w:style>
  <w:style w:type="character" w:customStyle="1" w:styleId="FooterChar">
    <w:name w:val="Footer Char"/>
    <w:basedOn w:val="a1"/>
    <w:uiPriority w:val="99"/>
    <w:semiHidden/>
    <w:qFormat/>
    <w:rsid w:val="00E6420A"/>
    <w:rPr>
      <w:rFonts w:ascii="Times New Roman" w:hAnsi="Times New Roman"/>
      <w:sz w:val="18"/>
      <w:szCs w:val="18"/>
    </w:rPr>
  </w:style>
  <w:style w:type="character" w:customStyle="1" w:styleId="Char1">
    <w:name w:val="页脚 Char"/>
    <w:link w:val="a5"/>
    <w:uiPriority w:val="99"/>
    <w:qFormat/>
    <w:locked/>
    <w:rsid w:val="00E6420A"/>
    <w:rPr>
      <w:sz w:val="18"/>
    </w:rPr>
  </w:style>
  <w:style w:type="character" w:customStyle="1" w:styleId="BodyTextChar">
    <w:name w:val="Body Text Char"/>
    <w:basedOn w:val="a1"/>
    <w:uiPriority w:val="99"/>
    <w:semiHidden/>
    <w:qFormat/>
    <w:rsid w:val="00E6420A"/>
    <w:rPr>
      <w:rFonts w:ascii="Times New Roman" w:hAnsi="Times New Roman"/>
      <w:szCs w:val="24"/>
    </w:rPr>
  </w:style>
  <w:style w:type="character" w:customStyle="1" w:styleId="Char">
    <w:name w:val="正文文本 Char"/>
    <w:link w:val="a0"/>
    <w:uiPriority w:val="99"/>
    <w:qFormat/>
    <w:locked/>
    <w:rsid w:val="00E6420A"/>
    <w:rPr>
      <w:rFonts w:ascii="仿宋_GB2312" w:eastAsia="仿宋_GB2312" w:hAnsi="Times New Roman"/>
      <w:sz w:val="24"/>
    </w:rPr>
  </w:style>
  <w:style w:type="paragraph" w:customStyle="1" w:styleId="Default">
    <w:name w:val="Default"/>
    <w:uiPriority w:val="99"/>
    <w:qFormat/>
    <w:rsid w:val="00E6420A"/>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E6420A"/>
    <w:pPr>
      <w:ind w:firstLineChars="200" w:firstLine="420"/>
    </w:pPr>
  </w:style>
  <w:style w:type="character" w:customStyle="1" w:styleId="1Char">
    <w:name w:val="标题 1 Char"/>
    <w:basedOn w:val="a1"/>
    <w:link w:val="1"/>
    <w:uiPriority w:val="9"/>
    <w:qFormat/>
    <w:rsid w:val="00E6420A"/>
    <w:rPr>
      <w:rFonts w:ascii="Times New Roman" w:hAnsi="Times New Roman"/>
      <w:b/>
      <w:bCs/>
      <w:kern w:val="44"/>
      <w:sz w:val="44"/>
      <w:szCs w:val="44"/>
    </w:rPr>
  </w:style>
  <w:style w:type="character" w:customStyle="1" w:styleId="2Char">
    <w:name w:val="标题 2 Char"/>
    <w:basedOn w:val="a1"/>
    <w:link w:val="2"/>
    <w:uiPriority w:val="9"/>
    <w:qFormat/>
    <w:rsid w:val="00E6420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642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E6420A"/>
    <w:rPr>
      <w:rFonts w:ascii="Times New Roman" w:hAnsi="Times New Roman"/>
      <w:kern w:val="2"/>
      <w:sz w:val="18"/>
      <w:szCs w:val="18"/>
    </w:rPr>
  </w:style>
  <w:style w:type="character" w:customStyle="1" w:styleId="3Char">
    <w:name w:val="标题 3 Char"/>
    <w:basedOn w:val="a1"/>
    <w:link w:val="3"/>
    <w:uiPriority w:val="9"/>
    <w:qFormat/>
    <w:rsid w:val="00E6420A"/>
    <w:rPr>
      <w:rFonts w:ascii="Times New Roman" w:hAnsi="Times New Roman"/>
      <w:b/>
      <w:bCs/>
      <w:kern w:val="2"/>
      <w:sz w:val="32"/>
      <w:szCs w:val="32"/>
    </w:rPr>
  </w:style>
  <w:style w:type="paragraph" w:customStyle="1" w:styleId="TOC2">
    <w:name w:val="TOC 标题2"/>
    <w:basedOn w:val="1"/>
    <w:next w:val="a"/>
    <w:uiPriority w:val="39"/>
    <w:unhideWhenUsed/>
    <w:qFormat/>
    <w:rsid w:val="00E642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99"/>
    <w:qFormat/>
    <w:rsid w:val="00FA1E28"/>
    <w:pPr>
      <w:ind w:firstLineChars="200" w:firstLine="420"/>
    </w:pPr>
    <w:rPr>
      <w:szCs w:val="21"/>
    </w:rPr>
  </w:style>
  <w:style w:type="paragraph" w:customStyle="1" w:styleId="aa">
    <w:name w:val="四号正文"/>
    <w:basedOn w:val="a"/>
    <w:link w:val="Char3"/>
    <w:rsid w:val="006147E2"/>
    <w:pPr>
      <w:spacing w:line="360" w:lineRule="auto"/>
    </w:pPr>
    <w:rPr>
      <w:rFonts w:ascii="??" w:hAnsi="??"/>
      <w:color w:val="000000"/>
      <w:kern w:val="0"/>
      <w:sz w:val="28"/>
      <w:szCs w:val="21"/>
    </w:rPr>
  </w:style>
  <w:style w:type="character" w:customStyle="1" w:styleId="Char3">
    <w:name w:val="四号正文 Char"/>
    <w:link w:val="aa"/>
    <w:rsid w:val="006147E2"/>
    <w:rPr>
      <w:rFonts w:ascii="??" w:eastAsia="宋体" w:hAnsi="??" w:cs="Times New Roman"/>
      <w:color w:val="000000"/>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6774193548387608E-2"/>
          <c:y val="3.4749034749034756E-2"/>
          <c:w val="0.71612903225808211"/>
          <c:h val="0.82625482625483471"/>
        </c:manualLayout>
      </c:layout>
      <c:bar3DChart>
        <c:barDir val="col"/>
        <c:grouping val="clustered"/>
        <c:ser>
          <c:idx val="1"/>
          <c:order val="0"/>
          <c:tx>
            <c:strRef>
              <c:f>Sheet1!$A$2</c:f>
              <c:strCache>
                <c:ptCount val="1"/>
                <c:pt idx="0">
                  <c:v>2020年</c:v>
                </c:pt>
              </c:strCache>
            </c:strRef>
          </c:tx>
          <c:spPr>
            <a:solidFill>
              <a:srgbClr val="993366"/>
            </a:solidFill>
            <a:ln w="12611">
              <a:solidFill>
                <a:srgbClr val="000000"/>
              </a:solidFill>
              <a:prstDash val="solid"/>
            </a:ln>
          </c:spPr>
          <c:dLbls>
            <c:dLbl>
              <c:idx val="0"/>
              <c:layout>
                <c:manualLayout>
                  <c:x val="-3.6533241576955588E-2"/>
                  <c:y val="-4.8251908838795175E-2"/>
                </c:manualLayout>
              </c:layout>
              <c:showVal val="1"/>
            </c:dLbl>
            <c:dLbl>
              <c:idx val="1"/>
              <c:layout>
                <c:manualLayout>
                  <c:x val="2.0721286868293096E-2"/>
                  <c:y val="-4.8251908838795175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Sheet1!$B$2:$C$2</c:f>
              <c:numCache>
                <c:formatCode>General</c:formatCode>
                <c:ptCount val="2"/>
                <c:pt idx="0">
                  <c:v>5681.52</c:v>
                </c:pt>
                <c:pt idx="1">
                  <c:v>5681.52</c:v>
                </c:pt>
              </c:numCache>
            </c:numRef>
          </c:val>
        </c:ser>
        <c:ser>
          <c:idx val="2"/>
          <c:order val="1"/>
          <c:tx>
            <c:strRef>
              <c:f>Sheet1!$A$3</c:f>
              <c:strCache>
                <c:ptCount val="1"/>
                <c:pt idx="0">
                  <c:v>2019年</c:v>
                </c:pt>
              </c:strCache>
            </c:strRef>
          </c:tx>
          <c:spPr>
            <a:solidFill>
              <a:srgbClr val="FFFFCC"/>
            </a:solidFill>
            <a:ln w="12611">
              <a:solidFill>
                <a:srgbClr val="000000"/>
              </a:solidFill>
              <a:prstDash val="solid"/>
            </a:ln>
          </c:spPr>
          <c:dLbls>
            <c:dLbl>
              <c:idx val="0"/>
              <c:layout>
                <c:manualLayout>
                  <c:x val="2.8673174230278861E-2"/>
                  <c:y val="-3.2466155680452045E-2"/>
                </c:manualLayout>
              </c:layout>
              <c:showVal val="1"/>
            </c:dLbl>
            <c:dLbl>
              <c:idx val="1"/>
              <c:layout>
                <c:manualLayout>
                  <c:x val="9.2379130634166459E-2"/>
                  <c:y val="-3.2466155680452045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Sheet1!$B$3:$C$3</c:f>
              <c:numCache>
                <c:formatCode>General</c:formatCode>
                <c:ptCount val="2"/>
                <c:pt idx="0">
                  <c:v>5739.39</c:v>
                </c:pt>
                <c:pt idx="1">
                  <c:v>5739.39</c:v>
                </c:pt>
              </c:numCache>
            </c:numRef>
          </c:val>
        </c:ser>
        <c:dLbls>
          <c:showVal val="1"/>
        </c:dLbls>
        <c:gapDepth val="0"/>
        <c:shape val="box"/>
        <c:axId val="100427264"/>
        <c:axId val="100462976"/>
        <c:axId val="0"/>
      </c:bar3DChart>
      <c:catAx>
        <c:axId val="100427264"/>
        <c:scaling>
          <c:orientation val="minMax"/>
        </c:scaling>
        <c:axPos val="b"/>
        <c:numFmt formatCode="General" sourceLinked="1"/>
        <c:majorTickMark val="in"/>
        <c:tickLblPos val="low"/>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100462976"/>
        <c:crosses val="autoZero"/>
        <c:auto val="1"/>
        <c:lblAlgn val="ctr"/>
        <c:lblOffset val="100"/>
        <c:tickLblSkip val="1"/>
        <c:tickMarkSkip val="1"/>
      </c:catAx>
      <c:valAx>
        <c:axId val="100462976"/>
        <c:scaling>
          <c:orientation val="minMax"/>
        </c:scaling>
        <c:axPos val="l"/>
        <c:majorGridlines>
          <c:spPr>
            <a:ln w="3153">
              <a:solidFill>
                <a:srgbClr val="000000"/>
              </a:solidFill>
              <a:prstDash val="solid"/>
            </a:ln>
          </c:spPr>
        </c:majorGridlines>
        <c:numFmt formatCode="General" sourceLinked="1"/>
        <c:majorTickMark val="in"/>
        <c:tickLblPos val="nextTo"/>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100427264"/>
        <c:crosses val="autoZero"/>
        <c:crossBetween val="between"/>
      </c:valAx>
      <c:spPr>
        <a:noFill/>
        <a:ln w="25223">
          <a:noFill/>
        </a:ln>
      </c:spPr>
    </c:plotArea>
    <c:legend>
      <c:legendPos val="r"/>
      <c:layout>
        <c:manualLayout>
          <c:xMode val="edge"/>
          <c:yMode val="edge"/>
          <c:x val="0.83655913978494556"/>
          <c:y val="0.41698841698842276"/>
          <c:w val="0.15483870967741944"/>
          <c:h val="0.16602316602316608"/>
        </c:manualLayout>
      </c:layout>
      <c:spPr>
        <a:noFill/>
        <a:ln w="3153">
          <a:solidFill>
            <a:srgbClr val="000000"/>
          </a:solidFill>
          <a:prstDash val="solid"/>
        </a:ln>
      </c:spPr>
      <c:txPr>
        <a:bodyPr/>
        <a:lstStyle/>
        <a:p>
          <a:pPr>
            <a:defRPr sz="109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2"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82278481012688"/>
          <c:y val="0.19708029197080293"/>
          <c:w val="0.35443037974683855"/>
          <c:h val="0.61313868613139333"/>
        </c:manualLayout>
      </c:layout>
      <c:pieChart>
        <c:varyColors val="1"/>
        <c:ser>
          <c:idx val="0"/>
          <c:order val="0"/>
          <c:tx>
            <c:strRef>
              <c:f>Sheet1!$A$2</c:f>
              <c:strCache>
                <c:ptCount val="1"/>
                <c:pt idx="0">
                  <c:v>2018年</c:v>
                </c:pt>
              </c:strCache>
            </c:strRef>
          </c:tx>
          <c:spPr>
            <a:solidFill>
              <a:srgbClr val="9999FF"/>
            </a:solidFill>
            <a:ln w="12631">
              <a:solidFill>
                <a:srgbClr val="000000"/>
              </a:solidFill>
              <a:prstDash val="solid"/>
            </a:ln>
          </c:spPr>
          <c:dLbls>
            <c:numFmt formatCode="0%" sourceLinked="0"/>
            <c:spPr>
              <a:noFill/>
              <a:ln w="25262">
                <a:noFill/>
              </a:ln>
            </c:spPr>
            <c:txPr>
              <a:bodyPr/>
              <a:lstStyle/>
              <a:p>
                <a:pPr>
                  <a:defRPr sz="1193" b="0" i="0" u="none" strike="noStrike" baseline="0">
                    <a:solidFill>
                      <a:srgbClr val="000000"/>
                    </a:solidFill>
                    <a:latin typeface="宋体"/>
                    <a:ea typeface="宋体"/>
                    <a:cs typeface="宋体"/>
                  </a:defRPr>
                </a:pPr>
                <a:endParaRPr lang="zh-CN"/>
              </a:p>
            </c:txPr>
            <c:showPercent val="1"/>
            <c:showLeaderLines val="1"/>
          </c:dLbls>
          <c:cat>
            <c:strRef>
              <c:f>Sheet1!$B$1:$B$1</c:f>
              <c:strCache>
                <c:ptCount val="1"/>
                <c:pt idx="0">
                  <c:v>一般公共预算财政拨款收入</c:v>
                </c:pt>
              </c:strCache>
            </c:strRef>
          </c:cat>
          <c:val>
            <c:numRef>
              <c:f>Sheet1!$B$2:$B$2</c:f>
              <c:numCache>
                <c:formatCode>General</c:formatCode>
                <c:ptCount val="1"/>
                <c:pt idx="0">
                  <c:v>5023.08</c:v>
                </c:pt>
              </c:numCache>
            </c:numRef>
          </c:val>
        </c:ser>
        <c:firstSliceAng val="0"/>
      </c:pieChart>
      <c:spPr>
        <a:solidFill>
          <a:srgbClr val="C0C0C0"/>
        </a:solidFill>
        <a:ln w="12631">
          <a:solidFill>
            <a:srgbClr val="808080"/>
          </a:solidFill>
          <a:prstDash val="solid"/>
        </a:ln>
      </c:spPr>
    </c:plotArea>
    <c:legend>
      <c:legendPos val="r"/>
      <c:layout>
        <c:manualLayout>
          <c:xMode val="edge"/>
          <c:yMode val="edge"/>
          <c:x val="0.67088607594936711"/>
          <c:y val="0.42700729927007725"/>
          <c:w val="0.32067510548523231"/>
          <c:h val="0.14598540145985564"/>
        </c:manualLayout>
      </c:layout>
      <c:spPr>
        <a:noFill/>
        <a:ln w="3158">
          <a:solidFill>
            <a:srgbClr val="000000"/>
          </a:solidFill>
          <a:prstDash val="solid"/>
        </a:ln>
      </c:spPr>
      <c:txPr>
        <a:bodyPr/>
        <a:lstStyle/>
        <a:p>
          <a:pPr>
            <a:defRPr sz="1094"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3"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75"/>
      <c:perspective val="30"/>
    </c:view3D>
    <c:sideWall>
      <c:spPr>
        <a:solidFill>
          <a:srgbClr val="C0C0C0"/>
        </a:solidFill>
        <a:ln w="12609">
          <a:solidFill>
            <a:srgbClr val="808080"/>
          </a:solidFill>
          <a:prstDash val="solid"/>
        </a:ln>
      </c:spPr>
    </c:sideWall>
    <c:backWall>
      <c:spPr>
        <a:solidFill>
          <a:srgbClr val="C0C0C0"/>
        </a:solidFill>
        <a:ln w="12609">
          <a:solidFill>
            <a:srgbClr val="808080"/>
          </a:solidFill>
          <a:prstDash val="solid"/>
        </a:ln>
      </c:spPr>
    </c:backWall>
    <c:plotArea>
      <c:layout>
        <c:manualLayout>
          <c:layoutTarget val="inner"/>
          <c:xMode val="edge"/>
          <c:yMode val="edge"/>
          <c:x val="0.18036529680365296"/>
          <c:y val="0.22185430463576158"/>
          <c:w val="0.38812785388128251"/>
          <c:h val="0.5629139072847682"/>
        </c:manualLayout>
      </c:layout>
      <c:pie3DChart>
        <c:varyColors val="1"/>
        <c:ser>
          <c:idx val="0"/>
          <c:order val="0"/>
          <c:tx>
            <c:strRef>
              <c:f>Sheet1!$A$2</c:f>
              <c:strCache>
                <c:ptCount val="1"/>
                <c:pt idx="0">
                  <c:v>2020年支出合计</c:v>
                </c:pt>
              </c:strCache>
            </c:strRef>
          </c:tx>
          <c:spPr>
            <a:solidFill>
              <a:srgbClr val="9999FF"/>
            </a:solidFill>
            <a:ln w="12609">
              <a:solidFill>
                <a:srgbClr val="000000"/>
              </a:solidFill>
              <a:prstDash val="solid"/>
            </a:ln>
          </c:spPr>
          <c:dPt>
            <c:idx val="1"/>
            <c:spPr>
              <a:solidFill>
                <a:srgbClr val="993366"/>
              </a:solidFill>
              <a:ln w="12609">
                <a:solidFill>
                  <a:srgbClr val="000000"/>
                </a:solidFill>
                <a:prstDash val="solid"/>
              </a:ln>
            </c:spPr>
          </c:dPt>
          <c:dLbls>
            <c:numFmt formatCode="0.00%" sourceLinked="0"/>
            <c:spPr>
              <a:noFill/>
              <a:ln w="25218">
                <a:noFill/>
              </a:ln>
            </c:spPr>
            <c:txPr>
              <a:bodyPr/>
              <a:lstStyle/>
              <a:p>
                <a:pPr>
                  <a:defRPr sz="1415" b="0" i="0" u="none" strike="noStrike" baseline="0">
                    <a:solidFill>
                      <a:srgbClr val="000000"/>
                    </a:solidFill>
                    <a:latin typeface="宋体"/>
                    <a:ea typeface="宋体"/>
                    <a:cs typeface="宋体"/>
                  </a:defRPr>
                </a:pPr>
                <a:endParaRPr lang="zh-CN"/>
              </a:p>
            </c:txPr>
            <c:showPercent val="1"/>
            <c:showLeaderLines val="1"/>
          </c:dLbls>
          <c:cat>
            <c:strRef>
              <c:f>Sheet1!$B$1:$C$1</c:f>
              <c:strCache>
                <c:ptCount val="2"/>
                <c:pt idx="0">
                  <c:v>基本支出</c:v>
                </c:pt>
                <c:pt idx="1">
                  <c:v>项目支出</c:v>
                </c:pt>
              </c:strCache>
            </c:strRef>
          </c:cat>
          <c:val>
            <c:numRef>
              <c:f>Sheet1!$B$2:$C$2</c:f>
              <c:numCache>
                <c:formatCode>General</c:formatCode>
                <c:ptCount val="2"/>
                <c:pt idx="0">
                  <c:v>3347.8100000000022</c:v>
                </c:pt>
                <c:pt idx="1">
                  <c:v>2333.71</c:v>
                </c:pt>
              </c:numCache>
            </c:numRef>
          </c:val>
        </c:ser>
      </c:pie3DChart>
    </c:plotArea>
    <c:legend>
      <c:legendPos val="r"/>
      <c:layout>
        <c:manualLayout>
          <c:xMode val="edge"/>
          <c:yMode val="edge"/>
          <c:x val="0.74657534246575363"/>
          <c:y val="0.40728476821192366"/>
          <c:w val="0.20706242059656702"/>
          <c:h val="0.16126280179103294"/>
        </c:manualLayout>
      </c:layout>
      <c:spPr>
        <a:noFill/>
        <a:ln w="3152">
          <a:solidFill>
            <a:srgbClr val="000000"/>
          </a:solidFill>
          <a:prstDash val="solid"/>
        </a:ln>
      </c:spPr>
      <c:txPr>
        <a:bodyPr/>
        <a:lstStyle/>
        <a:p>
          <a:pPr>
            <a:defRPr sz="130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415"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250569476082012"/>
          <c:y val="5.3003533568904596E-2"/>
          <c:w val="0.6993166287015945"/>
          <c:h val="0.81978798586571822"/>
        </c:manualLayout>
      </c:layout>
      <c:bar3DChart>
        <c:barDir val="col"/>
        <c:grouping val="clustered"/>
        <c:ser>
          <c:idx val="1"/>
          <c:order val="0"/>
          <c:tx>
            <c:strRef>
              <c:f>Sheet1!$A$2</c:f>
              <c:strCache>
                <c:ptCount val="1"/>
                <c:pt idx="0">
                  <c:v>2020年</c:v>
                </c:pt>
              </c:strCache>
            </c:strRef>
          </c:tx>
          <c:spPr>
            <a:solidFill>
              <a:srgbClr val="993366"/>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Sheet1!$B$2:$E$2</c:f>
              <c:numCache>
                <c:formatCode>General</c:formatCode>
                <c:ptCount val="4"/>
                <c:pt idx="0">
                  <c:v>5681.52</c:v>
                </c:pt>
                <c:pt idx="1">
                  <c:v>5681.52</c:v>
                </c:pt>
              </c:numCache>
            </c:numRef>
          </c:val>
        </c:ser>
        <c:ser>
          <c:idx val="2"/>
          <c:order val="1"/>
          <c:tx>
            <c:strRef>
              <c:f>Sheet1!$A$3</c:f>
              <c:strCache>
                <c:ptCount val="1"/>
                <c:pt idx="0">
                  <c:v>2019年</c:v>
                </c:pt>
              </c:strCache>
            </c:strRef>
          </c:tx>
          <c:spPr>
            <a:solidFill>
              <a:srgbClr val="FFFFCC"/>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Sheet1!$B$3:$E$3</c:f>
              <c:numCache>
                <c:formatCode>General</c:formatCode>
                <c:ptCount val="4"/>
                <c:pt idx="0">
                  <c:v>5739.39</c:v>
                </c:pt>
                <c:pt idx="1">
                  <c:v>5739.39</c:v>
                </c:pt>
              </c:numCache>
            </c:numRef>
          </c:val>
        </c:ser>
        <c:dLbls>
          <c:showVal val="1"/>
        </c:dLbls>
        <c:gapDepth val="0"/>
        <c:shape val="box"/>
        <c:axId val="134338816"/>
        <c:axId val="134632576"/>
        <c:axId val="0"/>
      </c:bar3DChart>
      <c:catAx>
        <c:axId val="134338816"/>
        <c:scaling>
          <c:orientation val="minMax"/>
        </c:scaling>
        <c:axPos val="b"/>
        <c:numFmt formatCode="General" sourceLinked="1"/>
        <c:majorTickMark val="in"/>
        <c:tickLblPos val="low"/>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134632576"/>
        <c:crosses val="autoZero"/>
        <c:auto val="1"/>
        <c:lblAlgn val="ctr"/>
        <c:lblOffset val="100"/>
        <c:tickLblSkip val="1"/>
        <c:tickMarkSkip val="1"/>
      </c:catAx>
      <c:valAx>
        <c:axId val="134632576"/>
        <c:scaling>
          <c:orientation val="minMax"/>
        </c:scaling>
        <c:axPos val="l"/>
        <c:majorGridlines>
          <c:spPr>
            <a:ln w="3150">
              <a:solidFill>
                <a:srgbClr val="000000"/>
              </a:solidFill>
              <a:prstDash val="solid"/>
            </a:ln>
          </c:spPr>
        </c:majorGridlines>
        <c:numFmt formatCode="General" sourceLinked="1"/>
        <c:majorTickMark val="in"/>
        <c:tickLblPos val="nextTo"/>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134338816"/>
        <c:crosses val="autoZero"/>
        <c:crossBetween val="between"/>
      </c:valAx>
      <c:spPr>
        <a:noFill/>
        <a:ln w="25203">
          <a:noFill/>
        </a:ln>
      </c:spPr>
    </c:plotArea>
    <c:legend>
      <c:legendPos val="r"/>
      <c:layout>
        <c:manualLayout>
          <c:xMode val="edge"/>
          <c:yMode val="edge"/>
          <c:x val="0.82687927107061565"/>
          <c:y val="0.42402826855123682"/>
          <c:w val="0.16400911161731221"/>
          <c:h val="0.15194346289753113"/>
        </c:manualLayout>
      </c:layout>
      <c:spPr>
        <a:noFill/>
        <a:ln w="3150">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1"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65373961218842"/>
          <c:y val="4.7619047619047623E-2"/>
          <c:w val="0.68144044321330266"/>
          <c:h val="0.80086580086580084"/>
        </c:manualLayout>
      </c:layout>
      <c:bar3DChart>
        <c:barDir val="col"/>
        <c:grouping val="clustered"/>
        <c:ser>
          <c:idx val="0"/>
          <c:order val="0"/>
          <c:tx>
            <c:strRef>
              <c:f>Sheet1!$A$2</c:f>
              <c:strCache>
                <c:ptCount val="1"/>
                <c:pt idx="0">
                  <c:v>2020</c:v>
                </c:pt>
              </c:strCache>
            </c:strRef>
          </c:tx>
          <c:spPr>
            <a:solidFill>
              <a:srgbClr val="9999FF"/>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Sheet1!$B$2:$D$2</c:f>
              <c:numCache>
                <c:formatCode>General</c:formatCode>
                <c:ptCount val="2"/>
                <c:pt idx="0">
                  <c:v>5681.52</c:v>
                </c:pt>
              </c:numCache>
            </c:numRef>
          </c:val>
        </c:ser>
        <c:ser>
          <c:idx val="1"/>
          <c:order val="1"/>
          <c:tx>
            <c:strRef>
              <c:f>Sheet1!$A$3</c:f>
              <c:strCache>
                <c:ptCount val="1"/>
                <c:pt idx="0">
                  <c:v>2019</c:v>
                </c:pt>
              </c:strCache>
            </c:strRef>
          </c:tx>
          <c:spPr>
            <a:solidFill>
              <a:srgbClr val="993366"/>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Sheet1!$B$3:$D$3</c:f>
              <c:numCache>
                <c:formatCode>General</c:formatCode>
                <c:ptCount val="2"/>
                <c:pt idx="0">
                  <c:v>5739.39</c:v>
                </c:pt>
              </c:numCache>
            </c:numRef>
          </c:val>
        </c:ser>
        <c:dLbls>
          <c:showVal val="1"/>
        </c:dLbls>
        <c:gapDepth val="0"/>
        <c:shape val="box"/>
        <c:axId val="165299712"/>
        <c:axId val="165301248"/>
        <c:axId val="0"/>
      </c:bar3DChart>
      <c:catAx>
        <c:axId val="165299712"/>
        <c:scaling>
          <c:orientation val="minMax"/>
        </c:scaling>
        <c:axPos val="b"/>
        <c:numFmt formatCode="General" sourceLinked="1"/>
        <c:majorTickMark val="in"/>
        <c:tickLblPos val="low"/>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165301248"/>
        <c:crosses val="autoZero"/>
        <c:auto val="1"/>
        <c:lblAlgn val="ctr"/>
        <c:lblOffset val="100"/>
        <c:tickLblSkip val="1"/>
        <c:tickMarkSkip val="1"/>
      </c:catAx>
      <c:valAx>
        <c:axId val="165301248"/>
        <c:scaling>
          <c:orientation val="minMax"/>
        </c:scaling>
        <c:axPos val="l"/>
        <c:majorGridlines>
          <c:spPr>
            <a:ln w="3154">
              <a:solidFill>
                <a:srgbClr val="000000"/>
              </a:solidFill>
              <a:prstDash val="solid"/>
            </a:ln>
          </c:spPr>
        </c:majorGridlines>
        <c:numFmt formatCode="General" sourceLinked="1"/>
        <c:majorTickMark val="in"/>
        <c:tickLblPos val="nextTo"/>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165299712"/>
        <c:crosses val="autoZero"/>
        <c:crossBetween val="between"/>
      </c:valAx>
      <c:spPr>
        <a:noFill/>
        <a:ln w="25228">
          <a:noFill/>
        </a:ln>
      </c:spPr>
    </c:plotArea>
    <c:legend>
      <c:legendPos val="r"/>
      <c:layout>
        <c:manualLayout>
          <c:xMode val="edge"/>
          <c:yMode val="edge"/>
          <c:x val="0.83656509695290859"/>
          <c:y val="0.41125541125541132"/>
          <c:w val="0.1523545706371191"/>
          <c:h val="0.17748917748917914"/>
        </c:manualLayout>
      </c:layout>
      <c:spPr>
        <a:noFill/>
        <a:ln w="3154">
          <a:solidFill>
            <a:srgbClr val="000000"/>
          </a:solidFill>
          <a:prstDash val="solid"/>
        </a:ln>
      </c:spPr>
      <c:txPr>
        <a:bodyPr/>
        <a:lstStyle/>
        <a:p>
          <a:pPr>
            <a:defRPr sz="1048"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42"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407982261640797"/>
          <c:y val="0.20883534136546497"/>
          <c:w val="0.32594235033259733"/>
          <c:h val="0.59036144578312633"/>
        </c:manualLayout>
      </c:layout>
      <c:pieChart>
        <c:varyColors val="1"/>
        <c:ser>
          <c:idx val="0"/>
          <c:order val="0"/>
          <c:tx>
            <c:strRef>
              <c:f>Sheet1!$A$2</c:f>
              <c:strCache>
                <c:ptCount val="1"/>
                <c:pt idx="0">
                  <c:v>2020年一般公共预算财政拨款支出决算</c:v>
                </c:pt>
              </c:strCache>
            </c:strRef>
          </c:tx>
          <c:spPr>
            <a:solidFill>
              <a:srgbClr val="9999FF"/>
            </a:solidFill>
            <a:ln w="12590">
              <a:solidFill>
                <a:srgbClr val="000000"/>
              </a:solidFill>
              <a:prstDash val="solid"/>
            </a:ln>
          </c:spPr>
          <c:dPt>
            <c:idx val="1"/>
            <c:spPr>
              <a:solidFill>
                <a:srgbClr val="993366"/>
              </a:solidFill>
              <a:ln w="12590">
                <a:solidFill>
                  <a:srgbClr val="000000"/>
                </a:solidFill>
                <a:prstDash val="solid"/>
              </a:ln>
            </c:spPr>
          </c:dPt>
          <c:dPt>
            <c:idx val="2"/>
            <c:spPr>
              <a:solidFill>
                <a:srgbClr val="FFFFCC"/>
              </a:solidFill>
              <a:ln w="12590">
                <a:solidFill>
                  <a:srgbClr val="000000"/>
                </a:solidFill>
                <a:prstDash val="solid"/>
              </a:ln>
            </c:spPr>
          </c:dPt>
          <c:dPt>
            <c:idx val="3"/>
            <c:spPr>
              <a:solidFill>
                <a:srgbClr val="CCFFFF"/>
              </a:solidFill>
              <a:ln w="12590">
                <a:solidFill>
                  <a:srgbClr val="000000"/>
                </a:solidFill>
                <a:prstDash val="solid"/>
              </a:ln>
            </c:spPr>
          </c:dPt>
          <c:dPt>
            <c:idx val="4"/>
            <c:spPr>
              <a:solidFill>
                <a:srgbClr val="660066"/>
              </a:solidFill>
              <a:ln w="12590">
                <a:solidFill>
                  <a:srgbClr val="000000"/>
                </a:solidFill>
                <a:prstDash val="solid"/>
              </a:ln>
            </c:spPr>
          </c:dPt>
          <c:dLbls>
            <c:numFmt formatCode="0.00%" sourceLinked="0"/>
            <c:spPr>
              <a:noFill/>
              <a:ln w="25181">
                <a:noFill/>
              </a:ln>
            </c:spPr>
            <c:txPr>
              <a:bodyPr/>
              <a:lstStyle/>
              <a:p>
                <a:pPr>
                  <a:defRPr sz="1190" b="0" i="0" u="none" strike="noStrike" baseline="0">
                    <a:solidFill>
                      <a:srgbClr val="000000"/>
                    </a:solidFill>
                    <a:latin typeface="宋体"/>
                    <a:ea typeface="宋体"/>
                    <a:cs typeface="宋体"/>
                  </a:defRPr>
                </a:pPr>
                <a:endParaRPr lang="zh-CN"/>
              </a:p>
            </c:txPr>
            <c:showVal val="1"/>
            <c:showPercent val="1"/>
            <c:showLeaderLines val="1"/>
          </c:dLbls>
          <c:cat>
            <c:strRef>
              <c:f>Sheet1!$B$1:$G$1</c:f>
              <c:strCache>
                <c:ptCount val="6"/>
                <c:pt idx="0">
                  <c:v>一般公共服务（类）</c:v>
                </c:pt>
                <c:pt idx="1">
                  <c:v>公共安全（类）</c:v>
                </c:pt>
                <c:pt idx="2">
                  <c:v>社会保障和就业（类）</c:v>
                </c:pt>
                <c:pt idx="3">
                  <c:v>医疗卫生与计划生育（类）</c:v>
                </c:pt>
                <c:pt idx="4">
                  <c:v>住房保障（类）</c:v>
                </c:pt>
                <c:pt idx="5">
                  <c:v>其他支出(类）</c:v>
                </c:pt>
              </c:strCache>
            </c:strRef>
          </c:cat>
          <c:val>
            <c:numRef>
              <c:f>Sheet1!$B$2:$G$2</c:f>
              <c:numCache>
                <c:formatCode>General</c:formatCode>
                <c:ptCount val="6"/>
                <c:pt idx="0">
                  <c:v>7.35</c:v>
                </c:pt>
                <c:pt idx="1">
                  <c:v>4640</c:v>
                </c:pt>
                <c:pt idx="2">
                  <c:v>369.75</c:v>
                </c:pt>
                <c:pt idx="3">
                  <c:v>164.57</c:v>
                </c:pt>
                <c:pt idx="4">
                  <c:v>497.75</c:v>
                </c:pt>
                <c:pt idx="5">
                  <c:v>2.1</c:v>
                </c:pt>
              </c:numCache>
            </c:numRef>
          </c:val>
        </c:ser>
        <c:dLbls>
          <c:showPercent val="1"/>
        </c:dLbls>
        <c:firstSliceAng val="0"/>
      </c:pieChart>
      <c:spPr>
        <a:solidFill>
          <a:srgbClr val="C0C0C0"/>
        </a:solidFill>
        <a:ln w="12590">
          <a:solidFill>
            <a:srgbClr val="808080"/>
          </a:solidFill>
          <a:prstDash val="solid"/>
        </a:ln>
      </c:spPr>
    </c:plotArea>
    <c:legend>
      <c:legendPos val="r"/>
      <c:layout>
        <c:manualLayout>
          <c:xMode val="edge"/>
          <c:yMode val="edge"/>
          <c:x val="0.65410199556541815"/>
          <c:y val="0"/>
          <c:w val="0.33702882483370905"/>
          <c:h val="0.9575371549893843"/>
        </c:manualLayout>
      </c:layout>
      <c:spPr>
        <a:noFill/>
        <a:ln w="3148">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0"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110236220472442"/>
          <c:y val="0.22831050228310487"/>
          <c:w val="0.31496062992126628"/>
          <c:h val="0.54794520547945946"/>
        </c:manualLayout>
      </c:layout>
      <c:pieChart>
        <c:varyColors val="1"/>
        <c:ser>
          <c:idx val="0"/>
          <c:order val="0"/>
          <c:tx>
            <c:strRef>
              <c:f>Sheet1!$A$2</c:f>
              <c:strCache>
                <c:ptCount val="1"/>
                <c:pt idx="0">
                  <c:v>2020年</c:v>
                </c:pt>
              </c:strCache>
            </c:strRef>
          </c:tx>
          <c:spPr>
            <a:solidFill>
              <a:srgbClr val="9999FF"/>
            </a:solidFill>
            <a:ln w="12629">
              <a:solidFill>
                <a:srgbClr val="000000"/>
              </a:solidFill>
              <a:prstDash val="solid"/>
            </a:ln>
          </c:spPr>
          <c:dPt>
            <c:idx val="1"/>
            <c:spPr>
              <a:solidFill>
                <a:srgbClr val="993366"/>
              </a:solidFill>
              <a:ln w="12629">
                <a:solidFill>
                  <a:srgbClr val="000000"/>
                </a:solidFill>
                <a:prstDash val="solid"/>
              </a:ln>
            </c:spPr>
          </c:dPt>
          <c:dPt>
            <c:idx val="2"/>
            <c:spPr>
              <a:solidFill>
                <a:srgbClr val="FFFFCC"/>
              </a:solidFill>
              <a:ln w="12629">
                <a:solidFill>
                  <a:srgbClr val="000000"/>
                </a:solidFill>
                <a:prstDash val="solid"/>
              </a:ln>
            </c:spPr>
          </c:dPt>
          <c:dLbls>
            <c:dLbl>
              <c:idx val="0"/>
              <c:layout>
                <c:manualLayout>
                  <c:x val="8.0702306009539843E-2"/>
                  <c:y val="-2.2514242065951456E-2"/>
                </c:manualLayout>
              </c:layout>
              <c:showVal val="1"/>
              <c:showPercent val="1"/>
            </c:dLbl>
            <c:dLbl>
              <c:idx val="2"/>
              <c:layout>
                <c:manualLayout>
                  <c:x val="-7.5090280240034307E-2"/>
                  <c:y val="-4.2301966102625432E-2"/>
                </c:manualLayout>
              </c:layout>
              <c:showVal val="1"/>
              <c:showPercent val="1"/>
            </c:dLbl>
            <c:numFmt formatCode="0.00%" sourceLinked="0"/>
            <c:spPr>
              <a:noFill/>
              <a:ln w="25259">
                <a:noFill/>
              </a:ln>
            </c:spPr>
            <c:txPr>
              <a:bodyPr/>
              <a:lstStyle/>
              <a:p>
                <a:pPr>
                  <a:defRPr sz="1069" b="0" i="0" u="none" strike="noStrike" baseline="0">
                    <a:solidFill>
                      <a:srgbClr val="000000"/>
                    </a:solidFill>
                    <a:latin typeface="宋体"/>
                    <a:ea typeface="宋体"/>
                    <a:cs typeface="宋体"/>
                  </a:defRPr>
                </a:pPr>
                <a:endParaRPr lang="zh-CN"/>
              </a:p>
            </c:txPr>
            <c:showVal val="1"/>
            <c:showPercent val="1"/>
            <c:showLeaderLines val="1"/>
          </c:dLbls>
          <c:cat>
            <c:strRef>
              <c:f>Sheet1!$B$1:$D$1</c:f>
              <c:strCache>
                <c:ptCount val="3"/>
                <c:pt idx="0">
                  <c:v>因公出国（境）</c:v>
                </c:pt>
                <c:pt idx="1">
                  <c:v>公务用车购置及运行维护费</c:v>
                </c:pt>
                <c:pt idx="2">
                  <c:v>公务接待</c:v>
                </c:pt>
              </c:strCache>
            </c:strRef>
          </c:cat>
          <c:val>
            <c:numRef>
              <c:f>Sheet1!$B$2:$D$2</c:f>
              <c:numCache>
                <c:formatCode>General</c:formatCode>
                <c:ptCount val="3"/>
                <c:pt idx="0">
                  <c:v>0</c:v>
                </c:pt>
                <c:pt idx="1">
                  <c:v>70.98</c:v>
                </c:pt>
                <c:pt idx="2">
                  <c:v>0.72000000000000064</c:v>
                </c:pt>
              </c:numCache>
            </c:numRef>
          </c:val>
        </c:ser>
        <c:dLbls>
          <c:showVal val="1"/>
        </c:dLbls>
        <c:firstSliceAng val="0"/>
      </c:pieChart>
      <c:spPr>
        <a:solidFill>
          <a:srgbClr val="C0C0C0"/>
        </a:solidFill>
        <a:ln w="12629">
          <a:solidFill>
            <a:srgbClr val="808080"/>
          </a:solidFill>
          <a:prstDash val="solid"/>
        </a:ln>
      </c:spPr>
    </c:plotArea>
    <c:legend>
      <c:legendPos val="r"/>
      <c:layout>
        <c:manualLayout>
          <c:xMode val="edge"/>
          <c:yMode val="edge"/>
          <c:x val="0.67454068241471077"/>
          <c:y val="0.25570776255707761"/>
          <c:w val="0.31496062992126628"/>
          <c:h val="0.48401826484018612"/>
        </c:manualLayout>
      </c:layout>
      <c:spPr>
        <a:noFill/>
        <a:ln w="3157">
          <a:solidFill>
            <a:srgbClr val="000000"/>
          </a:solidFill>
          <a:prstDash val="solid"/>
        </a:ln>
      </c:spPr>
      <c:txPr>
        <a:bodyPr/>
        <a:lstStyle/>
        <a:p>
          <a:pPr>
            <a:defRPr sz="98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69"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240BA-1BD7-4811-B85C-FBE19F17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49</Pages>
  <Words>18573</Words>
  <Characters>1875</Characters>
  <Application>Microsoft Office Word</Application>
  <DocSecurity>0</DocSecurity>
  <Lines>15</Lines>
  <Paragraphs>40</Paragraphs>
  <ScaleCrop>false</ScaleCrop>
  <Company>四川省财政厅</Company>
  <LinksUpToDate>false</LinksUpToDate>
  <CharactersWithSpaces>20408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1</cp:lastModifiedBy>
  <cp:revision>5</cp:revision>
  <cp:lastPrinted>2021-08-17T08:06:00Z</cp:lastPrinted>
  <dcterms:created xsi:type="dcterms:W3CDTF">2022-11-11T00:52:00Z</dcterms:created>
  <dcterms:modified xsi:type="dcterms:W3CDTF">2022-11-11T03:06:00Z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