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20" w:beforeLines="50"/>
        <w:ind w:firstLine="0" w:firstLineChars="0"/>
        <w:rPr>
          <w:b/>
          <w:sz w:val="32"/>
          <w:szCs w:val="32"/>
        </w:rPr>
      </w:pPr>
      <w:r>
        <w:rPr>
          <w:rFonts w:hint="eastAsia"/>
          <w:b/>
          <w:sz w:val="32"/>
          <w:szCs w:val="32"/>
        </w:rPr>
        <w:t xml:space="preserve"> </w:t>
      </w:r>
    </w:p>
    <w:p>
      <w:pPr>
        <w:tabs>
          <w:tab w:val="left" w:pos="7020"/>
        </w:tabs>
        <w:wordWrap w:val="0"/>
        <w:spacing w:before="120" w:beforeLines="50" w:after="240" w:afterLines="100" w:line="360" w:lineRule="auto"/>
        <w:ind w:firstLine="0" w:firstLineChars="0"/>
        <w:jc w:val="left"/>
        <w:rPr>
          <w:rFonts w:hint="eastAsia"/>
          <w:b/>
          <w:sz w:val="30"/>
          <w:szCs w:val="30"/>
        </w:rPr>
      </w:pPr>
    </w:p>
    <w:p>
      <w:pPr>
        <w:kinsoku w:val="0"/>
        <w:wordWrap w:val="0"/>
        <w:overflowPunct w:val="0"/>
        <w:spacing w:before="10" w:line="360" w:lineRule="auto"/>
        <w:ind w:firstLine="803"/>
        <w:jc w:val="center"/>
        <w:rPr>
          <w:b/>
          <w:sz w:val="44"/>
        </w:rPr>
      </w:pPr>
      <w:bookmarkStart w:id="0" w:name="_Hlk150438056"/>
      <w:r>
        <w:rPr>
          <w:rFonts w:hint="eastAsia"/>
          <w:b/>
          <w:sz w:val="40"/>
          <w:szCs w:val="36"/>
        </w:rPr>
        <w:t>中国共产党四川省委员会政法委员会</w:t>
      </w:r>
      <w:bookmarkStart w:id="1" w:name="_Hlk150436837"/>
    </w:p>
    <w:bookmarkEnd w:id="0"/>
    <w:bookmarkEnd w:id="1"/>
    <w:p>
      <w:pPr>
        <w:kinsoku w:val="0"/>
        <w:wordWrap w:val="0"/>
        <w:overflowPunct w:val="0"/>
        <w:spacing w:before="10" w:line="360" w:lineRule="auto"/>
        <w:ind w:firstLine="883"/>
        <w:jc w:val="center"/>
        <w:rPr>
          <w:b/>
          <w:sz w:val="44"/>
        </w:rPr>
      </w:pPr>
      <w:r>
        <w:rPr>
          <w:rFonts w:hint="eastAsia"/>
          <w:b/>
          <w:sz w:val="44"/>
        </w:rPr>
        <w:t>视频制作服务</w:t>
      </w:r>
      <w:r>
        <w:rPr>
          <w:b/>
          <w:sz w:val="44"/>
        </w:rPr>
        <w:t>项目</w:t>
      </w:r>
    </w:p>
    <w:p>
      <w:pPr>
        <w:wordWrap w:val="0"/>
        <w:spacing w:before="120" w:beforeLines="50" w:line="360" w:lineRule="auto"/>
        <w:ind w:firstLine="0" w:firstLineChars="0"/>
        <w:jc w:val="center"/>
        <w:rPr>
          <w:b/>
          <w:sz w:val="40"/>
          <w:szCs w:val="36"/>
        </w:rPr>
      </w:pPr>
    </w:p>
    <w:p>
      <w:pPr>
        <w:wordWrap w:val="0"/>
        <w:spacing w:before="120" w:beforeLines="50" w:line="360" w:lineRule="auto"/>
        <w:ind w:firstLine="0" w:firstLineChars="0"/>
        <w:jc w:val="center"/>
        <w:rPr>
          <w:b/>
          <w:sz w:val="36"/>
          <w:szCs w:val="32"/>
        </w:rPr>
      </w:pPr>
    </w:p>
    <w:p>
      <w:pPr>
        <w:wordWrap w:val="0"/>
        <w:spacing w:before="120" w:beforeLines="50" w:line="240" w:lineRule="auto"/>
        <w:ind w:firstLine="0" w:firstLineChars="0"/>
        <w:jc w:val="center"/>
        <w:rPr>
          <w:b/>
          <w:sz w:val="52"/>
          <w:szCs w:val="52"/>
        </w:rPr>
      </w:pPr>
    </w:p>
    <w:p>
      <w:pPr>
        <w:pStyle w:val="7"/>
        <w:ind w:left="3360"/>
      </w:pPr>
    </w:p>
    <w:p>
      <w:pPr>
        <w:ind w:firstLine="480"/>
      </w:pPr>
    </w:p>
    <w:p>
      <w:pPr>
        <w:pStyle w:val="7"/>
        <w:ind w:left="3360"/>
      </w:pPr>
    </w:p>
    <w:p>
      <w:pPr>
        <w:ind w:firstLine="480"/>
      </w:pPr>
    </w:p>
    <w:p>
      <w:pPr>
        <w:pStyle w:val="7"/>
        <w:ind w:left="3360"/>
      </w:pPr>
    </w:p>
    <w:p>
      <w:pPr>
        <w:wordWrap w:val="0"/>
        <w:spacing w:before="120" w:beforeLines="50" w:line="240" w:lineRule="auto"/>
        <w:ind w:firstLine="0" w:firstLineChars="0"/>
        <w:jc w:val="center"/>
        <w:rPr>
          <w:b/>
          <w:sz w:val="52"/>
          <w:szCs w:val="52"/>
        </w:rPr>
      </w:pPr>
      <w:r>
        <w:rPr>
          <w:rFonts w:hint="eastAsia"/>
          <w:b/>
          <w:sz w:val="52"/>
          <w:szCs w:val="52"/>
        </w:rPr>
        <w:t>竞争性磋商文件</w:t>
      </w:r>
    </w:p>
    <w:p>
      <w:pPr>
        <w:wordWrap w:val="0"/>
        <w:spacing w:before="120" w:beforeLines="50" w:line="360" w:lineRule="auto"/>
        <w:ind w:firstLine="0" w:firstLineChars="0"/>
        <w:jc w:val="center"/>
        <w:rPr>
          <w:b/>
          <w:sz w:val="32"/>
          <w:szCs w:val="32"/>
        </w:rPr>
      </w:pPr>
    </w:p>
    <w:p>
      <w:pPr>
        <w:wordWrap w:val="0"/>
        <w:spacing w:before="120" w:beforeLines="50" w:line="360" w:lineRule="auto"/>
        <w:ind w:firstLine="0" w:firstLineChars="0"/>
        <w:jc w:val="center"/>
        <w:rPr>
          <w:b/>
          <w:sz w:val="32"/>
          <w:szCs w:val="32"/>
        </w:rPr>
      </w:pPr>
    </w:p>
    <w:p>
      <w:pPr>
        <w:wordWrap w:val="0"/>
        <w:spacing w:before="120" w:beforeLines="50" w:line="360" w:lineRule="auto"/>
        <w:ind w:firstLine="0" w:firstLineChars="0"/>
        <w:jc w:val="center"/>
        <w:rPr>
          <w:b/>
          <w:sz w:val="32"/>
          <w:szCs w:val="32"/>
        </w:rPr>
      </w:pPr>
    </w:p>
    <w:p>
      <w:pPr>
        <w:wordWrap w:val="0"/>
        <w:spacing w:before="120" w:beforeLines="50" w:line="360" w:lineRule="auto"/>
        <w:ind w:firstLine="0" w:firstLineChars="0"/>
        <w:jc w:val="center"/>
        <w:rPr>
          <w:b/>
          <w:sz w:val="32"/>
          <w:szCs w:val="32"/>
        </w:rPr>
      </w:pPr>
      <w:r>
        <w:rPr>
          <w:rFonts w:hint="eastAsia"/>
          <w:b/>
          <w:sz w:val="32"/>
          <w:szCs w:val="32"/>
        </w:rPr>
        <w:t>中国·四川（成都）</w:t>
      </w:r>
    </w:p>
    <w:p>
      <w:pPr>
        <w:wordWrap w:val="0"/>
        <w:spacing w:before="120" w:beforeLines="50" w:line="360" w:lineRule="auto"/>
        <w:ind w:firstLine="0" w:firstLineChars="0"/>
        <w:jc w:val="center"/>
        <w:rPr>
          <w:b/>
          <w:sz w:val="32"/>
          <w:szCs w:val="32"/>
        </w:rPr>
      </w:pPr>
      <w:r>
        <w:rPr>
          <w:rFonts w:hint="eastAsia"/>
          <w:b/>
          <w:sz w:val="32"/>
          <w:szCs w:val="32"/>
        </w:rPr>
        <w:t>采购人：中国共产党四川省委员会政法委员会</w:t>
      </w:r>
    </w:p>
    <w:p>
      <w:pPr>
        <w:wordWrap w:val="0"/>
        <w:spacing w:before="120" w:beforeLines="50" w:line="360" w:lineRule="auto"/>
        <w:ind w:firstLine="0" w:firstLineChars="0"/>
        <w:jc w:val="center"/>
        <w:rPr>
          <w:b/>
          <w:sz w:val="3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247" w:right="1247" w:bottom="1247" w:left="1247" w:header="568" w:footer="605" w:gutter="0"/>
          <w:pgNumType w:start="1"/>
          <w:cols w:space="720" w:num="1"/>
          <w:docGrid w:linePitch="326" w:charSpace="0"/>
        </w:sectPr>
      </w:pPr>
      <w:r>
        <w:rPr>
          <w:rFonts w:hint="eastAsia"/>
          <w:b/>
          <w:sz w:val="30"/>
          <w:szCs w:val="30"/>
        </w:rPr>
        <w:t>2023年11月</w:t>
      </w:r>
    </w:p>
    <w:p>
      <w:pPr>
        <w:pStyle w:val="14"/>
        <w:tabs>
          <w:tab w:val="right" w:leader="dot" w:pos="8529"/>
        </w:tabs>
        <w:wordWrap w:val="0"/>
        <w:spacing w:before="120" w:beforeLines="50"/>
        <w:ind w:firstLine="0" w:firstLineChars="0"/>
        <w:jc w:val="center"/>
        <w:rPr>
          <w:b/>
          <w:sz w:val="32"/>
        </w:rPr>
      </w:pPr>
      <w:r>
        <w:rPr>
          <w:rFonts w:hint="eastAsia"/>
          <w:b/>
          <w:sz w:val="32"/>
        </w:rPr>
        <w:t>目  录</w:t>
      </w:r>
    </w:p>
    <w:p>
      <w:pPr>
        <w:wordWrap w:val="0"/>
        <w:spacing w:before="120" w:beforeLines="50" w:line="240" w:lineRule="auto"/>
        <w:ind w:firstLine="0" w:firstLineChars="0"/>
        <w:jc w:val="center"/>
      </w:pPr>
    </w:p>
    <w:p>
      <w:pPr>
        <w:pStyle w:val="23"/>
        <w:tabs>
          <w:tab w:val="right" w:leader="dot" w:pos="9412"/>
        </w:tabs>
        <w:spacing w:line="360" w:lineRule="auto"/>
        <w:ind w:firstLine="482" w:firstLineChars="200"/>
        <w:rPr>
          <w:rFonts w:ascii="宋体" w:hAnsi="宋体" w:cs="宋体"/>
          <w:b/>
          <w:bCs/>
          <w:sz w:val="24"/>
          <w:szCs w:val="24"/>
        </w:rPr>
      </w:pPr>
    </w:p>
    <w:p>
      <w:pPr>
        <w:pStyle w:val="14"/>
        <w:tabs>
          <w:tab w:val="right" w:leader="dot" w:pos="9412"/>
        </w:tabs>
        <w:ind w:firstLine="482"/>
      </w:pPr>
      <w:r>
        <w:rPr>
          <w:rFonts w:cs="宋体"/>
          <w:b/>
          <w:bCs/>
          <w:szCs w:val="24"/>
        </w:rPr>
        <w:fldChar w:fldCharType="begin"/>
      </w:r>
      <w:r>
        <w:rPr>
          <w:rFonts w:cs="宋体"/>
          <w:b/>
          <w:bCs/>
          <w:szCs w:val="24"/>
        </w:rPr>
        <w:instrText xml:space="preserve">TOC \o "1-1" \h \u </w:instrText>
      </w:r>
      <w:r>
        <w:rPr>
          <w:rFonts w:cs="宋体"/>
          <w:b/>
          <w:bCs/>
          <w:szCs w:val="24"/>
        </w:rPr>
        <w:fldChar w:fldCharType="separate"/>
      </w:r>
      <w:r>
        <w:fldChar w:fldCharType="begin"/>
      </w:r>
      <w:r>
        <w:instrText xml:space="preserve"> HYPERLINK \l "_Toc11174" </w:instrText>
      </w:r>
      <w:r>
        <w:fldChar w:fldCharType="separate"/>
      </w:r>
      <w:r>
        <w:rPr>
          <w:rFonts w:hint="eastAsia"/>
          <w:bCs/>
          <w:kern w:val="2"/>
          <w:szCs w:val="36"/>
          <w:lang w:val="zh-CN"/>
        </w:rPr>
        <w:t>第一章  竞争性磋商邀请</w:t>
      </w:r>
      <w:r>
        <w:tab/>
      </w:r>
      <w:r>
        <w:fldChar w:fldCharType="begin"/>
      </w:r>
      <w:r>
        <w:instrText xml:space="preserve"> PAGEREF _Toc11174 \h </w:instrText>
      </w:r>
      <w:r>
        <w:fldChar w:fldCharType="separate"/>
      </w:r>
      <w:r>
        <w:t>2</w:t>
      </w:r>
      <w:r>
        <w:fldChar w:fldCharType="end"/>
      </w:r>
      <w:r>
        <w:fldChar w:fldCharType="end"/>
      </w:r>
    </w:p>
    <w:p>
      <w:pPr>
        <w:pStyle w:val="14"/>
        <w:tabs>
          <w:tab w:val="right" w:leader="dot" w:pos="9412"/>
        </w:tabs>
        <w:ind w:firstLine="480"/>
      </w:pPr>
      <w:r>
        <w:fldChar w:fldCharType="begin"/>
      </w:r>
      <w:r>
        <w:instrText xml:space="preserve"> HYPERLINK \l "_Toc9478" </w:instrText>
      </w:r>
      <w:r>
        <w:fldChar w:fldCharType="separate"/>
      </w:r>
      <w:r>
        <w:rPr>
          <w:rFonts w:hint="eastAsia"/>
          <w:szCs w:val="36"/>
        </w:rPr>
        <w:t xml:space="preserve">第二章 </w:t>
      </w:r>
      <w:r>
        <w:rPr>
          <w:szCs w:val="36"/>
        </w:rPr>
        <w:t xml:space="preserve"> </w:t>
      </w:r>
      <w:r>
        <w:rPr>
          <w:rFonts w:hint="eastAsia"/>
          <w:szCs w:val="36"/>
        </w:rPr>
        <w:t>供应商须知</w:t>
      </w:r>
      <w:r>
        <w:tab/>
      </w:r>
      <w:r>
        <w:fldChar w:fldCharType="begin"/>
      </w:r>
      <w:r>
        <w:instrText xml:space="preserve"> PAGEREF _Toc9478 \h </w:instrText>
      </w:r>
      <w:r>
        <w:fldChar w:fldCharType="separate"/>
      </w:r>
      <w:r>
        <w:t>5</w:t>
      </w:r>
      <w:r>
        <w:fldChar w:fldCharType="end"/>
      </w:r>
      <w:r>
        <w:fldChar w:fldCharType="end"/>
      </w:r>
    </w:p>
    <w:p>
      <w:pPr>
        <w:pStyle w:val="14"/>
        <w:tabs>
          <w:tab w:val="right" w:leader="dot" w:pos="9412"/>
        </w:tabs>
        <w:ind w:firstLine="480"/>
      </w:pPr>
      <w:r>
        <w:fldChar w:fldCharType="begin"/>
      </w:r>
      <w:r>
        <w:instrText xml:space="preserve"> HYPERLINK \l "_Toc28125" </w:instrText>
      </w:r>
      <w:r>
        <w:fldChar w:fldCharType="separate"/>
      </w:r>
      <w:r>
        <w:rPr>
          <w:rFonts w:hint="eastAsia"/>
          <w:szCs w:val="36"/>
        </w:rPr>
        <w:t xml:space="preserve">第三章 </w:t>
      </w:r>
      <w:r>
        <w:rPr>
          <w:szCs w:val="36"/>
        </w:rPr>
        <w:t xml:space="preserve"> </w:t>
      </w:r>
      <w:r>
        <w:rPr>
          <w:rFonts w:hint="eastAsia"/>
          <w:szCs w:val="36"/>
        </w:rPr>
        <w:t>供应商资格条件要求</w:t>
      </w:r>
      <w:r>
        <w:tab/>
      </w:r>
      <w:r>
        <w:fldChar w:fldCharType="begin"/>
      </w:r>
      <w:r>
        <w:instrText xml:space="preserve"> PAGEREF _Toc28125 \h </w:instrText>
      </w:r>
      <w:r>
        <w:fldChar w:fldCharType="separate"/>
      </w:r>
      <w:r>
        <w:t>17</w:t>
      </w:r>
      <w:r>
        <w:fldChar w:fldCharType="end"/>
      </w:r>
      <w:r>
        <w:fldChar w:fldCharType="end"/>
      </w:r>
    </w:p>
    <w:p>
      <w:pPr>
        <w:pStyle w:val="14"/>
        <w:tabs>
          <w:tab w:val="right" w:leader="dot" w:pos="9412"/>
        </w:tabs>
        <w:ind w:firstLine="480"/>
      </w:pPr>
      <w:r>
        <w:fldChar w:fldCharType="begin"/>
      </w:r>
      <w:r>
        <w:instrText xml:space="preserve"> HYPERLINK \l "_Toc18274" </w:instrText>
      </w:r>
      <w:r>
        <w:fldChar w:fldCharType="separate"/>
      </w:r>
      <w:r>
        <w:rPr>
          <w:rFonts w:hint="eastAsia"/>
          <w:szCs w:val="36"/>
        </w:rPr>
        <w:t xml:space="preserve">第四章 </w:t>
      </w:r>
      <w:r>
        <w:rPr>
          <w:szCs w:val="36"/>
        </w:rPr>
        <w:t xml:space="preserve"> </w:t>
      </w:r>
      <w:r>
        <w:rPr>
          <w:rFonts w:hint="eastAsia"/>
          <w:szCs w:val="36"/>
        </w:rPr>
        <w:t>供应商资格证明材料</w:t>
      </w:r>
      <w:r>
        <w:tab/>
      </w:r>
      <w:r>
        <w:fldChar w:fldCharType="begin"/>
      </w:r>
      <w:r>
        <w:instrText xml:space="preserve"> PAGEREF _Toc18274 \h </w:instrText>
      </w:r>
      <w:r>
        <w:fldChar w:fldCharType="separate"/>
      </w:r>
      <w:r>
        <w:t>18</w:t>
      </w:r>
      <w:r>
        <w:fldChar w:fldCharType="end"/>
      </w:r>
      <w:r>
        <w:fldChar w:fldCharType="end"/>
      </w:r>
    </w:p>
    <w:p>
      <w:pPr>
        <w:pStyle w:val="14"/>
        <w:tabs>
          <w:tab w:val="right" w:leader="dot" w:pos="9412"/>
        </w:tabs>
        <w:ind w:firstLine="480"/>
      </w:pPr>
      <w:r>
        <w:fldChar w:fldCharType="begin"/>
      </w:r>
      <w:r>
        <w:instrText xml:space="preserve"> HYPERLINK \l "_Toc26091" </w:instrText>
      </w:r>
      <w:r>
        <w:fldChar w:fldCharType="separate"/>
      </w:r>
      <w:r>
        <w:rPr>
          <w:rFonts w:hint="eastAsia"/>
          <w:bCs/>
          <w:kern w:val="2"/>
          <w:szCs w:val="36"/>
          <w:lang w:val="zh-CN"/>
        </w:rPr>
        <w:t>第五章  采购项目技术、服务及其他商务要求</w:t>
      </w:r>
      <w:r>
        <w:tab/>
      </w:r>
      <w:r>
        <w:fldChar w:fldCharType="begin"/>
      </w:r>
      <w:r>
        <w:instrText xml:space="preserve"> PAGEREF _Toc26091 \h </w:instrText>
      </w:r>
      <w:r>
        <w:fldChar w:fldCharType="separate"/>
      </w:r>
      <w:r>
        <w:t>20</w:t>
      </w:r>
      <w:r>
        <w:fldChar w:fldCharType="end"/>
      </w:r>
      <w:r>
        <w:fldChar w:fldCharType="end"/>
      </w:r>
    </w:p>
    <w:p>
      <w:pPr>
        <w:pStyle w:val="14"/>
        <w:tabs>
          <w:tab w:val="right" w:leader="dot" w:pos="9412"/>
        </w:tabs>
        <w:ind w:firstLine="480"/>
      </w:pPr>
      <w:r>
        <w:fldChar w:fldCharType="begin"/>
      </w:r>
      <w:r>
        <w:instrText xml:space="preserve"> HYPERLINK \l "_Toc29559" </w:instrText>
      </w:r>
      <w:r>
        <w:fldChar w:fldCharType="separate"/>
      </w:r>
      <w:r>
        <w:rPr>
          <w:rFonts w:hint="eastAsia"/>
          <w:szCs w:val="36"/>
        </w:rPr>
        <w:t xml:space="preserve">第六章 </w:t>
      </w:r>
      <w:r>
        <w:rPr>
          <w:szCs w:val="36"/>
        </w:rPr>
        <w:t xml:space="preserve"> </w:t>
      </w:r>
      <w:r>
        <w:rPr>
          <w:rFonts w:hint="eastAsia"/>
          <w:szCs w:val="36"/>
        </w:rPr>
        <w:t>响应文件格式</w:t>
      </w:r>
      <w:r>
        <w:tab/>
      </w:r>
      <w:r>
        <w:fldChar w:fldCharType="begin"/>
      </w:r>
      <w:r>
        <w:instrText xml:space="preserve"> PAGEREF _Toc29559 \h </w:instrText>
      </w:r>
      <w:r>
        <w:fldChar w:fldCharType="separate"/>
      </w:r>
      <w:r>
        <w:t>21</w:t>
      </w:r>
      <w:r>
        <w:fldChar w:fldCharType="end"/>
      </w:r>
      <w:r>
        <w:fldChar w:fldCharType="end"/>
      </w:r>
    </w:p>
    <w:p>
      <w:pPr>
        <w:pStyle w:val="14"/>
        <w:tabs>
          <w:tab w:val="right" w:leader="dot" w:pos="9412"/>
        </w:tabs>
        <w:ind w:firstLine="480"/>
      </w:pPr>
      <w:r>
        <w:fldChar w:fldCharType="begin"/>
      </w:r>
      <w:r>
        <w:instrText xml:space="preserve"> HYPERLINK \l "_Toc4106" </w:instrText>
      </w:r>
      <w:r>
        <w:fldChar w:fldCharType="separate"/>
      </w:r>
      <w:r>
        <w:rPr>
          <w:rFonts w:hint="eastAsia"/>
          <w:szCs w:val="36"/>
        </w:rPr>
        <w:t>第七章</w:t>
      </w:r>
      <w:r>
        <w:rPr>
          <w:szCs w:val="36"/>
        </w:rPr>
        <w:t xml:space="preserve">  </w:t>
      </w:r>
      <w:r>
        <w:rPr>
          <w:rFonts w:hint="eastAsia"/>
          <w:szCs w:val="36"/>
        </w:rPr>
        <w:t>评审办法</w:t>
      </w:r>
      <w:r>
        <w:tab/>
      </w:r>
      <w:r>
        <w:fldChar w:fldCharType="begin"/>
      </w:r>
      <w:r>
        <w:instrText xml:space="preserve"> PAGEREF _Toc4106 \h </w:instrText>
      </w:r>
      <w:r>
        <w:fldChar w:fldCharType="separate"/>
      </w:r>
      <w:r>
        <w:t>38</w:t>
      </w:r>
      <w:r>
        <w:fldChar w:fldCharType="end"/>
      </w:r>
      <w:r>
        <w:fldChar w:fldCharType="end"/>
      </w:r>
    </w:p>
    <w:p>
      <w:pPr>
        <w:pStyle w:val="14"/>
        <w:tabs>
          <w:tab w:val="right" w:leader="dot" w:pos="9412"/>
        </w:tabs>
        <w:ind w:firstLine="480"/>
      </w:pPr>
      <w:r>
        <w:fldChar w:fldCharType="begin"/>
      </w:r>
      <w:r>
        <w:instrText xml:space="preserve"> HYPERLINK \l "_Toc10398" </w:instrText>
      </w:r>
      <w:r>
        <w:fldChar w:fldCharType="separate"/>
      </w:r>
      <w:r>
        <w:rPr>
          <w:rFonts w:hint="eastAsia"/>
          <w:szCs w:val="36"/>
        </w:rPr>
        <w:t xml:space="preserve">第八章 </w:t>
      </w:r>
      <w:r>
        <w:rPr>
          <w:szCs w:val="36"/>
        </w:rPr>
        <w:t xml:space="preserve"> </w:t>
      </w:r>
      <w:r>
        <w:rPr>
          <w:rFonts w:hint="eastAsia"/>
          <w:szCs w:val="36"/>
        </w:rPr>
        <w:t>主要合同条款</w:t>
      </w:r>
      <w:r>
        <w:tab/>
      </w:r>
      <w:r>
        <w:fldChar w:fldCharType="begin"/>
      </w:r>
      <w:r>
        <w:instrText xml:space="preserve"> PAGEREF _Toc10398 \h </w:instrText>
      </w:r>
      <w:r>
        <w:fldChar w:fldCharType="separate"/>
      </w:r>
      <w:r>
        <w:t>46</w:t>
      </w:r>
      <w:r>
        <w:fldChar w:fldCharType="end"/>
      </w:r>
      <w:r>
        <w:fldChar w:fldCharType="end"/>
      </w:r>
    </w:p>
    <w:p>
      <w:pPr>
        <w:pStyle w:val="23"/>
        <w:tabs>
          <w:tab w:val="right" w:leader="dot" w:pos="9412"/>
        </w:tabs>
        <w:spacing w:line="360" w:lineRule="auto"/>
        <w:ind w:firstLine="400" w:firstLineChars="200"/>
        <w:rPr>
          <w:b/>
          <w:sz w:val="30"/>
          <w:szCs w:val="30"/>
        </w:rPr>
      </w:pPr>
      <w:r>
        <w:rPr>
          <w:rFonts w:ascii="宋体" w:hAnsi="宋体" w:cs="宋体"/>
          <w:bCs/>
          <w:szCs w:val="24"/>
        </w:rPr>
        <w:fldChar w:fldCharType="end"/>
      </w:r>
    </w:p>
    <w:p>
      <w:pPr>
        <w:wordWrap w:val="0"/>
        <w:spacing w:before="120" w:beforeLines="50"/>
        <w:ind w:firstLine="720"/>
        <w:jc w:val="center"/>
        <w:outlineLvl w:val="0"/>
        <w:rPr>
          <w:b/>
          <w:bCs/>
          <w:kern w:val="2"/>
          <w:sz w:val="36"/>
          <w:szCs w:val="36"/>
          <w:lang w:val="zh-CN"/>
        </w:rPr>
      </w:pPr>
      <w:r>
        <w:rPr>
          <w:rFonts w:hint="eastAsia"/>
          <w:sz w:val="36"/>
          <w:szCs w:val="36"/>
        </w:rPr>
        <w:br w:type="page"/>
      </w:r>
      <w:bookmarkStart w:id="2" w:name="_Toc17134"/>
      <w:bookmarkStart w:id="3" w:name="_Toc11174"/>
      <w:r>
        <w:rPr>
          <w:rFonts w:hint="eastAsia"/>
          <w:b/>
          <w:bCs/>
          <w:kern w:val="2"/>
          <w:sz w:val="36"/>
          <w:szCs w:val="36"/>
          <w:lang w:val="zh-CN"/>
        </w:rPr>
        <w:t>第一章  竞争性磋商邀请</w:t>
      </w:r>
      <w:bookmarkEnd w:id="2"/>
      <w:bookmarkEnd w:id="3"/>
    </w:p>
    <w:p>
      <w:pPr>
        <w:wordWrap w:val="0"/>
        <w:spacing w:before="120" w:beforeLines="50" w:after="120" w:afterLines="50" w:line="360" w:lineRule="auto"/>
        <w:ind w:firstLine="480"/>
        <w:jc w:val="left"/>
        <w:rPr>
          <w:b/>
          <w:u w:val="single"/>
        </w:rPr>
      </w:pPr>
      <w:r>
        <w:rPr>
          <w:rFonts w:hint="eastAsia"/>
          <w:bCs/>
        </w:rPr>
        <w:t>中国共产党四川省委员会政法委员会</w:t>
      </w:r>
      <w:r>
        <w:rPr>
          <w:rFonts w:hint="eastAsia"/>
          <w:lang w:val="zh-CN"/>
        </w:rPr>
        <w:t xml:space="preserve">拟对 </w:t>
      </w:r>
      <w:r>
        <w:rPr>
          <w:rFonts w:hint="eastAsia"/>
          <w:b/>
          <w:u w:val="single"/>
        </w:rPr>
        <w:t xml:space="preserve">中国共产党四川省委员会政法委员会视频制作服务项目 </w:t>
      </w:r>
      <w:r>
        <w:rPr>
          <w:rFonts w:hint="eastAsia"/>
          <w:lang w:val="zh-CN"/>
        </w:rPr>
        <w:t>以竞争性磋商方式进行采购，</w:t>
      </w:r>
      <w:r>
        <w:rPr>
          <w:rFonts w:hint="eastAsia"/>
        </w:rPr>
        <w:t>特</w:t>
      </w:r>
      <w:r>
        <w:rPr>
          <w:rFonts w:hint="eastAsia"/>
          <w:szCs w:val="28"/>
        </w:rPr>
        <w:t>邀请符合本次采购要求的供应商参加</w:t>
      </w:r>
      <w:r>
        <w:rPr>
          <w:rFonts w:hint="eastAsia"/>
        </w:rPr>
        <w:t>本项目的竞争性磋商</w:t>
      </w:r>
      <w:r>
        <w:rPr>
          <w:rFonts w:hint="eastAsia"/>
          <w:szCs w:val="28"/>
        </w:rPr>
        <w:t>。</w:t>
      </w:r>
    </w:p>
    <w:p>
      <w:pPr>
        <w:wordWrap w:val="0"/>
        <w:spacing w:before="120" w:beforeLines="50" w:after="120" w:afterLines="50" w:line="360" w:lineRule="auto"/>
        <w:ind w:firstLine="482"/>
        <w:jc w:val="left"/>
        <w:rPr>
          <w:b/>
          <w:bCs/>
        </w:rPr>
      </w:pPr>
      <w:r>
        <w:rPr>
          <w:rFonts w:hint="eastAsia"/>
          <w:b/>
          <w:bCs/>
        </w:rPr>
        <w:t>一、采购项目基本情况</w:t>
      </w:r>
    </w:p>
    <w:p>
      <w:pPr>
        <w:wordWrap w:val="0"/>
        <w:spacing w:before="120" w:beforeLines="50" w:after="120" w:afterLines="50" w:line="360" w:lineRule="auto"/>
        <w:ind w:firstLine="480"/>
        <w:jc w:val="left"/>
      </w:pPr>
      <w:r>
        <w:t>1.项目名称：</w:t>
      </w:r>
      <w:r>
        <w:rPr>
          <w:rFonts w:hint="eastAsia"/>
        </w:rPr>
        <w:t xml:space="preserve">中国共产党四川省委员会政法委员会视频制作服务项目 </w:t>
      </w:r>
    </w:p>
    <w:p>
      <w:pPr>
        <w:wordWrap w:val="0"/>
        <w:spacing w:before="120" w:beforeLines="50" w:after="120" w:afterLines="50" w:line="360" w:lineRule="auto"/>
        <w:ind w:firstLine="480"/>
        <w:jc w:val="left"/>
      </w:pPr>
      <w:r>
        <w:rPr>
          <w:rFonts w:hint="eastAsia"/>
        </w:rPr>
        <w:t>2</w:t>
      </w:r>
      <w:r>
        <w:t>.采购人：</w:t>
      </w:r>
      <w:r>
        <w:rPr>
          <w:rFonts w:hint="eastAsia"/>
        </w:rPr>
        <w:t>中国共产党四川省委员会政法委员会</w:t>
      </w:r>
    </w:p>
    <w:p>
      <w:pPr>
        <w:wordWrap w:val="0"/>
        <w:spacing w:before="120" w:beforeLines="50" w:after="120" w:afterLines="50" w:line="360" w:lineRule="auto"/>
        <w:ind w:firstLine="482"/>
        <w:jc w:val="left"/>
        <w:rPr>
          <w:b/>
          <w:bCs/>
        </w:rPr>
      </w:pPr>
      <w:r>
        <w:rPr>
          <w:rFonts w:hint="eastAsia"/>
          <w:b/>
          <w:bCs/>
        </w:rPr>
        <w:t>二、资金情况</w:t>
      </w:r>
    </w:p>
    <w:p>
      <w:pPr>
        <w:wordWrap w:val="0"/>
        <w:spacing w:before="120" w:beforeLines="50" w:line="360" w:lineRule="auto"/>
        <w:ind w:firstLine="480"/>
      </w:pPr>
      <w:r>
        <w:t>资金来源</w:t>
      </w:r>
      <w:r>
        <w:rPr>
          <w:rFonts w:hint="eastAsia"/>
        </w:rPr>
        <w:t>：自筹资金，已落实。采购预算和最高限价为：100000.00</w:t>
      </w:r>
      <w:r>
        <w:t>元</w:t>
      </w:r>
      <w:r>
        <w:rPr>
          <w:rFonts w:hint="eastAsia"/>
        </w:rPr>
        <w:t>。</w:t>
      </w:r>
    </w:p>
    <w:p>
      <w:pPr>
        <w:wordWrap w:val="0"/>
        <w:spacing w:before="120" w:beforeLines="50" w:after="120" w:afterLines="50" w:line="360" w:lineRule="auto"/>
        <w:ind w:firstLine="482"/>
        <w:jc w:val="left"/>
      </w:pPr>
      <w:r>
        <w:rPr>
          <w:rFonts w:hint="eastAsia"/>
          <w:b/>
        </w:rPr>
        <w:t>三</w:t>
      </w:r>
      <w:r>
        <w:rPr>
          <w:rFonts w:hint="eastAsia"/>
          <w:b/>
          <w:bCs/>
        </w:rPr>
        <w:t>、</w:t>
      </w:r>
      <w:r>
        <w:rPr>
          <w:rFonts w:hint="eastAsia"/>
          <w:b/>
        </w:rPr>
        <w:t>采购项目简介</w:t>
      </w:r>
    </w:p>
    <w:p>
      <w:pPr>
        <w:wordWrap w:val="0"/>
        <w:spacing w:before="120" w:beforeLines="50" w:line="360" w:lineRule="auto"/>
        <w:ind w:firstLine="480"/>
      </w:pPr>
      <w:r>
        <w:t>本项目共一个包，</w:t>
      </w:r>
      <w:r>
        <w:rPr>
          <w:rFonts w:hint="eastAsia"/>
        </w:rPr>
        <w:t>中国共产党四川省委员会政法委员会</w:t>
      </w:r>
      <w:r>
        <w:t>拟对</w:t>
      </w:r>
      <w:r>
        <w:rPr>
          <w:rFonts w:hint="eastAsia"/>
        </w:rPr>
        <w:t>中国共产党四川省委员会政法委员会视频制作服务项目</w:t>
      </w:r>
      <w:r>
        <w:t>以竞争性磋商方式进行采购，确定</w:t>
      </w:r>
      <w:r>
        <w:rPr>
          <w:rFonts w:hint="eastAsia"/>
        </w:rPr>
        <w:t>一个供应商为其提供以下服务：拍摄制作短视频两部（具体采购需求详见本磋商文件第五章）。</w:t>
      </w:r>
    </w:p>
    <w:p>
      <w:pPr>
        <w:wordWrap w:val="0"/>
        <w:spacing w:before="120" w:beforeLines="50" w:after="120" w:afterLines="50" w:line="360" w:lineRule="auto"/>
        <w:ind w:firstLine="482"/>
        <w:jc w:val="left"/>
        <w:rPr>
          <w:b/>
        </w:rPr>
      </w:pPr>
      <w:r>
        <w:rPr>
          <w:rFonts w:hint="eastAsia"/>
          <w:b/>
        </w:rPr>
        <w:t>四、供应商邀请方式</w:t>
      </w:r>
    </w:p>
    <w:p>
      <w:pPr>
        <w:wordWrap w:val="0"/>
        <w:spacing w:before="120" w:beforeLines="50" w:after="120" w:afterLines="50" w:line="360" w:lineRule="auto"/>
        <w:ind w:firstLine="480"/>
        <w:jc w:val="left"/>
        <w:rPr>
          <w:szCs w:val="21"/>
        </w:rPr>
      </w:pPr>
      <w:r>
        <w:rPr>
          <w:rFonts w:hint="eastAsia"/>
          <w:szCs w:val="21"/>
        </w:rPr>
        <w:t>公告方式：</w:t>
      </w:r>
      <w:r>
        <w:rPr>
          <w:rFonts w:hint="eastAsia" w:cs="宋体"/>
          <w:bCs/>
        </w:rPr>
        <w:t>本次竞争性磋商邀请在</w:t>
      </w:r>
      <w:r>
        <w:rPr>
          <w:rFonts w:hint="eastAsia" w:cs="宋体"/>
          <w:b/>
          <w:u w:val="single"/>
        </w:rPr>
        <w:t>四川长安网（https://www.sichuanpeace.gov.cn/）</w:t>
      </w:r>
      <w:r>
        <w:rPr>
          <w:rFonts w:hint="eastAsia" w:cs="宋体"/>
          <w:bCs/>
        </w:rPr>
        <w:t>上以公告形式发布。</w:t>
      </w:r>
    </w:p>
    <w:p>
      <w:pPr>
        <w:wordWrap w:val="0"/>
        <w:spacing w:before="120" w:beforeLines="50" w:after="120" w:afterLines="50" w:line="360" w:lineRule="auto"/>
        <w:ind w:firstLine="482"/>
        <w:jc w:val="left"/>
        <w:rPr>
          <w:b/>
        </w:rPr>
      </w:pPr>
      <w:r>
        <w:rPr>
          <w:rFonts w:hint="eastAsia"/>
          <w:b/>
        </w:rPr>
        <w:t>五、供应商参加本次采购活动应具备下列条件</w:t>
      </w:r>
    </w:p>
    <w:p>
      <w:pPr>
        <w:wordWrap w:val="0"/>
        <w:spacing w:before="120" w:beforeLines="50" w:after="120" w:afterLines="50" w:line="360" w:lineRule="auto"/>
        <w:ind w:firstLine="480"/>
        <w:jc w:val="left"/>
        <w:outlineLvl w:val="2"/>
        <w:rPr>
          <w:rFonts w:cs="宋体"/>
        </w:rPr>
      </w:pPr>
      <w:r>
        <w:rPr>
          <w:rFonts w:hint="eastAsia" w:cs="宋体"/>
        </w:rPr>
        <w:t>1.供应商参加本次采购活动应当具备下列基本条件：</w:t>
      </w:r>
    </w:p>
    <w:p>
      <w:pPr>
        <w:wordWrap w:val="0"/>
        <w:spacing w:before="120" w:beforeLines="50" w:after="120" w:afterLines="50" w:line="360" w:lineRule="auto"/>
        <w:ind w:firstLine="480"/>
        <w:jc w:val="left"/>
        <w:rPr>
          <w:rFonts w:cs="宋体"/>
        </w:rPr>
      </w:pPr>
      <w:r>
        <w:rPr>
          <w:rFonts w:hint="eastAsia" w:cs="宋体"/>
          <w:szCs w:val="22"/>
        </w:rPr>
        <w:t>（1）</w:t>
      </w:r>
      <w:r>
        <w:rPr>
          <w:rFonts w:hint="eastAsia" w:cs="宋体"/>
        </w:rPr>
        <w:t>具有独立承担民事责任的能力；</w:t>
      </w:r>
    </w:p>
    <w:p>
      <w:pPr>
        <w:wordWrap w:val="0"/>
        <w:spacing w:before="120" w:beforeLines="50" w:after="120" w:afterLines="50" w:line="360" w:lineRule="auto"/>
        <w:ind w:firstLine="480"/>
        <w:jc w:val="left"/>
        <w:rPr>
          <w:rFonts w:cs="宋体"/>
        </w:rPr>
      </w:pPr>
      <w:r>
        <w:rPr>
          <w:rFonts w:hint="eastAsia" w:cs="宋体"/>
          <w:szCs w:val="22"/>
        </w:rPr>
        <w:t>（2）</w:t>
      </w:r>
      <w:r>
        <w:rPr>
          <w:rFonts w:hint="eastAsia" w:cs="宋体"/>
        </w:rPr>
        <w:t>具有良好的商业信誉和健全的财务会计制度；</w:t>
      </w:r>
    </w:p>
    <w:p>
      <w:pPr>
        <w:wordWrap w:val="0"/>
        <w:spacing w:before="120" w:beforeLines="50" w:after="120" w:afterLines="50" w:line="360" w:lineRule="auto"/>
        <w:ind w:firstLine="480"/>
        <w:jc w:val="left"/>
        <w:rPr>
          <w:rFonts w:cs="宋体"/>
        </w:rPr>
      </w:pPr>
      <w:r>
        <w:rPr>
          <w:rFonts w:hint="eastAsia" w:cs="宋体"/>
          <w:szCs w:val="22"/>
        </w:rPr>
        <w:t>（3）</w:t>
      </w:r>
      <w:r>
        <w:rPr>
          <w:rFonts w:hint="eastAsia" w:cs="宋体"/>
        </w:rPr>
        <w:t>具有履行合同所必需的设备和专业技术能力；</w:t>
      </w:r>
    </w:p>
    <w:p>
      <w:pPr>
        <w:wordWrap w:val="0"/>
        <w:spacing w:before="120" w:beforeLines="50" w:after="120" w:afterLines="50" w:line="360" w:lineRule="auto"/>
        <w:ind w:firstLine="480"/>
        <w:jc w:val="left"/>
        <w:rPr>
          <w:rFonts w:cs="宋体"/>
        </w:rPr>
      </w:pPr>
      <w:r>
        <w:rPr>
          <w:rFonts w:hint="eastAsia" w:cs="宋体"/>
          <w:szCs w:val="22"/>
        </w:rPr>
        <w:t>（4）</w:t>
      </w:r>
      <w:r>
        <w:rPr>
          <w:rFonts w:hint="eastAsia" w:cs="宋体"/>
        </w:rPr>
        <w:t>有依法缴纳税收和社会保障资金的良好记录；</w:t>
      </w:r>
    </w:p>
    <w:p>
      <w:pPr>
        <w:wordWrap w:val="0"/>
        <w:spacing w:before="120" w:beforeLines="50" w:after="120" w:afterLines="50" w:line="360" w:lineRule="auto"/>
        <w:ind w:firstLine="480"/>
        <w:jc w:val="left"/>
        <w:rPr>
          <w:rFonts w:cs="宋体"/>
        </w:rPr>
      </w:pPr>
      <w:r>
        <w:rPr>
          <w:rFonts w:hint="eastAsia" w:cs="宋体"/>
          <w:szCs w:val="22"/>
        </w:rPr>
        <w:t>（5）</w:t>
      </w:r>
      <w:r>
        <w:rPr>
          <w:rFonts w:hint="eastAsia" w:cs="宋体"/>
        </w:rPr>
        <w:t>参加本次采购活动前三年内，在经营活动中没有重大违法记录；</w:t>
      </w:r>
    </w:p>
    <w:p>
      <w:pPr>
        <w:wordWrap w:val="0"/>
        <w:spacing w:before="120" w:beforeLines="50" w:after="120" w:afterLines="50" w:line="360" w:lineRule="auto"/>
        <w:ind w:firstLine="480"/>
        <w:jc w:val="left"/>
        <w:rPr>
          <w:rFonts w:cs="宋体"/>
        </w:rPr>
      </w:pPr>
      <w:r>
        <w:rPr>
          <w:rFonts w:hint="eastAsia" w:cs="宋体"/>
          <w:szCs w:val="22"/>
        </w:rPr>
        <w:t>（6）</w:t>
      </w:r>
      <w:r>
        <w:rPr>
          <w:rFonts w:hint="eastAsia" w:cs="宋体"/>
        </w:rPr>
        <w:t>法律、行政法规规定的其他条件；</w:t>
      </w:r>
    </w:p>
    <w:p>
      <w:pPr>
        <w:wordWrap w:val="0"/>
        <w:spacing w:before="120" w:beforeLines="50" w:after="120" w:afterLines="50" w:line="360" w:lineRule="auto"/>
        <w:ind w:firstLine="480"/>
        <w:jc w:val="left"/>
        <w:rPr>
          <w:rFonts w:cs="宋体"/>
        </w:rPr>
      </w:pPr>
      <w:r>
        <w:rPr>
          <w:rFonts w:hint="eastAsia" w:cs="宋体"/>
        </w:rPr>
        <w:t>2</w:t>
      </w:r>
      <w:r>
        <w:rPr>
          <w:rFonts w:cs="宋体"/>
        </w:rPr>
        <w:t>.</w:t>
      </w:r>
      <w:r>
        <w:rPr>
          <w:rFonts w:hint="eastAsia" w:cs="宋体"/>
        </w:rPr>
        <w:t>本项目不接受联合体磋商。</w:t>
      </w:r>
    </w:p>
    <w:p>
      <w:pPr>
        <w:widowControl/>
        <w:wordWrap w:val="0"/>
        <w:spacing w:before="120" w:beforeLines="50" w:after="120" w:afterLines="50" w:line="360" w:lineRule="auto"/>
        <w:ind w:firstLine="482"/>
        <w:jc w:val="left"/>
        <w:rPr>
          <w:rFonts w:cs="宋体"/>
          <w:szCs w:val="24"/>
        </w:rPr>
      </w:pPr>
      <w:r>
        <w:rPr>
          <w:rFonts w:hint="eastAsia"/>
          <w:b/>
        </w:rPr>
        <w:t>六、</w:t>
      </w:r>
      <w:r>
        <w:rPr>
          <w:rFonts w:hint="eastAsia" w:cs="宋体"/>
          <w:b/>
          <w:bCs/>
          <w:szCs w:val="24"/>
        </w:rPr>
        <w:t>磋商文件获取方式、时间、</w:t>
      </w:r>
      <w:r>
        <w:rPr>
          <w:rFonts w:hint="eastAsia"/>
          <w:b/>
          <w:szCs w:val="24"/>
        </w:rPr>
        <w:t>地点</w:t>
      </w:r>
      <w:r>
        <w:rPr>
          <w:rFonts w:hint="eastAsia" w:cs="宋体"/>
          <w:b/>
          <w:bCs/>
          <w:szCs w:val="24"/>
        </w:rPr>
        <w:t>：</w:t>
      </w:r>
    </w:p>
    <w:p>
      <w:pPr>
        <w:spacing w:line="360" w:lineRule="auto"/>
        <w:ind w:firstLine="480"/>
        <w:rPr>
          <w:rFonts w:cs="宋体"/>
          <w:color w:val="000000"/>
          <w:kern w:val="2"/>
          <w:szCs w:val="24"/>
        </w:rPr>
      </w:pPr>
      <w:r>
        <w:rPr>
          <w:rFonts w:cs="宋体"/>
          <w:color w:val="000000"/>
          <w:kern w:val="2"/>
          <w:szCs w:val="24"/>
        </w:rPr>
        <w:t>1</w:t>
      </w:r>
      <w:r>
        <w:rPr>
          <w:rFonts w:hint="eastAsia" w:cs="宋体"/>
          <w:color w:val="000000"/>
          <w:kern w:val="2"/>
          <w:szCs w:val="24"/>
        </w:rPr>
        <w:t>.磋商</w:t>
      </w:r>
      <w:r>
        <w:rPr>
          <w:rFonts w:cs="宋体"/>
          <w:color w:val="000000"/>
          <w:kern w:val="2"/>
          <w:szCs w:val="24"/>
        </w:rPr>
        <w:t>文件获取时间：</w:t>
      </w:r>
      <w:r>
        <w:rPr>
          <w:rFonts w:cs="宋体"/>
          <w:b/>
          <w:bCs/>
          <w:color w:val="000000"/>
          <w:kern w:val="2"/>
          <w:szCs w:val="24"/>
        </w:rPr>
        <w:t>自202</w:t>
      </w:r>
      <w:r>
        <w:rPr>
          <w:rFonts w:hint="eastAsia" w:cs="宋体"/>
          <w:b/>
          <w:bCs/>
          <w:color w:val="000000"/>
          <w:kern w:val="2"/>
          <w:szCs w:val="24"/>
        </w:rPr>
        <w:t>3</w:t>
      </w:r>
      <w:r>
        <w:rPr>
          <w:rFonts w:cs="宋体"/>
          <w:b/>
          <w:bCs/>
          <w:color w:val="000000"/>
          <w:kern w:val="2"/>
          <w:szCs w:val="24"/>
        </w:rPr>
        <w:t>年</w:t>
      </w:r>
      <w:r>
        <w:rPr>
          <w:rFonts w:hint="eastAsia" w:cs="宋体"/>
          <w:b/>
          <w:bCs/>
          <w:color w:val="000000"/>
          <w:kern w:val="2"/>
          <w:szCs w:val="24"/>
        </w:rPr>
        <w:t>11</w:t>
      </w:r>
      <w:r>
        <w:rPr>
          <w:rFonts w:cs="宋体"/>
          <w:b/>
          <w:bCs/>
          <w:color w:val="000000"/>
          <w:kern w:val="2"/>
          <w:szCs w:val="24"/>
        </w:rPr>
        <w:t>月</w:t>
      </w:r>
      <w:r>
        <w:rPr>
          <w:rFonts w:hint="eastAsia" w:cs="宋体"/>
          <w:b/>
          <w:bCs/>
          <w:color w:val="000000"/>
          <w:kern w:val="2"/>
          <w:szCs w:val="24"/>
        </w:rPr>
        <w:t>6</w:t>
      </w:r>
      <w:r>
        <w:rPr>
          <w:rFonts w:cs="宋体"/>
          <w:b/>
          <w:bCs/>
          <w:color w:val="000000"/>
          <w:kern w:val="2"/>
          <w:szCs w:val="24"/>
        </w:rPr>
        <w:t>日至20</w:t>
      </w:r>
      <w:r>
        <w:rPr>
          <w:rFonts w:hint="eastAsia" w:cs="宋体"/>
          <w:b/>
          <w:bCs/>
          <w:color w:val="000000"/>
          <w:kern w:val="2"/>
          <w:szCs w:val="24"/>
        </w:rPr>
        <w:t>23</w:t>
      </w:r>
      <w:r>
        <w:rPr>
          <w:rFonts w:cs="宋体"/>
          <w:b/>
          <w:bCs/>
          <w:color w:val="000000"/>
          <w:kern w:val="2"/>
          <w:szCs w:val="24"/>
        </w:rPr>
        <w:t>年</w:t>
      </w:r>
      <w:r>
        <w:rPr>
          <w:rFonts w:hint="eastAsia" w:cs="宋体"/>
          <w:b/>
          <w:bCs/>
          <w:color w:val="000000"/>
          <w:kern w:val="2"/>
          <w:szCs w:val="24"/>
        </w:rPr>
        <w:t>11</w:t>
      </w:r>
      <w:r>
        <w:rPr>
          <w:rFonts w:cs="宋体"/>
          <w:b/>
          <w:bCs/>
          <w:color w:val="000000"/>
          <w:kern w:val="2"/>
          <w:szCs w:val="24"/>
        </w:rPr>
        <w:t>月</w:t>
      </w:r>
      <w:r>
        <w:rPr>
          <w:rFonts w:hint="eastAsia" w:cs="宋体"/>
          <w:b/>
          <w:bCs/>
          <w:color w:val="000000"/>
          <w:kern w:val="2"/>
          <w:szCs w:val="24"/>
        </w:rPr>
        <w:t>10</w:t>
      </w:r>
      <w:r>
        <w:rPr>
          <w:rFonts w:cs="宋体"/>
          <w:b/>
          <w:bCs/>
          <w:color w:val="000000"/>
          <w:kern w:val="2"/>
          <w:szCs w:val="24"/>
        </w:rPr>
        <w:t>日</w:t>
      </w:r>
      <w:r>
        <w:rPr>
          <w:rFonts w:cs="宋体"/>
          <w:color w:val="000000"/>
          <w:kern w:val="2"/>
          <w:szCs w:val="24"/>
        </w:rPr>
        <w:t>09：00- 17：</w:t>
      </w:r>
      <w:r>
        <w:rPr>
          <w:rFonts w:hint="eastAsia" w:cs="宋体"/>
          <w:color w:val="000000"/>
          <w:kern w:val="2"/>
          <w:szCs w:val="24"/>
        </w:rPr>
        <w:t>0</w:t>
      </w:r>
      <w:r>
        <w:rPr>
          <w:rFonts w:cs="宋体"/>
          <w:color w:val="000000"/>
          <w:kern w:val="2"/>
          <w:szCs w:val="24"/>
        </w:rPr>
        <w:t>0</w:t>
      </w:r>
      <w:r>
        <w:rPr>
          <w:rFonts w:hint="eastAsia" w:cs="宋体"/>
          <w:color w:val="000000"/>
          <w:kern w:val="2"/>
          <w:szCs w:val="28"/>
        </w:rPr>
        <w:t>（北京时间，法定节假日除外）</w:t>
      </w:r>
      <w:r>
        <w:rPr>
          <w:rFonts w:hint="eastAsia" w:cs="宋体"/>
          <w:color w:val="000000"/>
          <w:kern w:val="2"/>
          <w:szCs w:val="24"/>
        </w:rPr>
        <w:t>。</w:t>
      </w:r>
      <w:r>
        <w:rPr>
          <w:rFonts w:hint="eastAsia" w:cs="宋体"/>
          <w:color w:val="000000"/>
          <w:kern w:val="2"/>
          <w:szCs w:val="18"/>
        </w:rPr>
        <w:t>本项目磋商文件无偿获取</w:t>
      </w:r>
      <w:r>
        <w:rPr>
          <w:rFonts w:hint="eastAsia" w:cs="宋体"/>
          <w:color w:val="000000"/>
          <w:kern w:val="2"/>
          <w:szCs w:val="24"/>
        </w:rPr>
        <w:t>。</w:t>
      </w:r>
    </w:p>
    <w:p>
      <w:pPr>
        <w:spacing w:line="360" w:lineRule="auto"/>
        <w:ind w:firstLine="480" w:firstLineChars="0"/>
        <w:rPr>
          <w:color w:val="000000"/>
          <w:kern w:val="2"/>
          <w:szCs w:val="24"/>
        </w:rPr>
      </w:pPr>
      <w:r>
        <w:rPr>
          <w:rFonts w:hint="eastAsia"/>
          <w:color w:val="000000"/>
          <w:kern w:val="2"/>
          <w:szCs w:val="24"/>
        </w:rPr>
        <w:t>2.磋商文件获取方式1：符合要求的供应商可在磋商文件获取时间内，至文庙后街36号1号楼6楼610办公室现场报名获取磋商文件。</w:t>
      </w:r>
    </w:p>
    <w:p>
      <w:pPr>
        <w:spacing w:line="360" w:lineRule="auto"/>
        <w:ind w:firstLine="480" w:firstLineChars="0"/>
        <w:rPr>
          <w:b/>
          <w:color w:val="000000"/>
          <w:kern w:val="2"/>
          <w:sz w:val="21"/>
          <w:szCs w:val="24"/>
        </w:rPr>
      </w:pPr>
      <w:r>
        <w:rPr>
          <w:rFonts w:hint="eastAsia"/>
          <w:b/>
          <w:color w:val="000000"/>
          <w:kern w:val="2"/>
          <w:sz w:val="21"/>
          <w:szCs w:val="24"/>
        </w:rPr>
        <w:t>注：现场报名供应商应携带报名登记表（见公告附件1）、《介绍信》（介绍信内容需标明“项目名称、公司名称、邮箱、经办人及联系电话号码”，并附上经办人身份证复印件）及身份证原件；若因供应商提供的错误信息，对其参与采购活动造成影响的，由供应商自行承担所有责任。</w:t>
      </w:r>
    </w:p>
    <w:p>
      <w:pPr>
        <w:spacing w:line="360" w:lineRule="auto"/>
        <w:ind w:firstLine="480" w:firstLineChars="0"/>
        <w:rPr>
          <w:color w:val="000000"/>
          <w:kern w:val="2"/>
          <w:szCs w:val="24"/>
        </w:rPr>
      </w:pPr>
      <w:r>
        <w:rPr>
          <w:rFonts w:hint="eastAsia"/>
          <w:color w:val="000000"/>
          <w:kern w:val="2"/>
          <w:szCs w:val="24"/>
        </w:rPr>
        <w:t>3、磋商文件获取方式2：符合本次采购要求的供应商，可在采购文件获取时间内，通过网络（远程）获取磋商文件。</w:t>
      </w:r>
    </w:p>
    <w:p>
      <w:pPr>
        <w:spacing w:line="360" w:lineRule="auto"/>
        <w:ind w:firstLine="480" w:firstLineChars="0"/>
        <w:rPr>
          <w:b/>
          <w:color w:val="000000"/>
          <w:kern w:val="2"/>
          <w:sz w:val="21"/>
          <w:szCs w:val="24"/>
        </w:rPr>
      </w:pPr>
      <w:r>
        <w:rPr>
          <w:rFonts w:hint="eastAsia"/>
          <w:b/>
          <w:color w:val="000000"/>
          <w:kern w:val="2"/>
          <w:sz w:val="21"/>
          <w:szCs w:val="24"/>
        </w:rPr>
        <w:t>注：远程报名的供应商请将报名登记表（见公告附件1）、《介绍信》（介绍信内容需标明“项目名称、公司名称、邮箱、经办人及联系电话号码”，并附上经办人身份证复印件，加盖单位鲜章）扫描后通过邮箱发送至657572396@qq.com，经审核通过后为报名成功。若因供应商提供的错误信息，对其参与采购活动造成影响的，由供应商自行承担所有责任。</w:t>
      </w:r>
    </w:p>
    <w:p>
      <w:pPr>
        <w:widowControl/>
        <w:wordWrap w:val="0"/>
        <w:spacing w:before="120" w:beforeLines="50" w:after="120" w:afterLines="50" w:line="360" w:lineRule="auto"/>
        <w:ind w:firstLine="482"/>
        <w:jc w:val="left"/>
        <w:rPr>
          <w:rFonts w:cs="宋体"/>
          <w:szCs w:val="24"/>
        </w:rPr>
      </w:pPr>
      <w:r>
        <w:rPr>
          <w:rFonts w:hint="eastAsia" w:cs="宋体"/>
          <w:b/>
          <w:bCs/>
          <w:szCs w:val="24"/>
        </w:rPr>
        <w:t>八、递交响应文件截止时间：</w:t>
      </w:r>
      <w:r>
        <w:rPr>
          <w:rFonts w:hint="eastAsia" w:cs="宋体"/>
          <w:b/>
          <w:bCs/>
          <w:szCs w:val="24"/>
          <w:lang w:val="en-US" w:eastAsia="zh-CN"/>
        </w:rPr>
        <w:t>暂定</w:t>
      </w:r>
      <w:r>
        <w:rPr>
          <w:rFonts w:cs="宋体"/>
          <w:b/>
          <w:bCs/>
          <w:szCs w:val="24"/>
        </w:rPr>
        <w:t>202</w:t>
      </w:r>
      <w:r>
        <w:rPr>
          <w:rFonts w:hint="eastAsia" w:cs="宋体"/>
          <w:b/>
          <w:bCs/>
          <w:szCs w:val="24"/>
        </w:rPr>
        <w:t>3年</w:t>
      </w:r>
      <w:r>
        <w:rPr>
          <w:rFonts w:hint="eastAsia" w:cs="宋体"/>
          <w:b/>
          <w:bCs/>
          <w:color w:val="000000"/>
          <w:kern w:val="2"/>
          <w:szCs w:val="24"/>
        </w:rPr>
        <w:t>11</w:t>
      </w:r>
      <w:r>
        <w:rPr>
          <w:rFonts w:cs="宋体"/>
          <w:b/>
          <w:bCs/>
          <w:color w:val="000000"/>
          <w:kern w:val="2"/>
          <w:szCs w:val="24"/>
        </w:rPr>
        <w:t>月</w:t>
      </w:r>
      <w:r>
        <w:rPr>
          <w:rFonts w:hint="eastAsia" w:cs="宋体"/>
          <w:b/>
          <w:bCs/>
          <w:color w:val="000000"/>
          <w:kern w:val="2"/>
          <w:szCs w:val="24"/>
        </w:rPr>
        <w:t>16</w:t>
      </w:r>
      <w:r>
        <w:rPr>
          <w:rFonts w:hint="eastAsia" w:cs="宋体"/>
          <w:b/>
          <w:bCs/>
          <w:szCs w:val="24"/>
        </w:rPr>
        <w:t>日10</w:t>
      </w:r>
      <w:r>
        <w:rPr>
          <w:rFonts w:cs="宋体"/>
          <w:b/>
          <w:bCs/>
          <w:szCs w:val="24"/>
        </w:rPr>
        <w:t>时</w:t>
      </w:r>
      <w:r>
        <w:rPr>
          <w:rFonts w:hint="eastAsia" w:cs="宋体"/>
          <w:b/>
          <w:bCs/>
          <w:szCs w:val="24"/>
        </w:rPr>
        <w:t>00</w:t>
      </w:r>
      <w:r>
        <w:rPr>
          <w:rFonts w:cs="宋体"/>
          <w:b/>
          <w:bCs/>
          <w:szCs w:val="24"/>
        </w:rPr>
        <w:t>分（北京时间）</w:t>
      </w:r>
      <w:r>
        <w:rPr>
          <w:rFonts w:hint="eastAsia" w:cs="宋体"/>
          <w:b/>
          <w:bCs/>
          <w:szCs w:val="24"/>
          <w:lang w:eastAsia="zh-CN"/>
        </w:rPr>
        <w:t>，</w:t>
      </w:r>
      <w:r>
        <w:rPr>
          <w:rFonts w:hint="eastAsia" w:cs="宋体"/>
          <w:b/>
          <w:bCs/>
          <w:szCs w:val="24"/>
          <w:lang w:val="en-US" w:eastAsia="zh-CN"/>
        </w:rPr>
        <w:t>如有变化将另行通知</w:t>
      </w:r>
      <w:r>
        <w:rPr>
          <w:rFonts w:cs="宋体"/>
          <w:b/>
          <w:bCs/>
          <w:szCs w:val="24"/>
        </w:rPr>
        <w:t>。</w:t>
      </w:r>
    </w:p>
    <w:p>
      <w:pPr>
        <w:widowControl/>
        <w:wordWrap w:val="0"/>
        <w:spacing w:before="120" w:beforeLines="50" w:after="120" w:afterLines="50" w:line="360" w:lineRule="auto"/>
        <w:ind w:firstLine="482"/>
        <w:jc w:val="left"/>
        <w:rPr>
          <w:szCs w:val="24"/>
        </w:rPr>
      </w:pPr>
      <w:r>
        <w:rPr>
          <w:rFonts w:hint="eastAsia" w:cs="宋体"/>
          <w:b/>
          <w:bCs/>
          <w:szCs w:val="24"/>
        </w:rPr>
        <w:t>九、递交响应文件地址：</w:t>
      </w:r>
      <w:r>
        <w:rPr>
          <w:rFonts w:hint="eastAsia" w:cs="宋体"/>
          <w:szCs w:val="24"/>
        </w:rPr>
        <w:t>文庙后街36号1号楼6楼610办公室</w:t>
      </w:r>
      <w:r>
        <w:rPr>
          <w:szCs w:val="24"/>
        </w:rPr>
        <w:t>。</w:t>
      </w:r>
    </w:p>
    <w:p>
      <w:pPr>
        <w:widowControl/>
        <w:wordWrap w:val="0"/>
        <w:spacing w:before="120" w:beforeLines="50" w:after="120" w:afterLines="50" w:line="360" w:lineRule="auto"/>
        <w:ind w:firstLine="480"/>
        <w:jc w:val="left"/>
        <w:rPr>
          <w:szCs w:val="24"/>
        </w:rPr>
      </w:pPr>
      <w:r>
        <w:rPr>
          <w:rFonts w:hint="eastAsia"/>
          <w:szCs w:val="24"/>
        </w:rPr>
        <w:t>响应文件必须在磋商截止时间前送达磋商地点，逾期送达或密封和标注错误的响应文件，恕不接收，本次采购不接受邮寄的响应文件。</w:t>
      </w:r>
    </w:p>
    <w:p>
      <w:pPr>
        <w:wordWrap w:val="0"/>
        <w:spacing w:before="120" w:beforeLines="50" w:after="120" w:afterLines="50" w:line="360" w:lineRule="auto"/>
        <w:ind w:firstLine="482"/>
        <w:jc w:val="left"/>
        <w:rPr>
          <w:szCs w:val="24"/>
        </w:rPr>
      </w:pPr>
      <w:r>
        <w:rPr>
          <w:rFonts w:hint="eastAsia" w:cs="宋体"/>
          <w:b/>
          <w:bCs/>
          <w:szCs w:val="24"/>
        </w:rPr>
        <w:t>十、</w:t>
      </w:r>
      <w:r>
        <w:rPr>
          <w:rFonts w:hint="eastAsia"/>
          <w:b/>
          <w:szCs w:val="24"/>
        </w:rPr>
        <w:t>响应文件开启时间：</w:t>
      </w:r>
      <w:r>
        <w:rPr>
          <w:rFonts w:hint="eastAsia"/>
          <w:b/>
          <w:szCs w:val="24"/>
          <w:lang w:val="en-US" w:eastAsia="zh-CN"/>
        </w:rPr>
        <w:t>暂定</w:t>
      </w:r>
      <w:r>
        <w:rPr>
          <w:rFonts w:cs="宋体"/>
          <w:b/>
          <w:bCs/>
          <w:szCs w:val="24"/>
        </w:rPr>
        <w:t>202</w:t>
      </w:r>
      <w:r>
        <w:rPr>
          <w:rFonts w:hint="eastAsia" w:cs="宋体"/>
          <w:b/>
          <w:bCs/>
          <w:szCs w:val="24"/>
        </w:rPr>
        <w:t>3年</w:t>
      </w:r>
      <w:r>
        <w:rPr>
          <w:rFonts w:hint="eastAsia" w:cs="宋体"/>
          <w:b/>
          <w:bCs/>
          <w:color w:val="000000"/>
          <w:kern w:val="2"/>
          <w:szCs w:val="24"/>
        </w:rPr>
        <w:t>11</w:t>
      </w:r>
      <w:r>
        <w:rPr>
          <w:rFonts w:cs="宋体"/>
          <w:b/>
          <w:bCs/>
          <w:color w:val="000000"/>
          <w:kern w:val="2"/>
          <w:szCs w:val="24"/>
        </w:rPr>
        <w:t>月</w:t>
      </w:r>
      <w:r>
        <w:rPr>
          <w:rFonts w:hint="eastAsia" w:cs="宋体"/>
          <w:b/>
          <w:bCs/>
          <w:color w:val="000000"/>
          <w:kern w:val="2"/>
          <w:szCs w:val="24"/>
        </w:rPr>
        <w:t>16</w:t>
      </w:r>
      <w:r>
        <w:rPr>
          <w:rFonts w:hint="eastAsia" w:cs="宋体"/>
          <w:b/>
          <w:bCs/>
          <w:szCs w:val="24"/>
        </w:rPr>
        <w:t>日10</w:t>
      </w:r>
      <w:r>
        <w:rPr>
          <w:rFonts w:cs="宋体"/>
          <w:b/>
          <w:bCs/>
          <w:szCs w:val="24"/>
        </w:rPr>
        <w:t>时</w:t>
      </w:r>
      <w:r>
        <w:rPr>
          <w:rFonts w:hint="eastAsia" w:cs="宋体"/>
          <w:b/>
          <w:bCs/>
          <w:szCs w:val="24"/>
        </w:rPr>
        <w:t>00</w:t>
      </w:r>
      <w:r>
        <w:rPr>
          <w:rFonts w:cs="宋体"/>
          <w:b/>
          <w:bCs/>
          <w:szCs w:val="24"/>
        </w:rPr>
        <w:t>分（</w:t>
      </w:r>
      <w:r>
        <w:rPr>
          <w:rFonts w:hint="eastAsia" w:cs="宋体"/>
          <w:b/>
          <w:bCs/>
          <w:szCs w:val="24"/>
        </w:rPr>
        <w:t>北京时间</w:t>
      </w:r>
      <w:r>
        <w:rPr>
          <w:rFonts w:cs="宋体"/>
          <w:b/>
          <w:bCs/>
          <w:szCs w:val="24"/>
        </w:rPr>
        <w:t>）</w:t>
      </w:r>
      <w:r>
        <w:rPr>
          <w:rFonts w:hint="eastAsia"/>
          <w:szCs w:val="24"/>
        </w:rPr>
        <w:t>在磋商地点开启</w:t>
      </w:r>
      <w:r>
        <w:rPr>
          <w:rFonts w:hint="eastAsia"/>
          <w:szCs w:val="24"/>
          <w:lang w:eastAsia="zh-CN"/>
        </w:rPr>
        <w:t>（</w:t>
      </w:r>
      <w:r>
        <w:rPr>
          <w:rFonts w:hint="eastAsia"/>
          <w:szCs w:val="24"/>
          <w:lang w:val="en-US" w:eastAsia="zh-CN"/>
        </w:rPr>
        <w:t>如有变化将另行通知）</w:t>
      </w:r>
      <w:r>
        <w:rPr>
          <w:rFonts w:hint="eastAsia"/>
          <w:szCs w:val="24"/>
        </w:rPr>
        <w:t>。</w:t>
      </w:r>
    </w:p>
    <w:p>
      <w:pPr>
        <w:wordWrap w:val="0"/>
        <w:spacing w:before="120" w:beforeLines="50" w:after="120" w:afterLines="50" w:line="360" w:lineRule="auto"/>
        <w:ind w:firstLine="482"/>
        <w:jc w:val="left"/>
        <w:rPr>
          <w:szCs w:val="24"/>
        </w:rPr>
      </w:pPr>
      <w:r>
        <w:rPr>
          <w:rFonts w:hint="eastAsia"/>
          <w:b/>
          <w:szCs w:val="24"/>
        </w:rPr>
        <w:t>十一、磋商</w:t>
      </w:r>
      <w:r>
        <w:rPr>
          <w:b/>
          <w:szCs w:val="24"/>
        </w:rPr>
        <w:t>地点：</w:t>
      </w:r>
      <w:r>
        <w:rPr>
          <w:rFonts w:hint="eastAsia"/>
          <w:bCs/>
          <w:szCs w:val="24"/>
        </w:rPr>
        <w:t>文庙后街36号1号楼6楼</w:t>
      </w:r>
      <w:r>
        <w:rPr>
          <w:rFonts w:hint="eastAsia"/>
          <w:szCs w:val="24"/>
        </w:rPr>
        <w:t>。</w:t>
      </w:r>
    </w:p>
    <w:p>
      <w:pPr>
        <w:widowControl/>
        <w:wordWrap w:val="0"/>
        <w:spacing w:before="120" w:beforeLines="50" w:after="120" w:afterLines="50" w:line="360" w:lineRule="auto"/>
        <w:ind w:firstLine="482"/>
        <w:jc w:val="left"/>
        <w:rPr>
          <w:b/>
          <w:szCs w:val="24"/>
        </w:rPr>
      </w:pPr>
      <w:r>
        <w:rPr>
          <w:rFonts w:hint="eastAsia"/>
          <w:b/>
          <w:szCs w:val="24"/>
        </w:rPr>
        <w:t>十二、联系方式：</w:t>
      </w:r>
    </w:p>
    <w:p>
      <w:pPr>
        <w:widowControl/>
        <w:spacing w:before="120" w:beforeLines="50" w:after="120" w:afterLines="50" w:line="360" w:lineRule="auto"/>
        <w:ind w:firstLine="472" w:firstLineChars="147"/>
        <w:jc w:val="left"/>
        <w:rPr>
          <w:rFonts w:cs="宋体"/>
          <w:b/>
          <w:bCs/>
          <w:szCs w:val="24"/>
        </w:rPr>
      </w:pPr>
      <w:r>
        <w:rPr>
          <w:rFonts w:hint="eastAsia" w:cs="宋体"/>
          <w:b/>
          <w:bCs/>
          <w:spacing w:val="40"/>
          <w:kern w:val="0"/>
          <w:szCs w:val="24"/>
          <w:fitText w:val="1205" w:id="619066139"/>
        </w:rPr>
        <w:t>采购人</w:t>
      </w:r>
      <w:r>
        <w:rPr>
          <w:rFonts w:hint="eastAsia" w:cs="宋体"/>
          <w:b/>
          <w:bCs/>
          <w:spacing w:val="2"/>
          <w:kern w:val="0"/>
          <w:szCs w:val="24"/>
          <w:fitText w:val="1205" w:id="619066139"/>
        </w:rPr>
        <w:t>：</w:t>
      </w:r>
      <w:r>
        <w:rPr>
          <w:rFonts w:hint="eastAsia" w:cs="宋体"/>
          <w:b/>
          <w:bCs/>
          <w:szCs w:val="24"/>
        </w:rPr>
        <w:t>中国共产党四川省委员会政法委员会</w:t>
      </w:r>
    </w:p>
    <w:p>
      <w:pPr>
        <w:widowControl/>
        <w:spacing w:before="120" w:beforeLines="50" w:after="120" w:afterLines="50" w:line="360" w:lineRule="auto"/>
        <w:ind w:firstLine="480"/>
        <w:jc w:val="left"/>
        <w:rPr>
          <w:rFonts w:cs="宋体"/>
          <w:bCs/>
          <w:szCs w:val="24"/>
        </w:rPr>
      </w:pPr>
      <w:r>
        <w:rPr>
          <w:rFonts w:hint="eastAsia" w:cs="宋体"/>
          <w:bCs/>
          <w:szCs w:val="24"/>
        </w:rPr>
        <w:t xml:space="preserve">地    址：文庙后街36号1号楼6楼 </w:t>
      </w:r>
    </w:p>
    <w:p>
      <w:pPr>
        <w:widowControl/>
        <w:wordWrap w:val="0"/>
        <w:spacing w:before="120" w:beforeLines="50" w:after="120" w:afterLines="50" w:line="360" w:lineRule="auto"/>
        <w:ind w:firstLine="480"/>
        <w:jc w:val="left"/>
        <w:rPr>
          <w:rFonts w:hint="eastAsia" w:eastAsia="宋体" w:cs="宋体"/>
          <w:bCs/>
          <w:szCs w:val="24"/>
          <w:lang w:eastAsia="zh-CN"/>
        </w:rPr>
      </w:pPr>
      <w:r>
        <w:rPr>
          <w:rFonts w:hint="eastAsia" w:cs="宋体"/>
          <w:bCs/>
          <w:szCs w:val="24"/>
        </w:rPr>
        <w:t>联 系 人：</w:t>
      </w:r>
      <w:r>
        <w:rPr>
          <w:rFonts w:hint="eastAsia" w:cs="宋体"/>
          <w:bCs/>
          <w:szCs w:val="24"/>
          <w:lang w:val="en-US" w:eastAsia="zh-CN"/>
        </w:rPr>
        <w:t>吴军</w:t>
      </w:r>
    </w:p>
    <w:p>
      <w:pPr>
        <w:widowControl/>
        <w:wordWrap w:val="0"/>
        <w:spacing w:before="120" w:beforeLines="50" w:after="120" w:afterLines="50" w:line="360" w:lineRule="auto"/>
        <w:ind w:firstLine="480"/>
        <w:jc w:val="left"/>
        <w:rPr>
          <w:rFonts w:cs="宋体"/>
          <w:bCs/>
          <w:szCs w:val="24"/>
        </w:rPr>
      </w:pPr>
      <w:r>
        <w:rPr>
          <w:rFonts w:hint="eastAsia" w:cs="宋体"/>
          <w:bCs/>
          <w:szCs w:val="24"/>
        </w:rPr>
        <w:t>电    话：028-63091598</w:t>
      </w:r>
    </w:p>
    <w:p>
      <w:pPr>
        <w:widowControl/>
        <w:wordWrap w:val="0"/>
        <w:spacing w:before="120" w:beforeLines="50" w:line="240" w:lineRule="auto"/>
        <w:ind w:firstLine="0" w:firstLineChars="0"/>
        <w:jc w:val="left"/>
      </w:pPr>
    </w:p>
    <w:p>
      <w:pPr>
        <w:wordWrap w:val="0"/>
        <w:spacing w:before="120" w:beforeLines="50"/>
        <w:ind w:firstLine="480"/>
      </w:pPr>
      <w:r>
        <w:rPr>
          <w:rFonts w:hint="eastAsia"/>
        </w:rPr>
        <w:br w:type="page"/>
      </w:r>
      <w:r>
        <w:rPr>
          <w:rFonts w:hint="eastAsia"/>
        </w:rPr>
        <w:t>附件1：报名登记表</w:t>
      </w:r>
    </w:p>
    <w:p>
      <w:pPr>
        <w:pStyle w:val="24"/>
        <w:wordWrap w:val="0"/>
        <w:spacing w:before="120" w:beforeLines="50"/>
        <w:ind w:firstLine="0" w:firstLineChars="0"/>
        <w:jc w:val="center"/>
        <w:rPr>
          <w:rFonts w:cs="宋体"/>
          <w:b/>
          <w:sz w:val="28"/>
        </w:rPr>
      </w:pPr>
      <w:r>
        <w:rPr>
          <w:rFonts w:hint="eastAsia" w:cs="宋体"/>
          <w:b/>
          <w:sz w:val="28"/>
        </w:rPr>
        <w:t>报名登记表</w:t>
      </w:r>
    </w:p>
    <w:tbl>
      <w:tblPr>
        <w:tblStyle w:val="17"/>
        <w:tblW w:w="10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434"/>
        <w:gridCol w:w="1866"/>
        <w:gridCol w:w="1581"/>
        <w:gridCol w:w="1292"/>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sz w:val="21"/>
              </w:rPr>
            </w:pPr>
            <w:r>
              <w:rPr>
                <w:sz w:val="21"/>
              </w:rPr>
              <w:t>※项目名称</w:t>
            </w:r>
          </w:p>
        </w:tc>
        <w:tc>
          <w:tcPr>
            <w:tcW w:w="8320" w:type="dxa"/>
            <w:gridSpan w:val="5"/>
            <w:vAlign w:val="center"/>
          </w:tcPr>
          <w:p>
            <w:pPr>
              <w:wordWrap w:val="0"/>
              <w:spacing w:before="120" w:beforeLines="50" w:after="120" w:afterLines="50"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sz w:val="21"/>
              </w:rPr>
            </w:pPr>
            <w:r>
              <w:rPr>
                <w:sz w:val="21"/>
              </w:rPr>
              <w:t>项目编号</w:t>
            </w:r>
            <w:r>
              <w:rPr>
                <w:rFonts w:hint="eastAsia"/>
                <w:sz w:val="21"/>
              </w:rPr>
              <w:t>（如有）</w:t>
            </w:r>
          </w:p>
        </w:tc>
        <w:tc>
          <w:tcPr>
            <w:tcW w:w="3300" w:type="dxa"/>
            <w:gridSpan w:val="2"/>
            <w:vAlign w:val="center"/>
          </w:tcPr>
          <w:p>
            <w:pPr>
              <w:wordWrap w:val="0"/>
              <w:spacing w:before="120" w:beforeLines="50" w:after="120" w:afterLines="50" w:line="240" w:lineRule="auto"/>
              <w:ind w:firstLine="0" w:firstLineChars="0"/>
              <w:jc w:val="center"/>
              <w:rPr>
                <w:sz w:val="21"/>
              </w:rPr>
            </w:pPr>
          </w:p>
        </w:tc>
        <w:tc>
          <w:tcPr>
            <w:tcW w:w="2873" w:type="dxa"/>
            <w:gridSpan w:val="2"/>
            <w:vAlign w:val="center"/>
          </w:tcPr>
          <w:p>
            <w:pPr>
              <w:wordWrap w:val="0"/>
              <w:spacing w:before="120" w:beforeLines="50" w:after="120" w:afterLines="50" w:line="240" w:lineRule="auto"/>
              <w:ind w:firstLine="0" w:firstLineChars="0"/>
              <w:jc w:val="center"/>
              <w:rPr>
                <w:sz w:val="21"/>
              </w:rPr>
            </w:pPr>
            <w:r>
              <w:rPr>
                <w:sz w:val="21"/>
              </w:rPr>
              <w:t>包件号</w:t>
            </w:r>
            <w:r>
              <w:rPr>
                <w:rFonts w:hint="eastAsia"/>
                <w:sz w:val="21"/>
              </w:rPr>
              <w:t>（如有）</w:t>
            </w:r>
          </w:p>
        </w:tc>
        <w:tc>
          <w:tcPr>
            <w:tcW w:w="2147" w:type="dxa"/>
            <w:vAlign w:val="center"/>
          </w:tcPr>
          <w:p>
            <w:pPr>
              <w:wordWrap w:val="0"/>
              <w:spacing w:before="120" w:beforeLines="50" w:after="120" w:afterLines="50"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sz w:val="21"/>
              </w:rPr>
            </w:pPr>
            <w:r>
              <w:rPr>
                <w:sz w:val="21"/>
              </w:rPr>
              <w:t>※</w:t>
            </w:r>
            <w:r>
              <w:rPr>
                <w:rFonts w:hint="eastAsia"/>
                <w:sz w:val="21"/>
              </w:rPr>
              <w:t>报名</w:t>
            </w:r>
            <w:r>
              <w:rPr>
                <w:sz w:val="21"/>
              </w:rPr>
              <w:t>单位全称</w:t>
            </w:r>
          </w:p>
        </w:tc>
        <w:tc>
          <w:tcPr>
            <w:tcW w:w="3300" w:type="dxa"/>
            <w:gridSpan w:val="2"/>
            <w:vAlign w:val="center"/>
          </w:tcPr>
          <w:p>
            <w:pPr>
              <w:wordWrap w:val="0"/>
              <w:spacing w:before="120" w:beforeLines="50" w:after="120" w:afterLines="50" w:line="240" w:lineRule="auto"/>
              <w:ind w:firstLine="0" w:firstLineChars="0"/>
              <w:jc w:val="center"/>
              <w:rPr>
                <w:sz w:val="21"/>
              </w:rPr>
            </w:pPr>
          </w:p>
        </w:tc>
        <w:tc>
          <w:tcPr>
            <w:tcW w:w="2873" w:type="dxa"/>
            <w:gridSpan w:val="2"/>
            <w:vAlign w:val="center"/>
          </w:tcPr>
          <w:p>
            <w:pPr>
              <w:wordWrap w:val="0"/>
              <w:spacing w:before="120" w:beforeLines="50" w:after="120" w:afterLines="50" w:line="240" w:lineRule="auto"/>
              <w:ind w:firstLine="0" w:firstLineChars="0"/>
              <w:jc w:val="center"/>
              <w:rPr>
                <w:sz w:val="21"/>
              </w:rPr>
            </w:pPr>
            <w:r>
              <w:rPr>
                <w:sz w:val="21"/>
              </w:rPr>
              <w:t>※</w:t>
            </w:r>
            <w:r>
              <w:rPr>
                <w:rFonts w:hint="eastAsia"/>
                <w:sz w:val="21"/>
              </w:rPr>
              <w:t>报名</w:t>
            </w:r>
            <w:r>
              <w:rPr>
                <w:sz w:val="21"/>
              </w:rPr>
              <w:t>日期</w:t>
            </w:r>
          </w:p>
        </w:tc>
        <w:tc>
          <w:tcPr>
            <w:tcW w:w="2147" w:type="dxa"/>
            <w:vAlign w:val="center"/>
          </w:tcPr>
          <w:p>
            <w:pPr>
              <w:wordWrap w:val="0"/>
              <w:spacing w:before="120" w:beforeLines="50" w:after="120" w:afterLines="50"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sz w:val="21"/>
              </w:rPr>
            </w:pPr>
            <w:r>
              <w:rPr>
                <w:sz w:val="21"/>
              </w:rPr>
              <w:t>※经办人</w:t>
            </w:r>
          </w:p>
          <w:p>
            <w:pPr>
              <w:wordWrap w:val="0"/>
              <w:spacing w:before="120" w:beforeLines="50" w:after="120" w:afterLines="50" w:line="240" w:lineRule="auto"/>
              <w:ind w:firstLine="0" w:firstLineChars="0"/>
              <w:jc w:val="center"/>
              <w:rPr>
                <w:sz w:val="21"/>
              </w:rPr>
            </w:pPr>
            <w:r>
              <w:rPr>
                <w:rFonts w:hint="eastAsia"/>
                <w:sz w:val="21"/>
              </w:rPr>
              <w:t>（签字）</w:t>
            </w:r>
          </w:p>
        </w:tc>
        <w:tc>
          <w:tcPr>
            <w:tcW w:w="1434" w:type="dxa"/>
            <w:vAlign w:val="center"/>
          </w:tcPr>
          <w:p>
            <w:pPr>
              <w:wordWrap w:val="0"/>
              <w:spacing w:before="120" w:beforeLines="50" w:after="120" w:afterLines="50" w:line="240" w:lineRule="auto"/>
              <w:ind w:firstLine="0" w:firstLineChars="0"/>
              <w:jc w:val="center"/>
              <w:rPr>
                <w:sz w:val="21"/>
              </w:rPr>
            </w:pPr>
          </w:p>
        </w:tc>
        <w:tc>
          <w:tcPr>
            <w:tcW w:w="1866" w:type="dxa"/>
            <w:vAlign w:val="center"/>
          </w:tcPr>
          <w:p>
            <w:pPr>
              <w:wordWrap w:val="0"/>
              <w:spacing w:before="120" w:beforeLines="50" w:after="120" w:afterLines="50" w:line="240" w:lineRule="auto"/>
              <w:ind w:firstLine="0" w:firstLineChars="0"/>
              <w:jc w:val="center"/>
              <w:rPr>
                <w:sz w:val="21"/>
              </w:rPr>
            </w:pPr>
            <w:r>
              <w:rPr>
                <w:sz w:val="21"/>
              </w:rPr>
              <w:t>※</w:t>
            </w:r>
            <w:r>
              <w:rPr>
                <w:rFonts w:hint="eastAsia"/>
                <w:sz w:val="21"/>
              </w:rPr>
              <w:t>联系</w:t>
            </w:r>
            <w:r>
              <w:rPr>
                <w:sz w:val="21"/>
              </w:rPr>
              <w:t>电话</w:t>
            </w:r>
          </w:p>
        </w:tc>
        <w:tc>
          <w:tcPr>
            <w:tcW w:w="1581" w:type="dxa"/>
            <w:vAlign w:val="center"/>
          </w:tcPr>
          <w:p>
            <w:pPr>
              <w:wordWrap w:val="0"/>
              <w:spacing w:before="120" w:beforeLines="50" w:after="120" w:afterLines="50" w:line="240" w:lineRule="auto"/>
              <w:ind w:firstLine="0" w:firstLineChars="0"/>
              <w:jc w:val="center"/>
              <w:rPr>
                <w:sz w:val="21"/>
              </w:rPr>
            </w:pPr>
          </w:p>
        </w:tc>
        <w:tc>
          <w:tcPr>
            <w:tcW w:w="1292" w:type="dxa"/>
            <w:vAlign w:val="center"/>
          </w:tcPr>
          <w:p>
            <w:pPr>
              <w:wordWrap w:val="0"/>
              <w:spacing w:before="120" w:beforeLines="50" w:after="120" w:afterLines="50" w:line="240" w:lineRule="auto"/>
              <w:ind w:firstLine="0" w:firstLineChars="0"/>
              <w:jc w:val="center"/>
              <w:rPr>
                <w:sz w:val="21"/>
              </w:rPr>
            </w:pPr>
            <w:r>
              <w:rPr>
                <w:sz w:val="21"/>
              </w:rPr>
              <w:t>※邮箱</w:t>
            </w:r>
            <w:r>
              <w:rPr>
                <w:rFonts w:hint="eastAsia"/>
                <w:sz w:val="21"/>
              </w:rPr>
              <w:t>地址</w:t>
            </w:r>
          </w:p>
        </w:tc>
        <w:tc>
          <w:tcPr>
            <w:tcW w:w="2147" w:type="dxa"/>
            <w:vAlign w:val="center"/>
          </w:tcPr>
          <w:p>
            <w:pPr>
              <w:wordWrap w:val="0"/>
              <w:spacing w:before="120" w:beforeLines="50" w:after="120" w:afterLines="50"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sz w:val="21"/>
              </w:rPr>
            </w:pPr>
            <w:r>
              <w:rPr>
                <w:sz w:val="21"/>
              </w:rPr>
              <w:t>付款方式</w:t>
            </w:r>
          </w:p>
        </w:tc>
        <w:tc>
          <w:tcPr>
            <w:tcW w:w="1434" w:type="dxa"/>
            <w:vAlign w:val="center"/>
          </w:tcPr>
          <w:p>
            <w:pPr>
              <w:wordWrap w:val="0"/>
              <w:spacing w:before="120" w:beforeLines="50" w:after="120" w:afterLines="50" w:line="240" w:lineRule="auto"/>
              <w:ind w:firstLine="0" w:firstLineChars="0"/>
              <w:jc w:val="left"/>
              <w:rPr>
                <w:sz w:val="21"/>
              </w:rPr>
            </w:pPr>
            <w:r>
              <w:rPr>
                <w:rFonts w:hint="eastAsia"/>
                <w:sz w:val="21"/>
              </w:rPr>
              <w:t>□</w:t>
            </w:r>
            <w:r>
              <w:rPr>
                <w:sz w:val="21"/>
              </w:rPr>
              <w:t>现金</w:t>
            </w:r>
          </w:p>
          <w:p>
            <w:pPr>
              <w:wordWrap w:val="0"/>
              <w:spacing w:before="120" w:beforeLines="50" w:after="120" w:afterLines="50" w:line="240" w:lineRule="auto"/>
              <w:ind w:firstLine="0" w:firstLineChars="0"/>
              <w:jc w:val="left"/>
              <w:rPr>
                <w:sz w:val="21"/>
              </w:rPr>
            </w:pPr>
            <w:r>
              <w:rPr>
                <w:sz w:val="21"/>
              </w:rPr>
              <w:t>□</w:t>
            </w:r>
            <w:r>
              <w:rPr>
                <w:rFonts w:hint="eastAsia"/>
                <w:sz w:val="21"/>
              </w:rPr>
              <w:t>微信</w:t>
            </w:r>
          </w:p>
        </w:tc>
        <w:tc>
          <w:tcPr>
            <w:tcW w:w="1866" w:type="dxa"/>
            <w:vAlign w:val="center"/>
          </w:tcPr>
          <w:p>
            <w:pPr>
              <w:wordWrap w:val="0"/>
              <w:spacing w:before="120" w:beforeLines="50" w:after="120" w:afterLines="50" w:line="240" w:lineRule="auto"/>
              <w:ind w:firstLine="0" w:firstLineChars="0"/>
              <w:jc w:val="center"/>
              <w:rPr>
                <w:sz w:val="21"/>
              </w:rPr>
            </w:pPr>
            <w:r>
              <w:rPr>
                <w:sz w:val="21"/>
              </w:rPr>
              <w:t>收费金额</w:t>
            </w:r>
          </w:p>
        </w:tc>
        <w:tc>
          <w:tcPr>
            <w:tcW w:w="1581" w:type="dxa"/>
            <w:vAlign w:val="center"/>
          </w:tcPr>
          <w:p>
            <w:pPr>
              <w:wordWrap w:val="0"/>
              <w:spacing w:before="120" w:beforeLines="50" w:after="120" w:afterLines="50" w:line="240" w:lineRule="auto"/>
              <w:ind w:firstLine="0" w:firstLineChars="0"/>
              <w:jc w:val="center"/>
              <w:rPr>
                <w:sz w:val="21"/>
              </w:rPr>
            </w:pPr>
            <w:r>
              <w:rPr>
                <w:rFonts w:hint="eastAsia"/>
                <w:sz w:val="21"/>
              </w:rPr>
              <w:t xml:space="preserve">     元/份</w:t>
            </w:r>
          </w:p>
        </w:tc>
        <w:tc>
          <w:tcPr>
            <w:tcW w:w="1292" w:type="dxa"/>
            <w:vAlign w:val="center"/>
          </w:tcPr>
          <w:p>
            <w:pPr>
              <w:wordWrap w:val="0"/>
              <w:spacing w:before="120" w:beforeLines="50" w:after="120" w:afterLines="50" w:line="240" w:lineRule="auto"/>
              <w:ind w:firstLine="0" w:firstLineChars="0"/>
              <w:jc w:val="center"/>
              <w:rPr>
                <w:sz w:val="21"/>
              </w:rPr>
            </w:pPr>
            <w:r>
              <w:rPr>
                <w:sz w:val="21"/>
              </w:rPr>
              <w:t>※</w:t>
            </w:r>
            <w:r>
              <w:rPr>
                <w:rFonts w:hint="eastAsia"/>
                <w:sz w:val="21"/>
              </w:rPr>
              <w:t>采购</w:t>
            </w:r>
            <w:r>
              <w:rPr>
                <w:sz w:val="21"/>
              </w:rPr>
              <w:t>文件领取</w:t>
            </w:r>
          </w:p>
        </w:tc>
        <w:tc>
          <w:tcPr>
            <w:tcW w:w="2147" w:type="dxa"/>
            <w:vAlign w:val="center"/>
          </w:tcPr>
          <w:p>
            <w:pPr>
              <w:wordWrap w:val="0"/>
              <w:spacing w:before="120" w:beforeLines="50" w:after="120" w:afterLines="50" w:line="240" w:lineRule="auto"/>
              <w:ind w:firstLine="0" w:firstLineChars="0"/>
              <w:jc w:val="center"/>
              <w:rPr>
                <w:sz w:val="21"/>
              </w:rPr>
            </w:pPr>
            <w:r>
              <w:rPr>
                <w:rFonts w:hint="eastAsia"/>
                <w:sz w:val="21"/>
              </w:rPr>
              <w:t>□电子版</w:t>
            </w:r>
          </w:p>
          <w:p>
            <w:pPr>
              <w:wordWrap w:val="0"/>
              <w:spacing w:before="120" w:beforeLines="50" w:after="120" w:afterLines="50" w:line="240" w:lineRule="auto"/>
              <w:ind w:firstLine="0" w:firstLineChars="0"/>
              <w:jc w:val="center"/>
              <w:rPr>
                <w:sz w:val="21"/>
              </w:rPr>
            </w:pPr>
            <w:r>
              <w:rPr>
                <w:sz w:val="21"/>
              </w:rPr>
              <w:t>□纸质版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sz w:val="21"/>
              </w:rPr>
            </w:pPr>
            <w:r>
              <w:rPr>
                <w:rFonts w:hint="eastAsia"/>
                <w:sz w:val="21"/>
              </w:rPr>
              <w:t>收款</w:t>
            </w:r>
            <w:r>
              <w:rPr>
                <w:sz w:val="21"/>
              </w:rPr>
              <w:t>人</w:t>
            </w:r>
          </w:p>
          <w:p>
            <w:pPr>
              <w:wordWrap w:val="0"/>
              <w:spacing w:before="120" w:beforeLines="50" w:after="120" w:afterLines="50" w:line="240" w:lineRule="auto"/>
              <w:ind w:firstLine="0" w:firstLineChars="0"/>
              <w:jc w:val="center"/>
              <w:rPr>
                <w:sz w:val="21"/>
              </w:rPr>
            </w:pPr>
            <w:r>
              <w:rPr>
                <w:rFonts w:hint="eastAsia"/>
                <w:sz w:val="21"/>
              </w:rPr>
              <w:t>（签字）</w:t>
            </w:r>
          </w:p>
        </w:tc>
        <w:tc>
          <w:tcPr>
            <w:tcW w:w="1434" w:type="dxa"/>
            <w:vAlign w:val="center"/>
          </w:tcPr>
          <w:p>
            <w:pPr>
              <w:wordWrap w:val="0"/>
              <w:spacing w:before="120" w:beforeLines="50" w:after="120" w:afterLines="50" w:line="240" w:lineRule="auto"/>
              <w:ind w:firstLine="0" w:firstLineChars="0"/>
              <w:jc w:val="center"/>
              <w:rPr>
                <w:sz w:val="21"/>
              </w:rPr>
            </w:pPr>
          </w:p>
        </w:tc>
        <w:tc>
          <w:tcPr>
            <w:tcW w:w="1866" w:type="dxa"/>
            <w:vAlign w:val="center"/>
          </w:tcPr>
          <w:p>
            <w:pPr>
              <w:wordWrap w:val="0"/>
              <w:spacing w:before="120" w:beforeLines="50" w:after="120" w:afterLines="50" w:line="240" w:lineRule="auto"/>
              <w:ind w:firstLine="0" w:firstLineChars="0"/>
              <w:jc w:val="center"/>
              <w:rPr>
                <w:sz w:val="21"/>
              </w:rPr>
            </w:pPr>
            <w:r>
              <w:rPr>
                <w:sz w:val="21"/>
              </w:rPr>
              <w:t>资料审核</w:t>
            </w:r>
          </w:p>
          <w:p>
            <w:pPr>
              <w:wordWrap w:val="0"/>
              <w:spacing w:before="120" w:beforeLines="50" w:after="120" w:afterLines="50" w:line="240" w:lineRule="auto"/>
              <w:ind w:firstLine="0" w:firstLineChars="0"/>
              <w:jc w:val="center"/>
              <w:rPr>
                <w:sz w:val="21"/>
              </w:rPr>
            </w:pPr>
            <w:r>
              <w:rPr>
                <w:rFonts w:hint="eastAsia"/>
                <w:sz w:val="21"/>
              </w:rPr>
              <w:t>（签字）</w:t>
            </w:r>
          </w:p>
        </w:tc>
        <w:tc>
          <w:tcPr>
            <w:tcW w:w="1581" w:type="dxa"/>
            <w:vAlign w:val="center"/>
          </w:tcPr>
          <w:p>
            <w:pPr>
              <w:wordWrap w:val="0"/>
              <w:spacing w:before="120" w:beforeLines="50" w:after="120" w:afterLines="50" w:line="240" w:lineRule="auto"/>
              <w:ind w:firstLine="0" w:firstLineChars="0"/>
              <w:jc w:val="center"/>
              <w:rPr>
                <w:sz w:val="21"/>
              </w:rPr>
            </w:pPr>
          </w:p>
        </w:tc>
        <w:tc>
          <w:tcPr>
            <w:tcW w:w="1292" w:type="dxa"/>
            <w:vAlign w:val="center"/>
          </w:tcPr>
          <w:p>
            <w:pPr>
              <w:wordWrap w:val="0"/>
              <w:spacing w:before="120" w:beforeLines="50" w:after="120" w:afterLines="50" w:line="240" w:lineRule="auto"/>
              <w:ind w:firstLine="0" w:firstLineChars="0"/>
              <w:jc w:val="center"/>
              <w:rPr>
                <w:sz w:val="21"/>
              </w:rPr>
            </w:pPr>
            <w:r>
              <w:rPr>
                <w:sz w:val="21"/>
              </w:rPr>
              <w:t>日期</w:t>
            </w:r>
          </w:p>
        </w:tc>
        <w:tc>
          <w:tcPr>
            <w:tcW w:w="2147" w:type="dxa"/>
            <w:vAlign w:val="center"/>
          </w:tcPr>
          <w:p>
            <w:pPr>
              <w:wordWrap w:val="0"/>
              <w:spacing w:before="120" w:beforeLines="50" w:after="120" w:afterLines="50" w:line="240" w:lineRule="auto"/>
              <w:ind w:firstLine="0" w:firstLineChars="0"/>
              <w:jc w:val="center"/>
              <w:rPr>
                <w:sz w:val="21"/>
              </w:rPr>
            </w:pPr>
          </w:p>
        </w:tc>
      </w:tr>
    </w:tbl>
    <w:p>
      <w:pPr>
        <w:wordWrap w:val="0"/>
        <w:spacing w:before="120" w:beforeLines="50"/>
        <w:ind w:firstLine="420"/>
        <w:rPr>
          <w:sz w:val="21"/>
        </w:rPr>
      </w:pPr>
      <w:r>
        <w:rPr>
          <w:rFonts w:hint="eastAsia"/>
          <w:sz w:val="21"/>
        </w:rPr>
        <w:t>注：</w:t>
      </w:r>
      <w:r>
        <w:rPr>
          <w:sz w:val="21"/>
        </w:rPr>
        <w:t>1.</w:t>
      </w:r>
      <w:r>
        <w:rPr>
          <w:rFonts w:hint="eastAsia" w:cs="宋体"/>
          <w:sz w:val="21"/>
        </w:rPr>
        <w:t>※</w:t>
      </w:r>
      <w:r>
        <w:rPr>
          <w:rFonts w:hint="eastAsia"/>
          <w:sz w:val="21"/>
        </w:rPr>
        <w:t>为供应商必填项，如不适用，请划“</w:t>
      </w:r>
      <w:r>
        <w:rPr>
          <w:sz w:val="21"/>
        </w:rPr>
        <w:t>/</w:t>
      </w:r>
      <w:r>
        <w:rPr>
          <w:rFonts w:hint="eastAsia"/>
          <w:sz w:val="21"/>
        </w:rPr>
        <w:t>”。</w:t>
      </w:r>
    </w:p>
    <w:p>
      <w:pPr>
        <w:wordWrap w:val="0"/>
        <w:spacing w:before="120" w:beforeLines="50"/>
        <w:ind w:firstLine="420"/>
        <w:rPr>
          <w:sz w:val="21"/>
        </w:rPr>
      </w:pPr>
      <w:r>
        <w:rPr>
          <w:sz w:val="21"/>
        </w:rPr>
        <w:t>2.</w:t>
      </w:r>
      <w:r>
        <w:rPr>
          <w:rFonts w:hint="eastAsia"/>
          <w:sz w:val="21"/>
        </w:rPr>
        <w:t>以上信息如若未如实填写，在采购文件发布期间，如采购文件有更正或修改，因供应商所留联系方式有误而无法通知到供应商的，其责任由供应商自行承担。</w:t>
      </w:r>
    </w:p>
    <w:p>
      <w:pPr>
        <w:pStyle w:val="15"/>
        <w:wordWrap w:val="0"/>
        <w:spacing w:before="120" w:beforeLines="50" w:after="120" w:line="360" w:lineRule="auto"/>
        <w:ind w:firstLine="0" w:firstLineChars="0"/>
        <w:rPr>
          <w:rFonts w:ascii="宋体" w:hAnsi="宋体"/>
          <w:szCs w:val="36"/>
        </w:rPr>
      </w:pPr>
      <w:r>
        <w:br w:type="page"/>
      </w:r>
      <w:bookmarkStart w:id="4" w:name="_Toc26842"/>
      <w:bookmarkStart w:id="5" w:name="_Toc9478"/>
      <w:r>
        <w:rPr>
          <w:rFonts w:hint="eastAsia" w:ascii="宋体" w:hAnsi="宋体"/>
          <w:sz w:val="36"/>
          <w:szCs w:val="36"/>
        </w:rPr>
        <w:t xml:space="preserve">第二章 </w:t>
      </w:r>
      <w:r>
        <w:rPr>
          <w:rFonts w:ascii="宋体" w:hAnsi="宋体"/>
          <w:sz w:val="36"/>
          <w:szCs w:val="36"/>
        </w:rPr>
        <w:t xml:space="preserve"> </w:t>
      </w:r>
      <w:r>
        <w:rPr>
          <w:rFonts w:hint="eastAsia" w:ascii="宋体" w:hAnsi="宋体"/>
          <w:sz w:val="36"/>
          <w:szCs w:val="36"/>
        </w:rPr>
        <w:t>供应商须知</w:t>
      </w:r>
      <w:bookmarkEnd w:id="4"/>
      <w:bookmarkEnd w:id="5"/>
    </w:p>
    <w:p>
      <w:pPr>
        <w:pStyle w:val="4"/>
        <w:numPr>
          <w:ilvl w:val="0"/>
          <w:numId w:val="1"/>
        </w:numPr>
        <w:wordWrap w:val="0"/>
        <w:spacing w:before="120" w:after="120" w:line="360" w:lineRule="auto"/>
        <w:ind w:firstLine="600"/>
        <w:rPr>
          <w:rFonts w:ascii="宋体" w:hAnsi="宋体"/>
        </w:rPr>
      </w:pPr>
      <w:r>
        <w:rPr>
          <w:rFonts w:hint="eastAsia" w:ascii="宋体" w:hAnsi="宋体"/>
        </w:rPr>
        <w:t>须知前附表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8"/>
        <w:gridCol w:w="1699"/>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848" w:type="dxa"/>
            <w:vAlign w:val="center"/>
          </w:tcPr>
          <w:p>
            <w:pPr>
              <w:pStyle w:val="25"/>
              <w:wordWrap w:val="0"/>
              <w:spacing w:before="120" w:beforeLines="50" w:after="120" w:afterLines="50"/>
              <w:jc w:val="center"/>
              <w:rPr>
                <w:rFonts w:cs="Times New Roman"/>
                <w:b/>
                <w:kern w:val="2"/>
                <w:sz w:val="21"/>
                <w:szCs w:val="21"/>
              </w:rPr>
            </w:pPr>
            <w:r>
              <w:rPr>
                <w:rFonts w:hint="eastAsia" w:cs="Times New Roman"/>
                <w:b/>
                <w:kern w:val="2"/>
                <w:sz w:val="21"/>
                <w:szCs w:val="21"/>
              </w:rPr>
              <w:t>序号</w:t>
            </w:r>
          </w:p>
        </w:tc>
        <w:tc>
          <w:tcPr>
            <w:tcW w:w="1699" w:type="dxa"/>
            <w:vAlign w:val="center"/>
          </w:tcPr>
          <w:p>
            <w:pPr>
              <w:pStyle w:val="25"/>
              <w:wordWrap w:val="0"/>
              <w:spacing w:before="120" w:beforeLines="50" w:after="120" w:afterLines="50"/>
              <w:ind w:firstLine="422"/>
              <w:jc w:val="center"/>
              <w:rPr>
                <w:rFonts w:cs="Times New Roman"/>
                <w:b/>
                <w:kern w:val="2"/>
                <w:sz w:val="21"/>
                <w:szCs w:val="21"/>
              </w:rPr>
            </w:pPr>
            <w:r>
              <w:rPr>
                <w:rFonts w:hint="eastAsia" w:cs="Times New Roman"/>
                <w:b/>
                <w:kern w:val="2"/>
                <w:sz w:val="21"/>
                <w:szCs w:val="21"/>
              </w:rPr>
              <w:t>条款名称</w:t>
            </w:r>
          </w:p>
        </w:tc>
        <w:tc>
          <w:tcPr>
            <w:tcW w:w="6366" w:type="dxa"/>
            <w:vAlign w:val="center"/>
          </w:tcPr>
          <w:p>
            <w:pPr>
              <w:pStyle w:val="25"/>
              <w:wordWrap w:val="0"/>
              <w:spacing w:before="120" w:beforeLines="50" w:after="120" w:afterLines="50"/>
              <w:ind w:firstLine="422"/>
              <w:jc w:val="center"/>
              <w:rPr>
                <w:rFonts w:cs="Times New Roman"/>
                <w:b/>
                <w:kern w:val="2"/>
                <w:sz w:val="21"/>
                <w:szCs w:val="21"/>
              </w:rPr>
            </w:pPr>
            <w:r>
              <w:rPr>
                <w:rFonts w:hint="eastAsia" w:cs="Times New Roman"/>
                <w:b/>
                <w:kern w:val="2"/>
                <w:sz w:val="21"/>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tcBorders>
              <w:bottom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1</w:t>
            </w:r>
          </w:p>
        </w:tc>
        <w:tc>
          <w:tcPr>
            <w:tcW w:w="1699" w:type="dxa"/>
            <w:tcBorders>
              <w:bottom w:val="single" w:color="auto" w:sz="4" w:space="0"/>
            </w:tcBorders>
            <w:vAlign w:val="center"/>
          </w:tcPr>
          <w:p>
            <w:pPr>
              <w:pStyle w:val="25"/>
              <w:wordWrap w:val="0"/>
              <w:spacing w:before="120" w:beforeLines="50" w:after="120" w:afterLines="50"/>
              <w:jc w:val="center"/>
              <w:rPr>
                <w:sz w:val="21"/>
                <w:szCs w:val="21"/>
              </w:rPr>
            </w:pPr>
            <w:r>
              <w:rPr>
                <w:rFonts w:hint="eastAsia" w:cs="Times New Roman"/>
                <w:kern w:val="2"/>
                <w:sz w:val="21"/>
                <w:szCs w:val="21"/>
                <w:lang w:val="zh-CN"/>
              </w:rPr>
              <w:t>确定邀请磋商的供应商数量和方式</w:t>
            </w:r>
          </w:p>
        </w:tc>
        <w:tc>
          <w:tcPr>
            <w:tcW w:w="6366" w:type="dxa"/>
            <w:tcBorders>
              <w:bottom w:val="single" w:color="auto" w:sz="4" w:space="0"/>
            </w:tcBorders>
            <w:vAlign w:val="center"/>
          </w:tcPr>
          <w:p>
            <w:pPr>
              <w:pStyle w:val="25"/>
              <w:wordWrap w:val="0"/>
              <w:spacing w:before="120" w:beforeLines="50" w:after="120" w:afterLines="50"/>
              <w:ind w:firstLine="420" w:firstLineChars="200"/>
              <w:rPr>
                <w:sz w:val="21"/>
                <w:szCs w:val="21"/>
              </w:rPr>
            </w:pPr>
            <w:r>
              <w:rPr>
                <w:rFonts w:hint="eastAsia"/>
                <w:sz w:val="21"/>
                <w:szCs w:val="21"/>
              </w:rPr>
              <w:t>本次采购采取竞争性磋商的方式在四川长安网（https://www.sichuanpeace.gov.cn/）以公告形式发布，邀请符合本次竞争性磋商要求的供应商参加磋商。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tcBorders>
              <w:top w:val="single" w:color="auto" w:sz="4" w:space="0"/>
              <w:left w:val="single" w:color="auto" w:sz="4" w:space="0"/>
              <w:bottom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2</w:t>
            </w:r>
          </w:p>
        </w:tc>
        <w:tc>
          <w:tcPr>
            <w:tcW w:w="1699" w:type="dxa"/>
            <w:tcBorders>
              <w:top w:val="single" w:color="auto" w:sz="4" w:space="0"/>
              <w:bottom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采购预算价</w:t>
            </w:r>
          </w:p>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（实质性要求）</w:t>
            </w:r>
          </w:p>
        </w:tc>
        <w:tc>
          <w:tcPr>
            <w:tcW w:w="6366" w:type="dxa"/>
            <w:tcBorders>
              <w:top w:val="single" w:color="auto" w:sz="4" w:space="0"/>
              <w:bottom w:val="single" w:color="auto" w:sz="4" w:space="0"/>
              <w:right w:val="single" w:color="auto" w:sz="4" w:space="0"/>
            </w:tcBorders>
            <w:vAlign w:val="center"/>
          </w:tcPr>
          <w:p>
            <w:pPr>
              <w:pStyle w:val="25"/>
              <w:wordWrap w:val="0"/>
              <w:spacing w:before="120" w:beforeLines="50" w:after="120" w:afterLines="50"/>
              <w:ind w:firstLine="420" w:firstLineChars="200"/>
              <w:rPr>
                <w:sz w:val="21"/>
                <w:szCs w:val="21"/>
                <w:lang w:val="zh-CN"/>
              </w:rPr>
            </w:pPr>
            <w:r>
              <w:rPr>
                <w:rFonts w:hint="eastAsia"/>
                <w:sz w:val="21"/>
                <w:szCs w:val="21"/>
                <w:lang w:val="zh-CN"/>
              </w:rPr>
              <w:t>采购预算：¥</w:t>
            </w:r>
            <w:r>
              <w:rPr>
                <w:rFonts w:hint="eastAsia"/>
                <w:sz w:val="21"/>
                <w:szCs w:val="21"/>
              </w:rPr>
              <w:t>1</w:t>
            </w:r>
            <w:r>
              <w:rPr>
                <w:rFonts w:hint="eastAsia"/>
                <w:sz w:val="21"/>
                <w:szCs w:val="21"/>
                <w:lang w:val="zh-CN"/>
              </w:rPr>
              <w:t>00000.00</w:t>
            </w:r>
            <w:r>
              <w:rPr>
                <w:sz w:val="21"/>
                <w:szCs w:val="21"/>
                <w:lang w:val="zh-CN"/>
              </w:rPr>
              <w:t>元</w:t>
            </w:r>
            <w:r>
              <w:rPr>
                <w:rFonts w:hint="eastAsia"/>
                <w:sz w:val="21"/>
                <w:szCs w:val="21"/>
                <w:lang w:val="zh-CN"/>
              </w:rPr>
              <w:t>；</w:t>
            </w:r>
          </w:p>
          <w:p>
            <w:pPr>
              <w:pStyle w:val="25"/>
              <w:wordWrap w:val="0"/>
              <w:spacing w:before="120" w:beforeLines="50" w:after="120" w:afterLines="50"/>
              <w:ind w:firstLine="420" w:firstLineChars="200"/>
              <w:rPr>
                <w:sz w:val="21"/>
                <w:szCs w:val="21"/>
                <w:lang w:val="zh-CN"/>
              </w:rPr>
            </w:pPr>
            <w:r>
              <w:rPr>
                <w:rFonts w:hint="eastAsia"/>
                <w:sz w:val="21"/>
                <w:szCs w:val="21"/>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tcBorders>
              <w:top w:val="single" w:color="auto" w:sz="4" w:space="0"/>
              <w:left w:val="single" w:color="auto" w:sz="4" w:space="0"/>
              <w:bottom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3</w:t>
            </w:r>
          </w:p>
        </w:tc>
        <w:tc>
          <w:tcPr>
            <w:tcW w:w="1699" w:type="dxa"/>
            <w:tcBorders>
              <w:top w:val="single" w:color="auto" w:sz="4" w:space="0"/>
              <w:bottom w:val="single" w:color="auto" w:sz="4" w:space="0"/>
            </w:tcBorders>
            <w:vAlign w:val="center"/>
          </w:tcPr>
          <w:p>
            <w:pPr>
              <w:pStyle w:val="25"/>
              <w:wordWrap w:val="0"/>
              <w:spacing w:before="120" w:beforeLines="50" w:after="120" w:afterLines="50"/>
              <w:jc w:val="center"/>
              <w:rPr>
                <w:rFonts w:cs="Times New Roman"/>
                <w:kern w:val="2"/>
                <w:sz w:val="21"/>
                <w:szCs w:val="21"/>
                <w:lang w:val="zh-CN"/>
              </w:rPr>
            </w:pPr>
            <w:r>
              <w:rPr>
                <w:rFonts w:hint="eastAsia" w:cs="Times New Roman"/>
                <w:kern w:val="2"/>
                <w:sz w:val="21"/>
                <w:szCs w:val="21"/>
                <w:lang w:val="zh-CN"/>
              </w:rPr>
              <w:t>最高限价</w:t>
            </w:r>
          </w:p>
          <w:p>
            <w:pPr>
              <w:pStyle w:val="25"/>
              <w:wordWrap w:val="0"/>
              <w:spacing w:before="120" w:beforeLines="50" w:after="120" w:afterLines="50"/>
              <w:jc w:val="center"/>
              <w:rPr>
                <w:rFonts w:cs="Times New Roman"/>
                <w:kern w:val="2"/>
                <w:sz w:val="21"/>
                <w:szCs w:val="21"/>
                <w:lang w:val="zh-CN"/>
              </w:rPr>
            </w:pPr>
            <w:r>
              <w:rPr>
                <w:rFonts w:hint="eastAsia" w:cs="Times New Roman"/>
                <w:kern w:val="2"/>
                <w:sz w:val="21"/>
                <w:szCs w:val="21"/>
                <w:lang w:val="zh-CN"/>
              </w:rPr>
              <w:t>（实质性要求）</w:t>
            </w:r>
          </w:p>
        </w:tc>
        <w:tc>
          <w:tcPr>
            <w:tcW w:w="6366" w:type="dxa"/>
            <w:tcBorders>
              <w:top w:val="single" w:color="auto" w:sz="4" w:space="0"/>
              <w:bottom w:val="single" w:color="auto" w:sz="4" w:space="0"/>
              <w:right w:val="single" w:color="auto" w:sz="4" w:space="0"/>
            </w:tcBorders>
            <w:vAlign w:val="center"/>
          </w:tcPr>
          <w:p>
            <w:pPr>
              <w:pStyle w:val="25"/>
              <w:wordWrap w:val="0"/>
              <w:spacing w:before="120" w:beforeLines="50" w:after="120" w:afterLines="50"/>
              <w:ind w:firstLine="420" w:firstLineChars="200"/>
              <w:rPr>
                <w:sz w:val="21"/>
                <w:szCs w:val="21"/>
                <w:lang w:val="zh-CN"/>
              </w:rPr>
            </w:pPr>
            <w:r>
              <w:rPr>
                <w:rFonts w:hint="eastAsia"/>
                <w:sz w:val="21"/>
                <w:szCs w:val="21"/>
                <w:lang w:val="zh-CN"/>
              </w:rPr>
              <w:t>最高限价：¥</w:t>
            </w:r>
            <w:r>
              <w:rPr>
                <w:rFonts w:hint="eastAsia"/>
                <w:sz w:val="21"/>
                <w:szCs w:val="21"/>
              </w:rPr>
              <w:t>1</w:t>
            </w:r>
            <w:r>
              <w:rPr>
                <w:rFonts w:hint="eastAsia"/>
                <w:sz w:val="21"/>
                <w:szCs w:val="21"/>
                <w:lang w:val="zh-CN"/>
              </w:rPr>
              <w:t>00000.00</w:t>
            </w:r>
            <w:r>
              <w:rPr>
                <w:sz w:val="21"/>
                <w:szCs w:val="21"/>
                <w:lang w:val="zh-CN"/>
              </w:rPr>
              <w:t>元</w:t>
            </w:r>
            <w:r>
              <w:rPr>
                <w:rFonts w:hint="eastAsia"/>
                <w:sz w:val="21"/>
                <w:szCs w:val="21"/>
                <w:lang w:val="zh-CN"/>
              </w:rPr>
              <w:t>；</w:t>
            </w:r>
          </w:p>
          <w:p>
            <w:pPr>
              <w:pStyle w:val="25"/>
              <w:wordWrap w:val="0"/>
              <w:spacing w:before="120" w:beforeLines="50" w:after="120" w:afterLines="50"/>
              <w:ind w:firstLine="420" w:firstLineChars="200"/>
              <w:rPr>
                <w:sz w:val="21"/>
                <w:szCs w:val="21"/>
                <w:lang w:val="zh-CN"/>
              </w:rPr>
            </w:pPr>
            <w:r>
              <w:rPr>
                <w:rFonts w:hint="eastAsia"/>
                <w:sz w:val="21"/>
                <w:szCs w:val="21"/>
                <w:lang w:val="zh-CN"/>
              </w:rPr>
              <w:t>超过最高限价为无效报价。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tcBorders>
              <w:top w:val="single" w:color="auto" w:sz="4" w:space="0"/>
              <w:left w:val="single" w:color="auto" w:sz="4" w:space="0"/>
              <w:bottom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4</w:t>
            </w:r>
          </w:p>
        </w:tc>
        <w:tc>
          <w:tcPr>
            <w:tcW w:w="1699" w:type="dxa"/>
            <w:tcBorders>
              <w:top w:val="single" w:color="auto" w:sz="4" w:space="0"/>
              <w:bottom w:val="single" w:color="auto" w:sz="4" w:space="0"/>
            </w:tcBorders>
            <w:vAlign w:val="center"/>
          </w:tcPr>
          <w:p>
            <w:pPr>
              <w:wordWrap w:val="0"/>
              <w:spacing w:before="120" w:beforeLines="50" w:after="120" w:afterLines="50" w:line="240" w:lineRule="auto"/>
              <w:ind w:firstLine="0" w:firstLineChars="0"/>
              <w:jc w:val="center"/>
              <w:rPr>
                <w:sz w:val="21"/>
                <w:szCs w:val="21"/>
                <w:lang w:val="zh-CN"/>
              </w:rPr>
            </w:pPr>
            <w:r>
              <w:rPr>
                <w:rFonts w:hint="eastAsia"/>
                <w:sz w:val="21"/>
                <w:szCs w:val="21"/>
                <w:lang w:val="zh-CN"/>
              </w:rPr>
              <w:t>联合体</w:t>
            </w:r>
          </w:p>
        </w:tc>
        <w:tc>
          <w:tcPr>
            <w:tcW w:w="6366" w:type="dxa"/>
            <w:tcBorders>
              <w:top w:val="single" w:color="auto" w:sz="4" w:space="0"/>
              <w:bottom w:val="single" w:color="auto" w:sz="4" w:space="0"/>
              <w:right w:val="single" w:color="auto" w:sz="4" w:space="0"/>
            </w:tcBorders>
            <w:vAlign w:val="center"/>
          </w:tcPr>
          <w:p>
            <w:pPr>
              <w:wordWrap w:val="0"/>
              <w:spacing w:before="120" w:beforeLines="50" w:after="120" w:afterLines="50" w:line="240" w:lineRule="auto"/>
              <w:ind w:firstLine="420"/>
              <w:jc w:val="left"/>
              <w:rPr>
                <w:sz w:val="21"/>
                <w:szCs w:val="21"/>
              </w:rPr>
            </w:pPr>
            <w:r>
              <w:rPr>
                <w:rFonts w:hint="eastAsia"/>
                <w:sz w:val="21"/>
                <w:szCs w:val="21"/>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tcBorders>
              <w:top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5</w:t>
            </w:r>
          </w:p>
        </w:tc>
        <w:tc>
          <w:tcPr>
            <w:tcW w:w="1699" w:type="dxa"/>
            <w:tcBorders>
              <w:top w:val="single" w:color="auto" w:sz="4" w:space="0"/>
            </w:tcBorders>
            <w:vAlign w:val="center"/>
          </w:tcPr>
          <w:p>
            <w:pPr>
              <w:wordWrap w:val="0"/>
              <w:spacing w:before="120" w:beforeLines="50" w:after="120" w:afterLines="50" w:line="240" w:lineRule="auto"/>
              <w:ind w:firstLine="0" w:firstLineChars="0"/>
              <w:jc w:val="center"/>
              <w:rPr>
                <w:sz w:val="21"/>
                <w:szCs w:val="21"/>
              </w:rPr>
            </w:pPr>
            <w:r>
              <w:rPr>
                <w:rFonts w:hint="eastAsia"/>
                <w:sz w:val="21"/>
                <w:szCs w:val="21"/>
                <w:lang w:val="zh-CN"/>
              </w:rPr>
              <w:t>低于成本价不正当竞争预防措施</w:t>
            </w:r>
          </w:p>
        </w:tc>
        <w:tc>
          <w:tcPr>
            <w:tcW w:w="6366" w:type="dxa"/>
            <w:tcBorders>
              <w:top w:val="single" w:color="auto" w:sz="4" w:space="0"/>
            </w:tcBorders>
            <w:vAlign w:val="center"/>
          </w:tcPr>
          <w:p>
            <w:pPr>
              <w:wordWrap w:val="0"/>
              <w:spacing w:before="120" w:beforeLines="50" w:after="120" w:afterLines="50" w:line="240" w:lineRule="auto"/>
              <w:ind w:firstLine="420"/>
              <w:jc w:val="left"/>
              <w:rPr>
                <w:rFonts w:cs="宋体"/>
                <w:sz w:val="21"/>
                <w:szCs w:val="21"/>
                <w:lang w:val="zh-CN"/>
              </w:rPr>
            </w:pPr>
            <w:r>
              <w:rPr>
                <w:rFonts w:cs="宋体"/>
                <w:sz w:val="21"/>
                <w:szCs w:val="21"/>
                <w:lang w:val="zh-CN"/>
              </w:rPr>
              <w:t>1、</w:t>
            </w:r>
            <w:r>
              <w:rPr>
                <w:rFonts w:hint="eastAsia" w:cs="宋体"/>
                <w:sz w:val="21"/>
                <w:szCs w:val="21"/>
                <w:lang w:val="zh-CN"/>
              </w:rPr>
              <w:t>在磋商过程中，供应商报价低于其他通过符合性审查投标人的报价，有可能影响产品质量或者不能诚信履约的，磋商小组应当要求其在磋商现场合理的时间内提供书面说明，并提交相关证明材料，供应商不能证明其报价合理性的，磋商小组应当将其作为无效处理。</w:t>
            </w:r>
          </w:p>
          <w:p>
            <w:pPr>
              <w:wordWrap w:val="0"/>
              <w:spacing w:before="120" w:beforeLines="50" w:after="120" w:afterLines="50" w:line="240" w:lineRule="auto"/>
              <w:ind w:firstLine="420"/>
              <w:jc w:val="left"/>
              <w:rPr>
                <w:rFonts w:cs="宋体"/>
                <w:sz w:val="21"/>
                <w:szCs w:val="21"/>
                <w:lang w:val="zh-CN"/>
              </w:rPr>
            </w:pPr>
            <w:r>
              <w:rPr>
                <w:rFonts w:hint="eastAsia" w:cs="宋体"/>
                <w:sz w:val="21"/>
                <w:szCs w:val="21"/>
                <w:lang w:val="zh-CN"/>
              </w:rPr>
              <w:t>2、供应商的书面说明材料应当按照国家财务会计制度的规定要求，逐项就供应商提供的货物、工程和服务的主营业务成本、税金及附加、销售费用、管理费用、财务费用等成本构成事项详细陈述）。</w:t>
            </w:r>
          </w:p>
          <w:p>
            <w:pPr>
              <w:wordWrap w:val="0"/>
              <w:spacing w:before="120" w:beforeLines="50" w:after="120" w:afterLines="50" w:line="240" w:lineRule="auto"/>
              <w:ind w:firstLine="420"/>
              <w:jc w:val="left"/>
              <w:rPr>
                <w:rFonts w:cs="宋体"/>
                <w:sz w:val="21"/>
                <w:szCs w:val="21"/>
                <w:lang w:val="zh-CN"/>
              </w:rPr>
            </w:pPr>
            <w:r>
              <w:rPr>
                <w:rFonts w:hint="eastAsia" w:cs="宋体"/>
                <w:sz w:val="21"/>
                <w:szCs w:val="21"/>
              </w:rPr>
              <w:t>3</w:t>
            </w:r>
            <w:r>
              <w:rPr>
                <w:rFonts w:hint="eastAsia" w:cs="宋体"/>
                <w:sz w:val="21"/>
                <w:szCs w:val="21"/>
                <w:lang w:val="zh-CN"/>
              </w:rPr>
              <w:t>.供应商书面说明应当签字确认或者加盖公章，否则无效。书面说明的签字确认，由其法定代表人或者其授权代表签字确认。</w:t>
            </w:r>
          </w:p>
          <w:p>
            <w:pPr>
              <w:wordWrap w:val="0"/>
              <w:spacing w:before="120" w:beforeLines="50" w:after="120" w:afterLines="50" w:line="240" w:lineRule="auto"/>
              <w:ind w:firstLine="420"/>
              <w:jc w:val="left"/>
              <w:rPr>
                <w:sz w:val="21"/>
                <w:szCs w:val="21"/>
              </w:rPr>
            </w:pPr>
            <w:r>
              <w:rPr>
                <w:rFonts w:hint="eastAsia" w:cs="宋体"/>
                <w:sz w:val="21"/>
                <w:szCs w:val="21"/>
              </w:rPr>
              <w:t>4</w:t>
            </w:r>
            <w:r>
              <w:rPr>
                <w:rFonts w:hint="eastAsia" w:cs="宋体"/>
                <w:sz w:val="21"/>
                <w:szCs w:val="21"/>
                <w:lang w:val="zh-CN"/>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Courier New"/>
                <w:sz w:val="21"/>
                <w:szCs w:val="21"/>
              </w:rPr>
              <w:t>6</w:t>
            </w:r>
          </w:p>
        </w:tc>
        <w:tc>
          <w:tcPr>
            <w:tcW w:w="1699" w:type="dxa"/>
            <w:vAlign w:val="center"/>
          </w:tcPr>
          <w:p>
            <w:pPr>
              <w:widowControl/>
              <w:wordWrap w:val="0"/>
              <w:snapToGrid w:val="0"/>
              <w:spacing w:before="120" w:beforeLines="50" w:after="120" w:afterLines="50" w:line="240" w:lineRule="auto"/>
              <w:ind w:firstLine="0" w:firstLineChars="0"/>
              <w:jc w:val="center"/>
              <w:rPr>
                <w:bCs/>
                <w:kern w:val="2"/>
                <w:sz w:val="21"/>
                <w:szCs w:val="21"/>
                <w:lang w:val="zh-CN"/>
              </w:rPr>
            </w:pPr>
            <w:r>
              <w:rPr>
                <w:rFonts w:hint="eastAsia"/>
                <w:bCs/>
                <w:kern w:val="2"/>
                <w:sz w:val="21"/>
                <w:szCs w:val="21"/>
                <w:lang w:val="zh-CN"/>
              </w:rPr>
              <w:t>磋商情况公告</w:t>
            </w:r>
          </w:p>
        </w:tc>
        <w:tc>
          <w:tcPr>
            <w:tcW w:w="6366" w:type="dxa"/>
            <w:vAlign w:val="center"/>
          </w:tcPr>
          <w:p>
            <w:pPr>
              <w:widowControl/>
              <w:wordWrap w:val="0"/>
              <w:snapToGrid w:val="0"/>
              <w:spacing w:before="120" w:beforeLines="50" w:after="120" w:afterLines="50" w:line="240" w:lineRule="auto"/>
              <w:ind w:firstLine="420"/>
              <w:jc w:val="left"/>
              <w:rPr>
                <w:bCs/>
                <w:kern w:val="2"/>
                <w:sz w:val="21"/>
                <w:szCs w:val="21"/>
                <w:lang w:val="zh-CN"/>
              </w:rPr>
            </w:pPr>
            <w:r>
              <w:rPr>
                <w:rFonts w:hint="eastAsia"/>
                <w:bCs/>
                <w:kern w:val="2"/>
                <w:sz w:val="21"/>
                <w:szCs w:val="21"/>
                <w:lang w:val="zh-CN"/>
              </w:rPr>
              <w:t>磋商结果将在</w:t>
            </w:r>
            <w:r>
              <w:rPr>
                <w:rFonts w:hint="eastAsia"/>
                <w:sz w:val="21"/>
                <w:szCs w:val="21"/>
              </w:rPr>
              <w:t>四川长安网（https://www.sichuanpeace.gov.cn/）</w:t>
            </w:r>
            <w:r>
              <w:rPr>
                <w:rFonts w:hint="eastAsia"/>
                <w:bCs/>
                <w:kern w:val="2"/>
                <w:sz w:val="21"/>
                <w:szCs w:val="21"/>
                <w:lang w:val="zh-CN"/>
              </w:rPr>
              <w:t>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7</w:t>
            </w:r>
          </w:p>
        </w:tc>
        <w:tc>
          <w:tcPr>
            <w:tcW w:w="1699" w:type="dxa"/>
            <w:vAlign w:val="center"/>
          </w:tcPr>
          <w:p>
            <w:pPr>
              <w:wordWrap w:val="0"/>
              <w:spacing w:before="120" w:beforeLines="50" w:after="120"/>
              <w:ind w:firstLine="0" w:firstLineChars="0"/>
              <w:jc w:val="center"/>
              <w:rPr>
                <w:rFonts w:cs="宋体"/>
                <w:sz w:val="21"/>
                <w:szCs w:val="21"/>
              </w:rPr>
            </w:pPr>
            <w:r>
              <w:rPr>
                <w:rStyle w:val="26"/>
                <w:rFonts w:cs="宋体"/>
                <w:sz w:val="21"/>
                <w:szCs w:val="21"/>
                <w:lang w:val="zh-TW" w:eastAsia="zh-TW"/>
              </w:rPr>
              <w:t>磋商保证金</w:t>
            </w:r>
          </w:p>
        </w:tc>
        <w:tc>
          <w:tcPr>
            <w:tcW w:w="6366" w:type="dxa"/>
            <w:vAlign w:val="center"/>
          </w:tcPr>
          <w:p>
            <w:pPr>
              <w:pStyle w:val="25"/>
              <w:wordWrap w:val="0"/>
              <w:spacing w:before="120" w:beforeLines="50" w:after="120" w:afterLines="50"/>
              <w:ind w:firstLine="420" w:firstLineChars="200"/>
              <w:rPr>
                <w:sz w:val="21"/>
                <w:szCs w:val="21"/>
              </w:rPr>
            </w:pPr>
            <w:r>
              <w:rPr>
                <w:rFonts w:hint="eastAsia"/>
                <w:sz w:val="21"/>
                <w:szCs w:val="21"/>
                <w:lang w:val="zh-CN"/>
              </w:rPr>
              <w:t>本项目不递交磋商保证金。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8</w:t>
            </w:r>
          </w:p>
        </w:tc>
        <w:tc>
          <w:tcPr>
            <w:tcW w:w="1699" w:type="dxa"/>
            <w:vAlign w:val="center"/>
          </w:tcPr>
          <w:p>
            <w:pPr>
              <w:wordWrap w:val="0"/>
              <w:spacing w:before="120" w:beforeLines="50" w:after="120" w:afterLines="50" w:line="240" w:lineRule="auto"/>
              <w:ind w:firstLine="0" w:firstLineChars="0"/>
              <w:jc w:val="center"/>
              <w:rPr>
                <w:sz w:val="21"/>
                <w:szCs w:val="21"/>
                <w:lang w:val="zh-CN"/>
              </w:rPr>
            </w:pPr>
            <w:r>
              <w:rPr>
                <w:rFonts w:hint="eastAsia" w:cs="宋体"/>
                <w:sz w:val="21"/>
                <w:szCs w:val="21"/>
              </w:rPr>
              <w:t>递交响应文件的时间和地点</w:t>
            </w:r>
          </w:p>
        </w:tc>
        <w:tc>
          <w:tcPr>
            <w:tcW w:w="6366" w:type="dxa"/>
            <w:vAlign w:val="center"/>
          </w:tcPr>
          <w:p>
            <w:pPr>
              <w:pStyle w:val="8"/>
              <w:wordWrap w:val="0"/>
              <w:spacing w:before="120" w:beforeLines="50" w:after="120" w:afterLines="50" w:line="240" w:lineRule="auto"/>
              <w:ind w:firstLine="420"/>
              <w:rPr>
                <w:rFonts w:hint="eastAsia" w:ascii="宋体" w:hAnsi="宋体" w:eastAsia="宋体"/>
                <w:kern w:val="0"/>
                <w:lang w:eastAsia="zh-CN"/>
              </w:rPr>
            </w:pPr>
            <w:r>
              <w:rPr>
                <w:rFonts w:hint="eastAsia" w:ascii="宋体" w:hAnsi="宋体"/>
                <w:kern w:val="0"/>
              </w:rPr>
              <w:t>时间：</w:t>
            </w:r>
            <w:r>
              <w:rPr>
                <w:rFonts w:hint="eastAsia" w:ascii="宋体" w:hAnsi="宋体"/>
                <w:kern w:val="0"/>
                <w:lang w:val="en-US" w:eastAsia="zh-CN"/>
              </w:rPr>
              <w:t>暂定</w:t>
            </w:r>
            <w:r>
              <w:rPr>
                <w:rFonts w:ascii="宋体" w:hAnsi="宋体"/>
                <w:kern w:val="0"/>
              </w:rPr>
              <w:t>202</w:t>
            </w:r>
            <w:r>
              <w:rPr>
                <w:rFonts w:hint="eastAsia" w:ascii="宋体" w:hAnsi="宋体"/>
                <w:kern w:val="0"/>
                <w:lang w:val="en-US"/>
              </w:rPr>
              <w:t>3</w:t>
            </w:r>
            <w:r>
              <w:rPr>
                <w:rFonts w:ascii="宋体" w:hAnsi="宋体"/>
                <w:kern w:val="0"/>
              </w:rPr>
              <w:t>年</w:t>
            </w:r>
            <w:r>
              <w:rPr>
                <w:rFonts w:hint="eastAsia" w:ascii="宋体" w:hAnsi="宋体"/>
                <w:kern w:val="0"/>
                <w:lang w:val="en-US"/>
              </w:rPr>
              <w:t>11</w:t>
            </w:r>
            <w:r>
              <w:rPr>
                <w:rFonts w:ascii="宋体" w:hAnsi="宋体"/>
                <w:kern w:val="0"/>
              </w:rPr>
              <w:t>月</w:t>
            </w:r>
            <w:r>
              <w:rPr>
                <w:rFonts w:hint="eastAsia" w:ascii="宋体" w:hAnsi="宋体"/>
                <w:kern w:val="0"/>
                <w:lang w:val="en-US"/>
              </w:rPr>
              <w:t>16</w:t>
            </w:r>
            <w:r>
              <w:rPr>
                <w:rFonts w:ascii="宋体" w:hAnsi="宋体"/>
                <w:kern w:val="0"/>
              </w:rPr>
              <w:t>日</w:t>
            </w:r>
            <w:r>
              <w:rPr>
                <w:rFonts w:hint="eastAsia" w:ascii="宋体" w:hAnsi="宋体"/>
                <w:kern w:val="0"/>
                <w:lang w:val="en-US"/>
              </w:rPr>
              <w:t>10</w:t>
            </w:r>
            <w:r>
              <w:rPr>
                <w:rFonts w:ascii="宋体" w:hAnsi="宋体"/>
                <w:kern w:val="0"/>
              </w:rPr>
              <w:t>时</w:t>
            </w:r>
            <w:r>
              <w:rPr>
                <w:rFonts w:hint="eastAsia" w:ascii="宋体" w:hAnsi="宋体"/>
                <w:kern w:val="0"/>
                <w:lang w:val="en-US"/>
              </w:rPr>
              <w:t>00</w:t>
            </w:r>
            <w:r>
              <w:rPr>
                <w:rFonts w:ascii="宋体" w:hAnsi="宋体"/>
                <w:kern w:val="0"/>
              </w:rPr>
              <w:t>分</w:t>
            </w:r>
            <w:r>
              <w:rPr>
                <w:rFonts w:hint="eastAsia" w:ascii="宋体" w:hAnsi="宋体"/>
                <w:kern w:val="0"/>
              </w:rPr>
              <w:t>（北京时间）</w:t>
            </w:r>
            <w:r>
              <w:rPr>
                <w:rFonts w:hint="eastAsia" w:ascii="宋体" w:hAnsi="宋体"/>
                <w:kern w:val="0"/>
                <w:lang w:eastAsia="zh-CN"/>
              </w:rPr>
              <w:t>，</w:t>
            </w:r>
            <w:r>
              <w:rPr>
                <w:rFonts w:hint="eastAsia" w:ascii="宋体" w:hAnsi="宋体"/>
                <w:kern w:val="0"/>
                <w:lang w:val="en-US" w:eastAsia="zh-CN"/>
              </w:rPr>
              <w:t>如有变化将另行通知</w:t>
            </w:r>
            <w:r>
              <w:rPr>
                <w:rFonts w:hint="eastAsia" w:ascii="宋体" w:hAnsi="宋体"/>
                <w:kern w:val="0"/>
                <w:lang w:eastAsia="zh-CN"/>
              </w:rPr>
              <w:t>。</w:t>
            </w:r>
          </w:p>
          <w:p>
            <w:pPr>
              <w:pStyle w:val="8"/>
              <w:wordWrap w:val="0"/>
              <w:spacing w:before="120" w:beforeLines="50" w:after="120" w:afterLines="50" w:line="240" w:lineRule="auto"/>
              <w:ind w:firstLine="420"/>
              <w:rPr>
                <w:rFonts w:ascii="宋体" w:hAnsi="宋体"/>
                <w:kern w:val="0"/>
              </w:rPr>
            </w:pPr>
            <w:r>
              <w:rPr>
                <w:rFonts w:hint="eastAsia" w:ascii="宋体" w:hAnsi="宋体"/>
                <w:kern w:val="0"/>
              </w:rPr>
              <w:t>地点：文庙后街36号1号楼6楼610办公室。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9</w:t>
            </w:r>
          </w:p>
        </w:tc>
        <w:tc>
          <w:tcPr>
            <w:tcW w:w="1699" w:type="dxa"/>
            <w:vAlign w:val="center"/>
          </w:tcPr>
          <w:p>
            <w:pPr>
              <w:pStyle w:val="25"/>
              <w:wordWrap w:val="0"/>
              <w:spacing w:before="120" w:beforeLines="50" w:after="120" w:afterLines="50"/>
              <w:ind w:firstLine="420"/>
              <w:rPr>
                <w:sz w:val="21"/>
                <w:szCs w:val="21"/>
                <w:lang w:val="zh-CN"/>
              </w:rPr>
            </w:pPr>
            <w:r>
              <w:rPr>
                <w:rFonts w:hint="eastAsia"/>
                <w:sz w:val="21"/>
                <w:szCs w:val="21"/>
              </w:rPr>
              <w:t>磋商</w:t>
            </w:r>
            <w:r>
              <w:rPr>
                <w:rFonts w:hint="eastAsia"/>
                <w:sz w:val="21"/>
                <w:szCs w:val="21"/>
                <w:lang w:val="zh-CN"/>
              </w:rPr>
              <w:t>文件咨询</w:t>
            </w:r>
          </w:p>
        </w:tc>
        <w:tc>
          <w:tcPr>
            <w:tcW w:w="6366" w:type="dxa"/>
            <w:vAlign w:val="center"/>
          </w:tcPr>
          <w:p>
            <w:pPr>
              <w:pStyle w:val="25"/>
              <w:wordWrap w:val="0"/>
              <w:spacing w:before="120" w:beforeLines="50" w:after="120" w:afterLines="50"/>
              <w:ind w:firstLine="420" w:firstLineChars="200"/>
              <w:rPr>
                <w:rFonts w:cs="Times New Roman"/>
                <w:sz w:val="21"/>
                <w:szCs w:val="21"/>
                <w:lang w:val="zh-CN"/>
              </w:rPr>
            </w:pPr>
            <w:r>
              <w:rPr>
                <w:rFonts w:hint="eastAsia"/>
                <w:sz w:val="21"/>
                <w:szCs w:val="21"/>
                <w:lang w:val="zh-CN"/>
              </w:rPr>
              <w:t>联系人：</w:t>
            </w:r>
            <w:r>
              <w:rPr>
                <w:rFonts w:hint="eastAsia"/>
                <w:sz w:val="21"/>
                <w:szCs w:val="21"/>
                <w:lang w:val="en-US" w:eastAsia="zh-CN"/>
              </w:rPr>
              <w:t>吴军</w:t>
            </w:r>
            <w:r>
              <w:rPr>
                <w:rFonts w:hint="eastAsia"/>
                <w:sz w:val="21"/>
                <w:szCs w:val="21"/>
              </w:rPr>
              <w:t>，联系</w:t>
            </w:r>
            <w:r>
              <w:rPr>
                <w:rFonts w:hint="eastAsia"/>
                <w:sz w:val="21"/>
                <w:szCs w:val="21"/>
                <w:lang w:val="zh-CN"/>
              </w:rPr>
              <w:t>电话：028-63091598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10</w:t>
            </w:r>
          </w:p>
        </w:tc>
        <w:tc>
          <w:tcPr>
            <w:tcW w:w="1699" w:type="dxa"/>
            <w:vAlign w:val="center"/>
          </w:tcPr>
          <w:p>
            <w:pPr>
              <w:pStyle w:val="25"/>
              <w:wordWrap w:val="0"/>
              <w:spacing w:before="120" w:beforeLines="50" w:after="120" w:afterLines="50"/>
              <w:jc w:val="center"/>
              <w:rPr>
                <w:sz w:val="21"/>
                <w:szCs w:val="21"/>
                <w:lang w:val="zh-CN"/>
              </w:rPr>
            </w:pPr>
            <w:r>
              <w:rPr>
                <w:rFonts w:hint="eastAsia"/>
                <w:sz w:val="21"/>
                <w:szCs w:val="21"/>
                <w:lang w:val="zh-CN"/>
              </w:rPr>
              <w:t>磋商过程、结果工作咨询</w:t>
            </w:r>
          </w:p>
        </w:tc>
        <w:tc>
          <w:tcPr>
            <w:tcW w:w="6366" w:type="dxa"/>
            <w:vAlign w:val="center"/>
          </w:tcPr>
          <w:p>
            <w:pPr>
              <w:pStyle w:val="25"/>
              <w:wordWrap w:val="0"/>
              <w:spacing w:before="120" w:beforeLines="50" w:after="120" w:afterLines="50"/>
              <w:ind w:firstLine="420" w:firstLineChars="200"/>
              <w:rPr>
                <w:rFonts w:cs="Times New Roman"/>
                <w:sz w:val="21"/>
                <w:szCs w:val="21"/>
                <w:lang w:val="zh-CN"/>
              </w:rPr>
            </w:pPr>
            <w:r>
              <w:rPr>
                <w:rFonts w:hint="eastAsia"/>
                <w:sz w:val="21"/>
                <w:szCs w:val="21"/>
                <w:lang w:val="zh-CN"/>
              </w:rPr>
              <w:t>联系人：</w:t>
            </w:r>
            <w:r>
              <w:rPr>
                <w:rFonts w:hint="eastAsia"/>
                <w:sz w:val="21"/>
                <w:szCs w:val="21"/>
                <w:lang w:val="zh-CN" w:eastAsia="zh-CN"/>
              </w:rPr>
              <w:t>吴军</w:t>
            </w:r>
            <w:r>
              <w:rPr>
                <w:rFonts w:hint="eastAsia"/>
                <w:sz w:val="21"/>
                <w:szCs w:val="21"/>
              </w:rPr>
              <w:t>，联系</w:t>
            </w:r>
            <w:r>
              <w:rPr>
                <w:rFonts w:hint="eastAsia"/>
                <w:sz w:val="21"/>
                <w:szCs w:val="21"/>
                <w:lang w:val="zh-CN"/>
              </w:rPr>
              <w:t>电话：028-63091598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11</w:t>
            </w:r>
          </w:p>
        </w:tc>
        <w:tc>
          <w:tcPr>
            <w:tcW w:w="1699"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成交通知书领取</w:t>
            </w:r>
          </w:p>
        </w:tc>
        <w:tc>
          <w:tcPr>
            <w:tcW w:w="6366" w:type="dxa"/>
            <w:vAlign w:val="center"/>
          </w:tcPr>
          <w:p>
            <w:pPr>
              <w:widowControl/>
              <w:wordWrap w:val="0"/>
              <w:snapToGrid w:val="0"/>
              <w:spacing w:before="120" w:beforeLines="50" w:after="120" w:afterLines="50" w:line="240" w:lineRule="auto"/>
              <w:ind w:firstLine="420"/>
              <w:jc w:val="left"/>
              <w:rPr>
                <w:sz w:val="21"/>
                <w:szCs w:val="21"/>
              </w:rPr>
            </w:pPr>
            <w:r>
              <w:rPr>
                <w:rFonts w:hint="eastAsia"/>
                <w:sz w:val="21"/>
                <w:szCs w:val="21"/>
                <w:lang w:val="zh-CN"/>
              </w:rPr>
              <w:t>成交公告在</w:t>
            </w:r>
            <w:r>
              <w:rPr>
                <w:rFonts w:hint="eastAsia"/>
                <w:sz w:val="21"/>
                <w:szCs w:val="21"/>
              </w:rPr>
              <w:t>四川长安网（https://www.sichuanpeace.gov.cn/）</w:t>
            </w:r>
            <w:r>
              <w:rPr>
                <w:rFonts w:hint="eastAsia"/>
                <w:sz w:val="21"/>
                <w:szCs w:val="21"/>
                <w:lang w:val="zh-CN"/>
              </w:rPr>
              <w:t>上发布</w:t>
            </w:r>
            <w:r>
              <w:rPr>
                <w:rFonts w:hint="eastAsia"/>
                <w:sz w:val="21"/>
                <w:szCs w:val="21"/>
              </w:rPr>
              <w:t>，</w:t>
            </w:r>
            <w:r>
              <w:rPr>
                <w:rFonts w:hint="eastAsia"/>
                <w:sz w:val="21"/>
                <w:szCs w:val="21"/>
                <w:lang w:val="zh-CN"/>
              </w:rPr>
              <w:t>公示期间无异议的</w:t>
            </w:r>
            <w:r>
              <w:rPr>
                <w:rFonts w:hint="eastAsia"/>
                <w:sz w:val="21"/>
                <w:szCs w:val="21"/>
              </w:rPr>
              <w:t>，</w:t>
            </w:r>
            <w:r>
              <w:rPr>
                <w:rFonts w:hint="eastAsia"/>
                <w:sz w:val="21"/>
                <w:szCs w:val="21"/>
                <w:lang w:val="zh-CN"/>
              </w:rPr>
              <w:t>第一</w:t>
            </w:r>
            <w:r>
              <w:rPr>
                <w:rFonts w:hint="eastAsia"/>
                <w:sz w:val="21"/>
                <w:szCs w:val="21"/>
              </w:rPr>
              <w:t>成交</w:t>
            </w:r>
            <w:r>
              <w:rPr>
                <w:rFonts w:hint="eastAsia"/>
                <w:sz w:val="21"/>
                <w:szCs w:val="21"/>
                <w:lang w:val="zh-CN"/>
              </w:rPr>
              <w:t>候选人为</w:t>
            </w:r>
            <w:r>
              <w:rPr>
                <w:rFonts w:hint="eastAsia"/>
                <w:sz w:val="21"/>
                <w:szCs w:val="21"/>
              </w:rPr>
              <w:t>成交</w:t>
            </w:r>
            <w:r>
              <w:rPr>
                <w:rFonts w:hint="eastAsia"/>
                <w:sz w:val="21"/>
                <w:szCs w:val="21"/>
                <w:lang w:val="zh-CN"/>
              </w:rPr>
              <w:t>人。</w:t>
            </w:r>
          </w:p>
          <w:p>
            <w:pPr>
              <w:widowControl/>
              <w:wordWrap w:val="0"/>
              <w:snapToGrid w:val="0"/>
              <w:spacing w:before="120" w:beforeLines="50" w:after="120" w:afterLines="50" w:line="240" w:lineRule="auto"/>
              <w:ind w:firstLine="420"/>
              <w:jc w:val="left"/>
              <w:rPr>
                <w:sz w:val="21"/>
                <w:szCs w:val="21"/>
              </w:rPr>
            </w:pPr>
            <w:r>
              <w:rPr>
                <w:rFonts w:hint="eastAsia"/>
                <w:sz w:val="21"/>
                <w:szCs w:val="21"/>
                <w:lang w:val="zh-CN"/>
              </w:rPr>
              <w:t>成交供应商持介绍信</w:t>
            </w:r>
            <w:r>
              <w:rPr>
                <w:rFonts w:hint="eastAsia"/>
                <w:sz w:val="21"/>
                <w:szCs w:val="21"/>
              </w:rPr>
              <w:t>（</w:t>
            </w:r>
            <w:r>
              <w:rPr>
                <w:rFonts w:hint="eastAsia"/>
                <w:sz w:val="21"/>
                <w:szCs w:val="21"/>
                <w:lang w:val="zh-CN"/>
              </w:rPr>
              <w:t>授权委托书</w:t>
            </w:r>
            <w:r>
              <w:rPr>
                <w:rFonts w:hint="eastAsia"/>
                <w:sz w:val="21"/>
                <w:szCs w:val="21"/>
              </w:rPr>
              <w:t>）</w:t>
            </w:r>
            <w:r>
              <w:rPr>
                <w:rFonts w:hint="eastAsia"/>
                <w:sz w:val="21"/>
                <w:szCs w:val="21"/>
                <w:lang w:val="zh-CN"/>
              </w:rPr>
              <w:t>、身份证明文件及其复印件</w:t>
            </w:r>
            <w:r>
              <w:rPr>
                <w:rFonts w:hint="eastAsia"/>
                <w:sz w:val="21"/>
                <w:szCs w:val="21"/>
              </w:rPr>
              <w:t>（</w:t>
            </w:r>
            <w:r>
              <w:rPr>
                <w:rFonts w:hint="eastAsia"/>
                <w:sz w:val="21"/>
                <w:szCs w:val="21"/>
                <w:lang w:val="zh-CN"/>
              </w:rPr>
              <w:t>加盖公章</w:t>
            </w:r>
            <w:r>
              <w:rPr>
                <w:rFonts w:hint="eastAsia"/>
                <w:sz w:val="21"/>
                <w:szCs w:val="21"/>
              </w:rPr>
              <w:t>）</w:t>
            </w:r>
            <w:r>
              <w:rPr>
                <w:rFonts w:hint="eastAsia"/>
                <w:sz w:val="21"/>
                <w:szCs w:val="21"/>
                <w:lang w:val="zh-CN"/>
              </w:rPr>
              <w:t>到</w:t>
            </w:r>
            <w:r>
              <w:rPr>
                <w:rFonts w:hint="eastAsia"/>
                <w:sz w:val="21"/>
                <w:szCs w:val="21"/>
              </w:rPr>
              <w:t>文庙后街36号1号楼6楼610办公室</w:t>
            </w:r>
            <w:r>
              <w:rPr>
                <w:rFonts w:hint="eastAsia"/>
                <w:sz w:val="21"/>
                <w:szCs w:val="21"/>
                <w:lang w:val="zh-CN"/>
              </w:rPr>
              <w:t>领取成交通知书。</w:t>
            </w:r>
          </w:p>
          <w:p>
            <w:pPr>
              <w:wordWrap w:val="0"/>
              <w:spacing w:before="120" w:beforeLines="50" w:after="120" w:afterLines="50" w:line="240" w:lineRule="auto"/>
              <w:ind w:firstLine="420"/>
              <w:jc w:val="left"/>
              <w:rPr>
                <w:sz w:val="21"/>
                <w:szCs w:val="21"/>
                <w:lang w:val="zh-CN"/>
              </w:rPr>
            </w:pPr>
            <w:r>
              <w:rPr>
                <w:rFonts w:hint="eastAsia"/>
                <w:sz w:val="21"/>
                <w:szCs w:val="21"/>
                <w:lang w:val="zh-CN"/>
              </w:rPr>
              <w:t>联系人：</w:t>
            </w:r>
            <w:r>
              <w:rPr>
                <w:rFonts w:hint="eastAsia"/>
                <w:sz w:val="21"/>
                <w:szCs w:val="21"/>
                <w:lang w:val="zh-CN" w:eastAsia="zh-CN"/>
              </w:rPr>
              <w:t>吴军</w:t>
            </w:r>
          </w:p>
          <w:p>
            <w:pPr>
              <w:wordWrap w:val="0"/>
              <w:spacing w:before="120" w:beforeLines="50" w:after="120" w:afterLines="50" w:line="240" w:lineRule="auto"/>
              <w:ind w:firstLine="420"/>
              <w:jc w:val="left"/>
              <w:rPr>
                <w:sz w:val="21"/>
                <w:szCs w:val="21"/>
                <w:lang w:val="zh-CN"/>
              </w:rPr>
            </w:pPr>
            <w:r>
              <w:rPr>
                <w:rFonts w:hint="eastAsia"/>
                <w:sz w:val="21"/>
                <w:szCs w:val="21"/>
              </w:rPr>
              <w:t>联系</w:t>
            </w:r>
            <w:r>
              <w:rPr>
                <w:rFonts w:hint="eastAsia"/>
                <w:sz w:val="21"/>
                <w:szCs w:val="21"/>
                <w:lang w:val="zh-CN"/>
              </w:rPr>
              <w:t>电话：028-86303320</w:t>
            </w:r>
            <w:bookmarkStart w:id="22" w:name="_GoBack"/>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12</w:t>
            </w:r>
          </w:p>
        </w:tc>
        <w:tc>
          <w:tcPr>
            <w:tcW w:w="1699"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履约保证金</w:t>
            </w:r>
          </w:p>
        </w:tc>
        <w:tc>
          <w:tcPr>
            <w:tcW w:w="6366" w:type="dxa"/>
            <w:vAlign w:val="center"/>
          </w:tcPr>
          <w:p>
            <w:pPr>
              <w:wordWrap w:val="0"/>
              <w:spacing w:before="120" w:beforeLines="50" w:after="120" w:afterLines="50" w:line="240" w:lineRule="auto"/>
              <w:ind w:firstLine="420"/>
              <w:jc w:val="left"/>
              <w:rPr>
                <w:lang w:val="zh-CN"/>
              </w:rPr>
            </w:pPr>
            <w:r>
              <w:rPr>
                <w:rFonts w:hint="eastAsia" w:cs="宋体"/>
                <w:sz w:val="21"/>
                <w:szCs w:val="21"/>
                <w:lang w:val="zh-CN"/>
              </w:rPr>
              <w:t>本项目不递交履约保证金。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kern w:val="2"/>
                <w:sz w:val="21"/>
                <w:szCs w:val="21"/>
              </w:rPr>
            </w:pPr>
            <w:r>
              <w:rPr>
                <w:rFonts w:hint="eastAsia"/>
                <w:sz w:val="21"/>
                <w:szCs w:val="21"/>
              </w:rPr>
              <w:t>13</w:t>
            </w:r>
          </w:p>
        </w:tc>
        <w:tc>
          <w:tcPr>
            <w:tcW w:w="1699" w:type="dxa"/>
            <w:vAlign w:val="center"/>
          </w:tcPr>
          <w:p>
            <w:pPr>
              <w:pStyle w:val="25"/>
              <w:wordWrap w:val="0"/>
              <w:spacing w:before="120" w:beforeLines="50" w:after="120" w:afterLines="50"/>
              <w:jc w:val="center"/>
              <w:rPr>
                <w:sz w:val="21"/>
                <w:szCs w:val="21"/>
                <w:lang w:val="zh-CN"/>
              </w:rPr>
            </w:pPr>
            <w:r>
              <w:rPr>
                <w:rFonts w:hint="eastAsia"/>
                <w:sz w:val="21"/>
                <w:szCs w:val="21"/>
                <w:lang w:val="zh-CN"/>
              </w:rPr>
              <w:t>供应商询问</w:t>
            </w:r>
          </w:p>
        </w:tc>
        <w:tc>
          <w:tcPr>
            <w:tcW w:w="6366" w:type="dxa"/>
            <w:vAlign w:val="center"/>
          </w:tcPr>
          <w:p>
            <w:pPr>
              <w:wordWrap w:val="0"/>
              <w:spacing w:before="120" w:beforeLines="50" w:after="120" w:afterLines="50" w:line="240" w:lineRule="auto"/>
              <w:ind w:firstLine="420"/>
              <w:jc w:val="left"/>
              <w:rPr>
                <w:sz w:val="21"/>
                <w:szCs w:val="21"/>
                <w:lang w:val="zh-CN"/>
              </w:rPr>
            </w:pPr>
            <w:r>
              <w:rPr>
                <w:rFonts w:hint="eastAsia"/>
                <w:sz w:val="21"/>
                <w:szCs w:val="21"/>
                <w:lang w:val="zh-CN"/>
              </w:rPr>
              <w:t>联系人：</w:t>
            </w:r>
            <w:r>
              <w:rPr>
                <w:rFonts w:hint="eastAsia"/>
                <w:sz w:val="21"/>
                <w:szCs w:val="21"/>
                <w:lang w:val="zh-CN" w:eastAsia="zh-CN"/>
              </w:rPr>
              <w:t>吴军</w:t>
            </w:r>
          </w:p>
          <w:p>
            <w:pPr>
              <w:wordWrap w:val="0"/>
              <w:spacing w:before="120" w:beforeLines="50" w:after="120" w:afterLines="50" w:line="240" w:lineRule="auto"/>
              <w:ind w:firstLine="420"/>
              <w:jc w:val="left"/>
              <w:rPr>
                <w:sz w:val="21"/>
                <w:szCs w:val="21"/>
              </w:rPr>
            </w:pPr>
            <w:r>
              <w:rPr>
                <w:rFonts w:hint="eastAsia"/>
                <w:sz w:val="21"/>
                <w:szCs w:val="21"/>
              </w:rPr>
              <w:t>联系</w:t>
            </w:r>
            <w:r>
              <w:rPr>
                <w:rFonts w:hint="eastAsia"/>
                <w:sz w:val="21"/>
                <w:szCs w:val="21"/>
                <w:lang w:val="zh-CN"/>
              </w:rPr>
              <w:t>电话：028-63091598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14</w:t>
            </w:r>
          </w:p>
        </w:tc>
        <w:tc>
          <w:tcPr>
            <w:tcW w:w="1699" w:type="dxa"/>
            <w:vAlign w:val="center"/>
          </w:tcPr>
          <w:p>
            <w:pPr>
              <w:pStyle w:val="25"/>
              <w:wordWrap w:val="0"/>
              <w:spacing w:before="120" w:beforeLines="50" w:after="120" w:afterLines="50"/>
              <w:jc w:val="center"/>
              <w:rPr>
                <w:sz w:val="21"/>
                <w:szCs w:val="21"/>
                <w:lang w:val="zh-CN"/>
              </w:rPr>
            </w:pPr>
            <w:r>
              <w:rPr>
                <w:rFonts w:hint="eastAsia"/>
                <w:sz w:val="21"/>
                <w:szCs w:val="21"/>
                <w:lang w:val="zh-CN"/>
              </w:rPr>
              <w:t>联合体磋商</w:t>
            </w:r>
          </w:p>
        </w:tc>
        <w:tc>
          <w:tcPr>
            <w:tcW w:w="6366" w:type="dxa"/>
            <w:vAlign w:val="center"/>
          </w:tcPr>
          <w:p>
            <w:pPr>
              <w:pStyle w:val="25"/>
              <w:wordWrap w:val="0"/>
              <w:spacing w:before="120" w:beforeLines="50" w:after="120" w:afterLines="50"/>
              <w:ind w:firstLine="420" w:firstLineChars="200"/>
              <w:rPr>
                <w:sz w:val="21"/>
                <w:szCs w:val="21"/>
              </w:rPr>
            </w:pPr>
            <w:r>
              <w:rPr>
                <w:rFonts w:hint="eastAsia"/>
                <w:sz w:val="21"/>
                <w:szCs w:val="21"/>
              </w:rPr>
              <w:t>本次采购活动不接受供应商以联合体的形式参加磋商</w:t>
            </w:r>
            <w:r>
              <w:rPr>
                <w:rFonts w:hint="eastAsia"/>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15</w:t>
            </w:r>
          </w:p>
        </w:tc>
        <w:tc>
          <w:tcPr>
            <w:tcW w:w="1699" w:type="dxa"/>
            <w:vAlign w:val="center"/>
          </w:tcPr>
          <w:p>
            <w:pPr>
              <w:pStyle w:val="25"/>
              <w:wordWrap w:val="0"/>
              <w:spacing w:before="120" w:beforeLines="50" w:after="120" w:afterLines="50"/>
              <w:jc w:val="center"/>
              <w:rPr>
                <w:bCs/>
                <w:sz w:val="21"/>
                <w:szCs w:val="21"/>
                <w:lang w:val="zh-CN"/>
              </w:rPr>
            </w:pPr>
            <w:r>
              <w:rPr>
                <w:rFonts w:hint="eastAsia"/>
                <w:bCs/>
                <w:sz w:val="21"/>
                <w:szCs w:val="21"/>
                <w:lang w:val="zh-CN"/>
              </w:rPr>
              <w:t>签字盖章</w:t>
            </w:r>
          </w:p>
        </w:tc>
        <w:tc>
          <w:tcPr>
            <w:tcW w:w="6366" w:type="dxa"/>
            <w:vAlign w:val="center"/>
          </w:tcPr>
          <w:p>
            <w:pPr>
              <w:pStyle w:val="25"/>
              <w:wordWrap w:val="0"/>
              <w:spacing w:before="120" w:beforeLines="50" w:after="120" w:afterLines="50"/>
              <w:ind w:firstLine="420" w:firstLineChars="200"/>
              <w:rPr>
                <w:bCs/>
                <w:sz w:val="21"/>
                <w:szCs w:val="21"/>
                <w:lang w:val="zh-CN"/>
              </w:rPr>
            </w:pPr>
            <w:r>
              <w:rPr>
                <w:rFonts w:hint="eastAsia"/>
                <w:bCs/>
                <w:sz w:val="21"/>
                <w:szCs w:val="21"/>
                <w:lang w:val="zh-CN"/>
              </w:rPr>
              <w:t>供应商必须按照竞争性磋商文件的规定和要求签字、盖章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16</w:t>
            </w:r>
          </w:p>
        </w:tc>
        <w:tc>
          <w:tcPr>
            <w:tcW w:w="1699" w:type="dxa"/>
            <w:vAlign w:val="center"/>
          </w:tcPr>
          <w:p>
            <w:pPr>
              <w:pStyle w:val="25"/>
              <w:wordWrap w:val="0"/>
              <w:spacing w:before="120" w:beforeLines="50" w:after="120" w:afterLines="50"/>
              <w:jc w:val="center"/>
              <w:rPr>
                <w:sz w:val="21"/>
                <w:szCs w:val="21"/>
              </w:rPr>
            </w:pPr>
            <w:r>
              <w:rPr>
                <w:rFonts w:hint="eastAsia"/>
                <w:sz w:val="21"/>
                <w:szCs w:val="21"/>
              </w:rPr>
              <w:t>答疑会和现场考察</w:t>
            </w:r>
          </w:p>
        </w:tc>
        <w:tc>
          <w:tcPr>
            <w:tcW w:w="6366" w:type="dxa"/>
            <w:vAlign w:val="center"/>
          </w:tcPr>
          <w:p>
            <w:pPr>
              <w:wordWrap w:val="0"/>
              <w:spacing w:before="120" w:beforeLines="50" w:after="120" w:afterLines="50" w:line="240" w:lineRule="auto"/>
              <w:ind w:firstLine="420"/>
              <w:jc w:val="left"/>
              <w:rPr>
                <w:rFonts w:cs="宋体"/>
                <w:sz w:val="21"/>
                <w:szCs w:val="21"/>
              </w:rPr>
            </w:pPr>
            <w:r>
              <w:rPr>
                <w:rFonts w:hint="eastAsia" w:cs="宋体"/>
                <w:sz w:val="21"/>
                <w:szCs w:val="21"/>
              </w:rPr>
              <w:t>采购单位如认为有必要召开答疑会，另行书面通知。</w:t>
            </w:r>
          </w:p>
          <w:p>
            <w:pPr>
              <w:pStyle w:val="25"/>
              <w:wordWrap w:val="0"/>
              <w:spacing w:before="120" w:beforeLines="50" w:after="120" w:afterLines="50"/>
              <w:ind w:firstLine="420" w:firstLineChars="200"/>
              <w:rPr>
                <w:bCs/>
                <w:sz w:val="21"/>
                <w:szCs w:val="21"/>
              </w:rPr>
            </w:pPr>
            <w:r>
              <w:rPr>
                <w:rFonts w:hint="eastAsia"/>
                <w:sz w:val="21"/>
                <w:szCs w:val="21"/>
              </w:rPr>
              <w:t>本次采购活动不组织现场考察。供应商自行考察现场所发生的一切费用由供应商自己承担。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17</w:t>
            </w:r>
          </w:p>
        </w:tc>
        <w:tc>
          <w:tcPr>
            <w:tcW w:w="1699" w:type="dxa"/>
            <w:vAlign w:val="center"/>
          </w:tcPr>
          <w:p>
            <w:pPr>
              <w:pStyle w:val="25"/>
              <w:wordWrap w:val="0"/>
              <w:spacing w:before="120" w:beforeLines="50" w:after="120" w:afterLines="50"/>
              <w:jc w:val="center"/>
              <w:rPr>
                <w:sz w:val="21"/>
                <w:szCs w:val="21"/>
              </w:rPr>
            </w:pPr>
            <w:r>
              <w:rPr>
                <w:rFonts w:hint="eastAsia"/>
                <w:sz w:val="21"/>
                <w:szCs w:val="21"/>
              </w:rPr>
              <w:t>磋商响应有效期</w:t>
            </w:r>
          </w:p>
          <w:p>
            <w:pPr>
              <w:pStyle w:val="25"/>
              <w:wordWrap w:val="0"/>
              <w:spacing w:before="120" w:beforeLines="50" w:after="120" w:afterLines="50"/>
              <w:jc w:val="center"/>
              <w:rPr>
                <w:sz w:val="21"/>
                <w:szCs w:val="21"/>
              </w:rPr>
            </w:pPr>
            <w:r>
              <w:rPr>
                <w:rFonts w:hint="eastAsia"/>
                <w:sz w:val="21"/>
                <w:szCs w:val="21"/>
              </w:rPr>
              <w:t>（实质性要求）</w:t>
            </w:r>
          </w:p>
        </w:tc>
        <w:tc>
          <w:tcPr>
            <w:tcW w:w="6366" w:type="dxa"/>
            <w:vAlign w:val="center"/>
          </w:tcPr>
          <w:p>
            <w:pPr>
              <w:pStyle w:val="25"/>
              <w:wordWrap w:val="0"/>
              <w:spacing w:before="120" w:beforeLines="50" w:after="120" w:afterLines="50"/>
              <w:ind w:firstLine="420" w:firstLineChars="200"/>
              <w:rPr>
                <w:sz w:val="21"/>
                <w:szCs w:val="21"/>
              </w:rPr>
            </w:pPr>
            <w:r>
              <w:rPr>
                <w:rFonts w:hint="eastAsia"/>
                <w:sz w:val="21"/>
                <w:szCs w:val="21"/>
              </w:rPr>
              <w:t>本项目磋商响应有效期为磋商截止时间届满后90天。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18</w:t>
            </w:r>
          </w:p>
        </w:tc>
        <w:tc>
          <w:tcPr>
            <w:tcW w:w="1699" w:type="dxa"/>
            <w:vAlign w:val="center"/>
          </w:tcPr>
          <w:p>
            <w:pPr>
              <w:pStyle w:val="25"/>
              <w:wordWrap w:val="0"/>
              <w:spacing w:before="120" w:beforeLines="50" w:after="120" w:afterLines="50"/>
              <w:jc w:val="center"/>
              <w:rPr>
                <w:sz w:val="21"/>
                <w:szCs w:val="21"/>
              </w:rPr>
            </w:pPr>
            <w:r>
              <w:rPr>
                <w:rFonts w:hint="eastAsia"/>
                <w:sz w:val="21"/>
                <w:szCs w:val="21"/>
              </w:rPr>
              <w:t>其他</w:t>
            </w:r>
          </w:p>
        </w:tc>
        <w:tc>
          <w:tcPr>
            <w:tcW w:w="6366" w:type="dxa"/>
            <w:vAlign w:val="center"/>
          </w:tcPr>
          <w:p>
            <w:pPr>
              <w:pStyle w:val="25"/>
              <w:wordWrap w:val="0"/>
              <w:spacing w:before="120" w:beforeLines="50" w:after="120" w:afterLines="50"/>
              <w:ind w:firstLine="420" w:firstLineChars="200"/>
              <w:rPr>
                <w:sz w:val="21"/>
                <w:szCs w:val="21"/>
              </w:rPr>
            </w:pPr>
            <w:r>
              <w:rPr>
                <w:rFonts w:hint="eastAsia"/>
                <w:sz w:val="21"/>
                <w:szCs w:val="21"/>
              </w:rPr>
              <w:t>采购人提倡节能环保，建议供应商双面打印装订响应文件。</w:t>
            </w:r>
          </w:p>
        </w:tc>
      </w:tr>
    </w:tbl>
    <w:p>
      <w:pPr>
        <w:wordWrap w:val="0"/>
        <w:spacing w:before="120" w:beforeLines="50"/>
        <w:ind w:firstLine="0" w:firstLineChars="0"/>
      </w:pPr>
    </w:p>
    <w:p>
      <w:pPr>
        <w:pStyle w:val="4"/>
        <w:numPr>
          <w:ilvl w:val="0"/>
          <w:numId w:val="1"/>
        </w:numPr>
        <w:wordWrap w:val="0"/>
        <w:spacing w:before="120" w:after="120" w:line="360" w:lineRule="auto"/>
        <w:ind w:firstLine="600"/>
        <w:rPr>
          <w:rFonts w:ascii="宋体" w:hAnsi="宋体"/>
        </w:rPr>
      </w:pPr>
      <w:r>
        <w:rPr>
          <w:rFonts w:hint="eastAsia" w:ascii="宋体" w:hAnsi="宋体"/>
        </w:rPr>
        <w:t>总则</w:t>
      </w:r>
    </w:p>
    <w:p>
      <w:pPr>
        <w:pStyle w:val="5"/>
        <w:wordWrap w:val="0"/>
        <w:spacing w:before="120" w:beforeLines="50" w:after="120" w:afterLines="50"/>
        <w:ind w:firstLine="602"/>
        <w:jc w:val="left"/>
        <w:rPr>
          <w:rFonts w:ascii="宋体" w:hAnsi="宋体"/>
        </w:rPr>
      </w:pPr>
      <w:r>
        <w:rPr>
          <w:rFonts w:ascii="宋体" w:hAnsi="宋体"/>
        </w:rPr>
        <w:t>1</w:t>
      </w:r>
      <w:r>
        <w:rPr>
          <w:rFonts w:hint="eastAsia" w:ascii="宋体" w:hAnsi="宋体"/>
        </w:rPr>
        <w:t>.适用范围</w:t>
      </w:r>
    </w:p>
    <w:p>
      <w:pPr>
        <w:wordWrap w:val="0"/>
        <w:spacing w:before="120" w:beforeLines="50" w:after="120" w:afterLines="50" w:line="360" w:lineRule="auto"/>
        <w:ind w:firstLine="480"/>
        <w:jc w:val="left"/>
        <w:rPr>
          <w:lang w:val="zh-CN"/>
        </w:rPr>
      </w:pPr>
      <w:r>
        <w:rPr>
          <w:lang w:val="zh-CN"/>
        </w:rPr>
        <w:t>1.1</w:t>
      </w:r>
      <w:r>
        <w:rPr>
          <w:rFonts w:hint="eastAsia"/>
        </w:rPr>
        <w:t xml:space="preserve"> </w:t>
      </w:r>
      <w:r>
        <w:rPr>
          <w:rFonts w:hint="eastAsia"/>
          <w:lang w:val="zh-CN"/>
        </w:rPr>
        <w:t>本磋商文件仅适用于本次竞争性磋商邀请中所叙述的采购。</w:t>
      </w:r>
    </w:p>
    <w:p>
      <w:pPr>
        <w:wordWrap w:val="0"/>
        <w:spacing w:before="120" w:beforeLines="50" w:after="120" w:afterLines="50" w:line="360" w:lineRule="auto"/>
        <w:ind w:firstLine="480"/>
        <w:jc w:val="left"/>
        <w:rPr>
          <w:lang w:val="zh-CN"/>
        </w:rPr>
      </w:pPr>
      <w:r>
        <w:rPr>
          <w:rFonts w:hint="eastAsia"/>
          <w:lang w:val="zh-CN"/>
        </w:rPr>
        <w:t>1.</w:t>
      </w:r>
      <w:r>
        <w:rPr>
          <w:lang w:val="zh-CN"/>
        </w:rPr>
        <w:t>2</w:t>
      </w:r>
      <w:r>
        <w:rPr>
          <w:rFonts w:hint="eastAsia"/>
        </w:rPr>
        <w:t xml:space="preserve"> </w:t>
      </w:r>
      <w:r>
        <w:rPr>
          <w:rFonts w:hint="eastAsia"/>
          <w:lang w:val="zh-CN"/>
        </w:rPr>
        <w:t>本磋商文件的解释权</w:t>
      </w:r>
      <w:r>
        <w:rPr>
          <w:rFonts w:cs="宋体"/>
          <w:spacing w:val="-4"/>
        </w:rPr>
        <w:t>归采购人所有</w:t>
      </w:r>
      <w:r>
        <w:rPr>
          <w:rFonts w:hint="eastAsia"/>
          <w:lang w:val="zh-CN"/>
        </w:rPr>
        <w:t>。</w:t>
      </w:r>
    </w:p>
    <w:p>
      <w:pPr>
        <w:pStyle w:val="5"/>
        <w:wordWrap w:val="0"/>
        <w:spacing w:before="120" w:beforeLines="50" w:after="120" w:afterLines="50"/>
        <w:ind w:firstLine="602"/>
        <w:jc w:val="left"/>
        <w:rPr>
          <w:rFonts w:ascii="宋体" w:hAnsi="宋体"/>
        </w:rPr>
      </w:pPr>
      <w:r>
        <w:rPr>
          <w:rFonts w:ascii="宋体" w:hAnsi="宋体"/>
        </w:rPr>
        <w:t>2</w:t>
      </w:r>
      <w:r>
        <w:rPr>
          <w:rFonts w:hint="eastAsia" w:ascii="宋体" w:hAnsi="宋体"/>
        </w:rPr>
        <w:t>.定义</w:t>
      </w:r>
    </w:p>
    <w:p>
      <w:pPr>
        <w:wordWrap w:val="0"/>
        <w:spacing w:before="120" w:beforeLines="50" w:after="120" w:afterLines="50" w:line="360" w:lineRule="auto"/>
        <w:ind w:firstLine="480"/>
        <w:jc w:val="left"/>
        <w:rPr>
          <w:lang w:val="zh-CN"/>
        </w:rPr>
      </w:pPr>
      <w:r>
        <w:rPr>
          <w:lang w:val="zh-CN"/>
        </w:rPr>
        <w:t>2.1 “</w:t>
      </w:r>
      <w:r>
        <w:rPr>
          <w:rFonts w:hint="eastAsia"/>
          <w:lang w:val="zh-CN"/>
        </w:rPr>
        <w:t>采购人</w:t>
      </w:r>
      <w:r>
        <w:rPr>
          <w:lang w:val="zh-CN"/>
        </w:rPr>
        <w:t>”</w:t>
      </w:r>
      <w:r>
        <w:rPr>
          <w:rFonts w:hint="eastAsia"/>
          <w:lang w:val="zh-CN"/>
        </w:rPr>
        <w:t>和</w:t>
      </w:r>
      <w:r>
        <w:rPr>
          <w:lang w:val="zh-CN"/>
        </w:rPr>
        <w:t>“</w:t>
      </w:r>
      <w:r>
        <w:rPr>
          <w:rFonts w:hint="eastAsia"/>
          <w:lang w:val="zh-CN"/>
        </w:rPr>
        <w:t>甲方</w:t>
      </w:r>
      <w:r>
        <w:rPr>
          <w:lang w:val="zh-CN"/>
        </w:rPr>
        <w:t>”</w:t>
      </w:r>
      <w:r>
        <w:rPr>
          <w:rFonts w:hint="eastAsia"/>
          <w:lang w:val="zh-CN"/>
        </w:rPr>
        <w:t>系指</w:t>
      </w:r>
      <w:r>
        <w:rPr>
          <w:rFonts w:hint="eastAsia"/>
          <w:szCs w:val="24"/>
          <w:u w:val="single"/>
          <w:lang w:val="zh-CN"/>
        </w:rPr>
        <w:t>中国共产党四川省委员会政法委员会</w:t>
      </w:r>
      <w:r>
        <w:rPr>
          <w:rFonts w:hint="eastAsia"/>
          <w:lang w:val="zh-CN"/>
        </w:rPr>
        <w:t>。</w:t>
      </w:r>
    </w:p>
    <w:p>
      <w:pPr>
        <w:wordWrap w:val="0"/>
        <w:spacing w:before="120" w:beforeLines="50" w:after="120" w:afterLines="50" w:line="360" w:lineRule="auto"/>
        <w:ind w:firstLine="480"/>
        <w:jc w:val="left"/>
        <w:rPr>
          <w:lang w:val="zh-CN"/>
        </w:rPr>
      </w:pPr>
      <w:r>
        <w:rPr>
          <w:lang w:val="zh-CN"/>
        </w:rPr>
        <w:t>2.2 “</w:t>
      </w:r>
      <w:r>
        <w:rPr>
          <w:rFonts w:hint="eastAsia"/>
          <w:lang w:val="zh-CN"/>
        </w:rPr>
        <w:t>采购单位</w:t>
      </w:r>
      <w:r>
        <w:rPr>
          <w:lang w:val="zh-CN"/>
        </w:rPr>
        <w:t>”</w:t>
      </w:r>
      <w:r>
        <w:rPr>
          <w:rFonts w:hint="eastAsia"/>
          <w:lang w:val="zh-CN"/>
        </w:rPr>
        <w:t>系指</w:t>
      </w:r>
      <w:r>
        <w:rPr>
          <w:lang w:val="zh-CN"/>
        </w:rPr>
        <w:t>“</w:t>
      </w:r>
      <w:r>
        <w:rPr>
          <w:rFonts w:hint="eastAsia"/>
          <w:lang w:val="zh-CN"/>
        </w:rPr>
        <w:t>采购人</w:t>
      </w:r>
      <w:r>
        <w:rPr>
          <w:lang w:val="zh-CN"/>
        </w:rPr>
        <w:t>”</w:t>
      </w:r>
      <w:r>
        <w:rPr>
          <w:rFonts w:hint="eastAsia"/>
          <w:lang w:val="zh-CN"/>
        </w:rPr>
        <w:t>的统称。</w:t>
      </w:r>
    </w:p>
    <w:p>
      <w:pPr>
        <w:wordWrap w:val="0"/>
        <w:spacing w:before="120" w:beforeLines="50" w:after="120" w:afterLines="50" w:line="360" w:lineRule="auto"/>
        <w:ind w:firstLine="480"/>
        <w:jc w:val="left"/>
        <w:rPr>
          <w:lang w:val="zh-CN"/>
        </w:rPr>
      </w:pPr>
      <w:r>
        <w:rPr>
          <w:lang w:val="zh-CN"/>
        </w:rPr>
        <w:t>2.3 “</w:t>
      </w:r>
      <w:r>
        <w:rPr>
          <w:rFonts w:hint="eastAsia"/>
          <w:lang w:val="zh-CN"/>
        </w:rPr>
        <w:t>供应商</w:t>
      </w:r>
      <w:r>
        <w:rPr>
          <w:lang w:val="zh-CN"/>
        </w:rPr>
        <w:t>”</w:t>
      </w:r>
      <w:r>
        <w:rPr>
          <w:rFonts w:hint="eastAsia"/>
          <w:lang w:val="zh-CN"/>
        </w:rPr>
        <w:t>系指购买了竞争性磋商文件，且已经提交或者准备提交响应文件的供应商，</w:t>
      </w:r>
      <w:r>
        <w:rPr>
          <w:lang w:val="zh-CN"/>
        </w:rPr>
        <w:t>“</w:t>
      </w:r>
      <w:r>
        <w:rPr>
          <w:rFonts w:hint="eastAsia"/>
          <w:lang w:val="zh-CN"/>
        </w:rPr>
        <w:t>乙方</w:t>
      </w:r>
      <w:r>
        <w:rPr>
          <w:lang w:val="zh-CN"/>
        </w:rPr>
        <w:t>”</w:t>
      </w:r>
      <w:r>
        <w:rPr>
          <w:rFonts w:hint="eastAsia"/>
          <w:lang w:val="zh-CN"/>
        </w:rPr>
        <w:t>系指成交的供应商。</w:t>
      </w:r>
    </w:p>
    <w:p>
      <w:pPr>
        <w:wordWrap w:val="0"/>
        <w:spacing w:before="120" w:beforeLines="50" w:after="120" w:afterLines="50" w:line="360" w:lineRule="auto"/>
        <w:ind w:firstLine="480"/>
        <w:jc w:val="left"/>
        <w:rPr>
          <w:lang w:val="zh-CN"/>
        </w:rPr>
      </w:pPr>
      <w:r>
        <w:rPr>
          <w:lang w:val="zh-CN"/>
        </w:rPr>
        <w:t xml:space="preserve">2.4 </w:t>
      </w:r>
      <w:r>
        <w:rPr>
          <w:rFonts w:hint="eastAsia"/>
          <w:lang w:val="zh-CN"/>
        </w:rPr>
        <w:t>本磋商文件各部分规定的期间以时、日、月、年计算。期间开始的时和日，不计算在期间内，而从次日开始计算。期间届满的最后一天是节假日的，以节假日后的第一日为期间届满的日期。</w:t>
      </w:r>
    </w:p>
    <w:p>
      <w:pPr>
        <w:wordWrap w:val="0"/>
        <w:spacing w:before="120" w:beforeLines="50" w:after="120" w:afterLines="50" w:line="360" w:lineRule="auto"/>
        <w:ind w:firstLine="480"/>
        <w:jc w:val="left"/>
        <w:rPr>
          <w:lang w:val="zh-CN"/>
        </w:rPr>
      </w:pPr>
      <w:r>
        <w:rPr>
          <w:lang w:val="zh-CN"/>
        </w:rPr>
        <w:t>2.5</w:t>
      </w:r>
      <w:r>
        <w:rPr>
          <w:rFonts w:hint="eastAsia"/>
        </w:rPr>
        <w:t xml:space="preserve"> </w:t>
      </w:r>
      <w:r>
        <w:rPr>
          <w:rFonts w:hint="eastAsia"/>
          <w:lang w:val="zh-CN"/>
        </w:rPr>
        <w:t>供应商为“其他组织”时，法定代表人对应为“主要负责人”或“经营者”，</w:t>
      </w:r>
      <w:r>
        <w:rPr>
          <w:rFonts w:hint="eastAsia"/>
        </w:rPr>
        <w:t>以下同</w:t>
      </w:r>
      <w:r>
        <w:rPr>
          <w:rFonts w:hint="eastAsia"/>
          <w:lang w:val="zh-CN"/>
        </w:rPr>
        <w:t>。</w:t>
      </w:r>
    </w:p>
    <w:p>
      <w:pPr>
        <w:pStyle w:val="5"/>
        <w:wordWrap w:val="0"/>
        <w:spacing w:before="120" w:beforeLines="50" w:after="120" w:afterLines="50"/>
        <w:ind w:firstLine="602"/>
        <w:jc w:val="left"/>
        <w:rPr>
          <w:rFonts w:ascii="宋体" w:hAnsi="宋体"/>
        </w:rPr>
      </w:pPr>
      <w:r>
        <w:rPr>
          <w:rFonts w:ascii="宋体" w:hAnsi="宋体"/>
        </w:rPr>
        <w:t>3</w:t>
      </w:r>
      <w:r>
        <w:rPr>
          <w:rFonts w:hint="eastAsia" w:ascii="宋体" w:hAnsi="宋体"/>
        </w:rPr>
        <w:t>.合格供应商的条件</w:t>
      </w:r>
    </w:p>
    <w:p>
      <w:pPr>
        <w:tabs>
          <w:tab w:val="left" w:pos="7665"/>
        </w:tabs>
        <w:wordWrap w:val="0"/>
        <w:spacing w:before="120" w:beforeLines="50" w:after="50" w:line="360" w:lineRule="auto"/>
        <w:ind w:firstLine="464"/>
        <w:jc w:val="left"/>
        <w:rPr>
          <w:rFonts w:cs="宋体"/>
          <w:spacing w:val="-4"/>
        </w:rPr>
      </w:pPr>
      <w:r>
        <w:rPr>
          <w:rFonts w:cs="宋体"/>
          <w:spacing w:val="-4"/>
        </w:rPr>
        <w:t xml:space="preserve">3.1 </w:t>
      </w:r>
      <w:r>
        <w:rPr>
          <w:rFonts w:hint="eastAsia" w:cs="宋体"/>
          <w:spacing w:val="-4"/>
        </w:rPr>
        <w:t>具备法律法规和本采购文件规定的资格条件。</w:t>
      </w:r>
    </w:p>
    <w:p>
      <w:pPr>
        <w:tabs>
          <w:tab w:val="left" w:pos="7665"/>
        </w:tabs>
        <w:wordWrap w:val="0"/>
        <w:spacing w:before="120" w:beforeLines="50" w:after="50" w:line="360" w:lineRule="auto"/>
        <w:ind w:firstLine="464"/>
        <w:jc w:val="left"/>
        <w:rPr>
          <w:rFonts w:cs="宋体"/>
          <w:spacing w:val="-4"/>
        </w:rPr>
      </w:pPr>
      <w:r>
        <w:rPr>
          <w:rFonts w:cs="宋体"/>
          <w:spacing w:val="-4"/>
        </w:rPr>
        <w:t xml:space="preserve">3.2 </w:t>
      </w:r>
      <w:r>
        <w:rPr>
          <w:rFonts w:hint="eastAsia" w:cs="宋体"/>
          <w:spacing w:val="-4"/>
        </w:rPr>
        <w:t>不属于禁止参加本项目采购活动的供应商。</w:t>
      </w:r>
    </w:p>
    <w:p>
      <w:pPr>
        <w:tabs>
          <w:tab w:val="left" w:pos="7665"/>
        </w:tabs>
        <w:wordWrap w:val="0"/>
        <w:spacing w:before="120" w:beforeLines="50" w:after="50" w:line="360" w:lineRule="auto"/>
        <w:ind w:firstLine="464"/>
        <w:jc w:val="left"/>
        <w:rPr>
          <w:rFonts w:cs="宋体"/>
          <w:spacing w:val="-4"/>
        </w:rPr>
      </w:pPr>
      <w:r>
        <w:rPr>
          <w:rFonts w:cs="宋体"/>
          <w:spacing w:val="-4"/>
        </w:rPr>
        <w:t xml:space="preserve">3.3 </w:t>
      </w:r>
      <w:r>
        <w:rPr>
          <w:rFonts w:hint="eastAsia" w:cs="宋体"/>
          <w:spacing w:val="-4"/>
        </w:rPr>
        <w:t>按照规定获取了磋商文件，属于实质性参加采购活动的供应商。</w:t>
      </w:r>
    </w:p>
    <w:p>
      <w:pPr>
        <w:pStyle w:val="5"/>
        <w:wordWrap w:val="0"/>
        <w:spacing w:before="120" w:beforeLines="50" w:after="120" w:afterLines="50"/>
        <w:ind w:firstLine="602"/>
        <w:jc w:val="left"/>
        <w:rPr>
          <w:rFonts w:ascii="宋体" w:hAnsi="宋体"/>
        </w:rPr>
      </w:pPr>
      <w:r>
        <w:rPr>
          <w:rFonts w:hint="eastAsia" w:ascii="宋体" w:hAnsi="宋体"/>
        </w:rPr>
        <w:t>4.磋商费用</w:t>
      </w:r>
    </w:p>
    <w:p>
      <w:pPr>
        <w:wordWrap w:val="0"/>
        <w:spacing w:before="120" w:beforeLines="50" w:after="120" w:afterLines="50" w:line="360" w:lineRule="auto"/>
        <w:ind w:firstLine="480"/>
        <w:jc w:val="left"/>
        <w:rPr>
          <w:lang w:val="zh-CN"/>
        </w:rPr>
      </w:pPr>
      <w:r>
        <w:rPr>
          <w:rFonts w:hint="eastAsia"/>
          <w:lang w:val="zh-CN"/>
        </w:rPr>
        <w:t>供应商应自行承担参加磋商活动的全部费用。</w:t>
      </w:r>
    </w:p>
    <w:p>
      <w:pPr>
        <w:pStyle w:val="5"/>
        <w:wordWrap w:val="0"/>
        <w:spacing w:before="120" w:beforeLines="50" w:after="120" w:afterLines="50"/>
        <w:ind w:firstLine="602"/>
        <w:jc w:val="left"/>
        <w:rPr>
          <w:rFonts w:ascii="宋体" w:hAnsi="宋体"/>
        </w:rPr>
      </w:pPr>
      <w:r>
        <w:rPr>
          <w:rFonts w:hint="eastAsia" w:ascii="宋体" w:hAnsi="宋体"/>
        </w:rPr>
        <w:t>5.充分、公平竞争保障措施（实质性要求）</w:t>
      </w:r>
    </w:p>
    <w:p>
      <w:pPr>
        <w:wordWrap w:val="0"/>
        <w:spacing w:before="120" w:beforeLines="50" w:after="120" w:afterLines="50" w:line="360" w:lineRule="auto"/>
        <w:ind w:firstLine="480"/>
        <w:jc w:val="left"/>
        <w:rPr>
          <w:lang w:val="zh-CN"/>
        </w:rPr>
      </w:pPr>
      <w:r>
        <w:rPr>
          <w:rFonts w:hint="eastAsia"/>
          <w:lang w:val="zh-CN"/>
        </w:rPr>
        <w:t>5.1</w:t>
      </w:r>
      <w:r>
        <w:rPr>
          <w:rFonts w:hint="eastAsia"/>
        </w:rPr>
        <w:t xml:space="preserve"> </w:t>
      </w:r>
      <w:r>
        <w:rPr>
          <w:rFonts w:hint="eastAsia"/>
          <w:lang w:val="zh-CN"/>
        </w:rPr>
        <w:t>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wordWrap w:val="0"/>
        <w:spacing w:before="120" w:beforeLines="50" w:after="120" w:afterLines="50" w:line="360" w:lineRule="auto"/>
        <w:ind w:firstLine="480"/>
        <w:jc w:val="left"/>
        <w:rPr>
          <w:lang w:val="zh-CN"/>
        </w:rPr>
      </w:pPr>
      <w:r>
        <w:rPr>
          <w:rFonts w:hint="eastAsia"/>
          <w:lang w:val="zh-CN"/>
        </w:rPr>
        <w:t>5.2</w:t>
      </w:r>
      <w:r>
        <w:rPr>
          <w:rFonts w:hint="eastAsia"/>
        </w:rPr>
        <w:t xml:space="preserve"> </w:t>
      </w:r>
      <w:r>
        <w:rPr>
          <w:rFonts w:hint="eastAsia"/>
          <w:lang w:val="zh-CN"/>
        </w:rPr>
        <w:t>利害关系授权代表处理。两家以上的供应商不得在同一合同项下的采购项目中，委托同一个自然人、同一家庭的人员、同一单位的人员作为其授权代表，否则，其响应文件作为无效处理。</w:t>
      </w:r>
    </w:p>
    <w:p>
      <w:pPr>
        <w:wordWrap w:val="0"/>
        <w:spacing w:before="120" w:beforeLines="50" w:after="120" w:afterLines="50" w:line="360" w:lineRule="auto"/>
        <w:ind w:firstLine="480"/>
        <w:jc w:val="left"/>
        <w:rPr>
          <w:lang w:val="zh-CN"/>
        </w:rPr>
      </w:pPr>
      <w:r>
        <w:rPr>
          <w:rFonts w:hint="eastAsia"/>
          <w:lang w:val="zh-CN"/>
        </w:rPr>
        <w:t>5.3回避。采购活动中，采购人员及相关人员与供应商有下列利害关系之一的，应当回避：</w:t>
      </w:r>
    </w:p>
    <w:p>
      <w:pPr>
        <w:wordWrap w:val="0"/>
        <w:spacing w:before="120" w:beforeLines="50" w:after="120" w:afterLines="50" w:line="360" w:lineRule="auto"/>
        <w:ind w:firstLine="480"/>
        <w:jc w:val="left"/>
        <w:rPr>
          <w:lang w:val="zh-CN"/>
        </w:rPr>
      </w:pPr>
      <w:r>
        <w:rPr>
          <w:rFonts w:hint="eastAsia"/>
          <w:lang w:val="zh-CN"/>
        </w:rPr>
        <w:t>（1）参加采购活动前3年内与供应商存在劳动关系；</w:t>
      </w:r>
    </w:p>
    <w:p>
      <w:pPr>
        <w:wordWrap w:val="0"/>
        <w:spacing w:before="120" w:beforeLines="50" w:after="120" w:afterLines="50" w:line="360" w:lineRule="auto"/>
        <w:ind w:firstLine="480"/>
        <w:jc w:val="left"/>
        <w:rPr>
          <w:lang w:val="zh-CN"/>
        </w:rPr>
      </w:pPr>
      <w:r>
        <w:rPr>
          <w:rFonts w:hint="eastAsia"/>
          <w:lang w:val="zh-CN"/>
        </w:rPr>
        <w:t>（2）参加采购活动前3年内担任供应商的董事、监事；</w:t>
      </w:r>
    </w:p>
    <w:p>
      <w:pPr>
        <w:wordWrap w:val="0"/>
        <w:spacing w:before="120" w:beforeLines="50" w:after="120" w:afterLines="50" w:line="360" w:lineRule="auto"/>
        <w:ind w:firstLine="480"/>
        <w:jc w:val="left"/>
        <w:rPr>
          <w:lang w:val="zh-CN"/>
        </w:rPr>
      </w:pPr>
      <w:r>
        <w:rPr>
          <w:rFonts w:hint="eastAsia"/>
          <w:lang w:val="zh-CN"/>
        </w:rPr>
        <w:t>（3）参加采购活动前3年内是供应商的控股股东或者实际控制人；</w:t>
      </w:r>
    </w:p>
    <w:p>
      <w:pPr>
        <w:wordWrap w:val="0"/>
        <w:spacing w:before="120" w:beforeLines="50" w:after="120" w:afterLines="50" w:line="360" w:lineRule="auto"/>
        <w:ind w:firstLine="480"/>
        <w:jc w:val="left"/>
        <w:rPr>
          <w:lang w:val="zh-CN"/>
        </w:rPr>
      </w:pPr>
      <w:r>
        <w:rPr>
          <w:rFonts w:hint="eastAsia"/>
          <w:lang w:val="zh-CN"/>
        </w:rPr>
        <w:t>（4）与供应商的法定代表人或者负责人有夫妻、直系血亲、三代以内旁系血亲或者近姻亲关系；</w:t>
      </w:r>
    </w:p>
    <w:p>
      <w:pPr>
        <w:wordWrap w:val="0"/>
        <w:spacing w:before="120" w:beforeLines="50" w:after="120" w:afterLines="50" w:line="360" w:lineRule="auto"/>
        <w:ind w:firstLine="480"/>
        <w:jc w:val="left"/>
        <w:rPr>
          <w:lang w:val="zh-CN"/>
        </w:rPr>
      </w:pPr>
      <w:r>
        <w:rPr>
          <w:rFonts w:hint="eastAsia"/>
          <w:lang w:val="zh-CN"/>
        </w:rPr>
        <w:t>（5）与供应商有其他可能影响采购活动公平、公正进行的关系。</w:t>
      </w:r>
    </w:p>
    <w:p>
      <w:pPr>
        <w:wordWrap w:val="0"/>
        <w:spacing w:before="120" w:beforeLines="50" w:after="120" w:afterLines="50" w:line="360" w:lineRule="auto"/>
        <w:ind w:firstLine="480"/>
        <w:jc w:val="left"/>
        <w:rPr>
          <w:lang w:val="zh-CN"/>
        </w:rPr>
      </w:pPr>
      <w:r>
        <w:rPr>
          <w:rFonts w:hint="eastAsia"/>
          <w:lang w:val="zh-CN"/>
        </w:rPr>
        <w:t>本项目采购活动中需要依法回避的采购人员是指采购人内部负责采购项目的具体经办工作人员和直接分管采购项目的负责人。本项目采购活动中需要依法回避的相关人员是指磋商小组成员。</w:t>
      </w:r>
    </w:p>
    <w:p>
      <w:pPr>
        <w:wordWrap w:val="0"/>
        <w:spacing w:before="120" w:beforeLines="50" w:after="120" w:afterLines="50" w:line="360" w:lineRule="auto"/>
        <w:ind w:firstLine="480"/>
        <w:jc w:val="left"/>
        <w:rPr>
          <w:lang w:val="zh-CN"/>
        </w:rPr>
      </w:pPr>
      <w:r>
        <w:rPr>
          <w:rFonts w:hint="eastAsia"/>
          <w:lang w:val="zh-CN"/>
        </w:rPr>
        <w:t>供应商认为采购人员及相关人员与其他供应商有利害关系的，可以向采购</w:t>
      </w:r>
      <w:r>
        <w:rPr>
          <w:rFonts w:hint="eastAsia"/>
        </w:rPr>
        <w:t>人</w:t>
      </w:r>
      <w:r>
        <w:rPr>
          <w:rFonts w:hint="eastAsia"/>
          <w:lang w:val="zh-CN"/>
        </w:rPr>
        <w:t>书面提出回避申请，并说明理由。采购</w:t>
      </w:r>
      <w:r>
        <w:rPr>
          <w:rFonts w:hint="eastAsia"/>
        </w:rPr>
        <w:t>人</w:t>
      </w:r>
      <w:r>
        <w:rPr>
          <w:rFonts w:hint="eastAsia"/>
          <w:lang w:val="zh-CN"/>
        </w:rPr>
        <w:t>将及时询问被申请回避人员，有利害关系的被申请回避人员应当回避。</w:t>
      </w:r>
    </w:p>
    <w:p>
      <w:pPr>
        <w:pStyle w:val="5"/>
        <w:wordWrap w:val="0"/>
        <w:spacing w:before="120" w:beforeLines="50" w:after="120" w:afterLines="50"/>
        <w:ind w:firstLine="602"/>
        <w:jc w:val="left"/>
        <w:rPr>
          <w:rFonts w:ascii="宋体" w:hAnsi="宋体"/>
        </w:rPr>
      </w:pPr>
      <w:r>
        <w:rPr>
          <w:rFonts w:hint="eastAsia" w:ascii="宋体" w:hAnsi="宋体"/>
        </w:rPr>
        <w:t>6.联合体竞争性磋商（实质性要求）</w:t>
      </w:r>
    </w:p>
    <w:p>
      <w:pPr>
        <w:wordWrap w:val="0"/>
        <w:spacing w:before="120" w:beforeLines="50" w:after="120" w:afterLines="50" w:line="360" w:lineRule="auto"/>
        <w:ind w:firstLine="480"/>
        <w:jc w:val="left"/>
        <w:rPr>
          <w:lang w:val="zh-CN"/>
        </w:rPr>
      </w:pPr>
      <w:r>
        <w:rPr>
          <w:rFonts w:hint="eastAsia"/>
          <w:lang w:val="zh-CN"/>
        </w:rPr>
        <w:t>本项目不接受联合体参与采购活动。</w:t>
      </w:r>
    </w:p>
    <w:p>
      <w:pPr>
        <w:pStyle w:val="5"/>
        <w:wordWrap w:val="0"/>
        <w:spacing w:before="120" w:beforeLines="50" w:after="120" w:afterLines="50"/>
        <w:ind w:firstLine="602"/>
        <w:jc w:val="left"/>
        <w:rPr>
          <w:rFonts w:ascii="宋体" w:hAnsi="宋体" w:cs="宋体"/>
        </w:rPr>
      </w:pPr>
      <w:r>
        <w:rPr>
          <w:rFonts w:hint="eastAsia" w:ascii="宋体" w:hAnsi="宋体" w:cs="宋体"/>
        </w:rPr>
        <w:t>7.磋商保证金</w:t>
      </w:r>
    </w:p>
    <w:p>
      <w:pPr>
        <w:wordWrap w:val="0"/>
        <w:spacing w:before="120" w:beforeLines="50" w:after="120" w:afterLines="50" w:line="360" w:lineRule="auto"/>
        <w:ind w:firstLine="470" w:firstLineChars="196"/>
        <w:jc w:val="left"/>
        <w:rPr>
          <w:rFonts w:cs="宋体"/>
        </w:rPr>
      </w:pPr>
      <w:r>
        <w:rPr>
          <w:rFonts w:hint="eastAsia" w:cs="宋体"/>
        </w:rPr>
        <w:t>本项目不递交磋商保证金。</w:t>
      </w:r>
    </w:p>
    <w:p>
      <w:pPr>
        <w:pStyle w:val="5"/>
        <w:wordWrap w:val="0"/>
        <w:spacing w:before="120" w:beforeLines="50" w:after="120" w:afterLines="50"/>
        <w:ind w:firstLine="602"/>
        <w:jc w:val="left"/>
        <w:rPr>
          <w:rFonts w:ascii="宋体" w:hAnsi="宋体"/>
        </w:rPr>
      </w:pPr>
      <w:r>
        <w:rPr>
          <w:rFonts w:hint="eastAsia" w:ascii="宋体" w:hAnsi="宋体"/>
        </w:rPr>
        <w:t>8.响应文件有效期（实质性要求）</w:t>
      </w:r>
    </w:p>
    <w:p>
      <w:pPr>
        <w:wordWrap w:val="0"/>
        <w:spacing w:before="120" w:beforeLines="50" w:after="120" w:afterLines="50" w:line="360" w:lineRule="auto"/>
        <w:ind w:firstLine="480"/>
        <w:jc w:val="left"/>
        <w:rPr>
          <w:lang w:val="zh-CN"/>
        </w:rPr>
      </w:pPr>
      <w:r>
        <w:rPr>
          <w:rFonts w:hint="eastAsia"/>
          <w:lang w:val="zh-CN"/>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5"/>
        <w:wordWrap w:val="0"/>
        <w:spacing w:before="120" w:beforeLines="50" w:after="120" w:afterLines="50"/>
        <w:ind w:firstLine="602"/>
        <w:jc w:val="left"/>
        <w:rPr>
          <w:rFonts w:ascii="宋体" w:hAnsi="宋体"/>
          <w:b w:val="0"/>
        </w:rPr>
      </w:pPr>
      <w:r>
        <w:rPr>
          <w:rFonts w:hint="eastAsia" w:ascii="宋体" w:hAnsi="宋体"/>
        </w:rPr>
        <w:t>9</w:t>
      </w:r>
      <w:r>
        <w:rPr>
          <w:rFonts w:ascii="宋体" w:hAnsi="宋体"/>
        </w:rPr>
        <w:t>.知识产权</w:t>
      </w:r>
    </w:p>
    <w:p>
      <w:pPr>
        <w:wordWrap w:val="0"/>
        <w:spacing w:before="120" w:beforeLines="50" w:after="120" w:afterLines="50" w:line="360" w:lineRule="auto"/>
        <w:ind w:firstLine="480"/>
        <w:jc w:val="left"/>
        <w:rPr>
          <w:lang w:val="zh-CN"/>
        </w:rPr>
      </w:pPr>
      <w:r>
        <w:rPr>
          <w:rFonts w:hint="eastAsia"/>
        </w:rPr>
        <w:t>9</w:t>
      </w:r>
      <w:r>
        <w:rPr>
          <w:lang w:val="zh-CN"/>
        </w:rPr>
        <w:t>.1</w:t>
      </w:r>
      <w:r>
        <w:rPr>
          <w:rFonts w:hint="eastAsia"/>
          <w:lang w:val="zh-CN"/>
        </w:rPr>
        <w:t xml:space="preserve"> 供应商应保证在本项目中使用的任何产品和服务（包括部分使用），不会产生因第三方提出侵犯其专利权、商标权或其他知识产权而引起的法律和经济纠纷，如因专利权、商标权或其他知识产权而引起法律和经济纠纷，由供应商承担所有相关责任。</w:t>
      </w:r>
    </w:p>
    <w:p>
      <w:pPr>
        <w:wordWrap w:val="0"/>
        <w:spacing w:before="120" w:beforeLines="50" w:after="120" w:afterLines="50" w:line="360" w:lineRule="auto"/>
        <w:ind w:firstLine="480"/>
        <w:jc w:val="left"/>
        <w:rPr>
          <w:lang w:val="zh-CN"/>
        </w:rPr>
      </w:pPr>
      <w:r>
        <w:rPr>
          <w:rFonts w:hint="eastAsia"/>
        </w:rPr>
        <w:t>9</w:t>
      </w:r>
      <w:r>
        <w:rPr>
          <w:lang w:val="zh-CN"/>
        </w:rPr>
        <w:t>.2</w:t>
      </w:r>
      <w:r>
        <w:rPr>
          <w:rFonts w:hint="eastAsia"/>
          <w:lang w:val="zh-CN"/>
        </w:rPr>
        <w:t xml:space="preserve"> 除非磋商文件特别规定，采购人享有本项目实施过程中产生的知识成果及知识产权。</w:t>
      </w:r>
    </w:p>
    <w:p>
      <w:pPr>
        <w:wordWrap w:val="0"/>
        <w:spacing w:before="120" w:beforeLines="50" w:after="120" w:afterLines="50" w:line="360" w:lineRule="auto"/>
        <w:ind w:firstLine="480"/>
        <w:jc w:val="left"/>
        <w:rPr>
          <w:lang w:val="zh-CN"/>
        </w:rPr>
      </w:pPr>
      <w:r>
        <w:rPr>
          <w:rFonts w:hint="eastAsia"/>
        </w:rPr>
        <w:t>9</w:t>
      </w:r>
      <w:r>
        <w:rPr>
          <w:lang w:val="zh-CN"/>
        </w:rPr>
        <w:t>.3</w:t>
      </w:r>
      <w:r>
        <w:rPr>
          <w:rFonts w:hint="eastAsia"/>
          <w:lang w:val="zh-CN"/>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wordWrap w:val="0"/>
        <w:spacing w:before="120" w:beforeLines="50" w:after="120" w:afterLines="50" w:line="360" w:lineRule="auto"/>
        <w:ind w:firstLine="480"/>
        <w:jc w:val="left"/>
        <w:rPr>
          <w:lang w:val="zh-CN"/>
        </w:rPr>
      </w:pPr>
      <w:r>
        <w:rPr>
          <w:rFonts w:hint="eastAsia"/>
        </w:rPr>
        <w:t>9.</w:t>
      </w:r>
      <w:r>
        <w:rPr>
          <w:lang w:val="zh-CN"/>
        </w:rPr>
        <w:t>4</w:t>
      </w:r>
      <w:r>
        <w:rPr>
          <w:rFonts w:hint="eastAsia"/>
          <w:lang w:val="zh-CN"/>
        </w:rPr>
        <w:t xml:space="preserve"> 如采用供应商所不拥有的知识产权，则在报价中必须包括合法获取该知识产权的相关费用。 </w:t>
      </w:r>
    </w:p>
    <w:p>
      <w:pPr>
        <w:pStyle w:val="4"/>
        <w:numPr>
          <w:ilvl w:val="0"/>
          <w:numId w:val="1"/>
        </w:numPr>
        <w:wordWrap w:val="0"/>
        <w:spacing w:before="120" w:after="120" w:line="360" w:lineRule="auto"/>
        <w:ind w:firstLine="600"/>
        <w:rPr>
          <w:rFonts w:ascii="宋体" w:hAnsi="宋体"/>
        </w:rPr>
      </w:pPr>
      <w:r>
        <w:rPr>
          <w:rFonts w:hint="eastAsia" w:ascii="宋体" w:hAnsi="宋体"/>
        </w:rPr>
        <w:t>磋商文件</w:t>
      </w:r>
    </w:p>
    <w:p>
      <w:pPr>
        <w:pStyle w:val="5"/>
        <w:wordWrap w:val="0"/>
        <w:spacing w:before="120" w:beforeLines="50" w:after="120" w:afterLines="50"/>
        <w:ind w:firstLine="602"/>
        <w:jc w:val="left"/>
        <w:rPr>
          <w:rFonts w:ascii="宋体" w:hAnsi="宋体"/>
        </w:rPr>
      </w:pPr>
      <w:r>
        <w:rPr>
          <w:rFonts w:hint="eastAsia" w:ascii="宋体" w:hAnsi="宋体"/>
        </w:rPr>
        <w:t>10.磋商文件的构成（实质性要求）</w:t>
      </w:r>
    </w:p>
    <w:p>
      <w:pPr>
        <w:wordWrap w:val="0"/>
        <w:spacing w:before="120" w:beforeLines="50" w:after="120" w:afterLines="50" w:line="360" w:lineRule="auto"/>
        <w:ind w:firstLine="480"/>
        <w:jc w:val="left"/>
        <w:rPr>
          <w:lang w:val="zh-CN"/>
        </w:rPr>
      </w:pPr>
      <w:r>
        <w:rPr>
          <w:rFonts w:hint="eastAsia"/>
        </w:rPr>
        <w:t>10</w:t>
      </w:r>
      <w:r>
        <w:rPr>
          <w:lang w:val="zh-CN"/>
        </w:rPr>
        <w:t>.</w:t>
      </w:r>
      <w:r>
        <w:rPr>
          <w:rFonts w:hint="eastAsia"/>
          <w:lang w:val="zh-CN"/>
        </w:rPr>
        <w:t>1 磋商文件是供应商准备响应文件和参加磋商的依据，同时也是磋商的重要依据。磋商文件用以阐明磋商项目所需的资质、技术、服务及报价等要求、磋商程序、有关规定和注意事项以及合同主要条款等。</w:t>
      </w:r>
    </w:p>
    <w:p>
      <w:pPr>
        <w:wordWrap w:val="0"/>
        <w:spacing w:before="120" w:beforeLines="50" w:after="120" w:afterLines="50" w:line="360" w:lineRule="auto"/>
        <w:ind w:firstLine="480"/>
        <w:jc w:val="left"/>
        <w:rPr>
          <w:lang w:val="zh-CN"/>
        </w:rPr>
      </w:pPr>
      <w:r>
        <w:rPr>
          <w:rFonts w:hint="eastAsia"/>
        </w:rPr>
        <w:t>10</w:t>
      </w:r>
      <w:r>
        <w:rPr>
          <w:rFonts w:hint="eastAsia"/>
          <w:lang w:val="zh-CN"/>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wordWrap w:val="0"/>
        <w:spacing w:before="120" w:beforeLines="50" w:after="120" w:afterLines="50"/>
        <w:ind w:firstLine="602"/>
        <w:jc w:val="left"/>
        <w:rPr>
          <w:rFonts w:ascii="宋体" w:hAnsi="宋体"/>
        </w:rPr>
      </w:pPr>
      <w:r>
        <w:rPr>
          <w:rFonts w:hint="eastAsia" w:ascii="宋体" w:hAnsi="宋体"/>
        </w:rPr>
        <w:t>11. 磋商文件的澄清和修改</w:t>
      </w:r>
    </w:p>
    <w:p>
      <w:pPr>
        <w:wordWrap w:val="0"/>
        <w:spacing w:before="120" w:beforeLines="50" w:after="120" w:afterLines="50" w:line="360" w:lineRule="auto"/>
        <w:ind w:firstLine="480"/>
        <w:jc w:val="left"/>
        <w:rPr>
          <w:lang w:val="zh-CN"/>
        </w:rPr>
      </w:pPr>
      <w:r>
        <w:rPr>
          <w:rFonts w:hint="eastAsia"/>
          <w:lang w:val="zh-CN"/>
        </w:rPr>
        <w:t>1</w:t>
      </w:r>
      <w:r>
        <w:rPr>
          <w:rFonts w:hint="eastAsia"/>
        </w:rPr>
        <w:t>1</w:t>
      </w:r>
      <w:r>
        <w:rPr>
          <w:rFonts w:hint="eastAsia"/>
          <w:lang w:val="zh-CN"/>
        </w:rPr>
        <w:t>.1 在递交响应文件截止时间前，采购人可以对磋商文件进行澄清或者修改。</w:t>
      </w:r>
    </w:p>
    <w:p>
      <w:pPr>
        <w:wordWrap w:val="0"/>
        <w:spacing w:before="120" w:beforeLines="50" w:after="120" w:afterLines="50" w:line="360" w:lineRule="auto"/>
        <w:ind w:firstLine="480"/>
        <w:jc w:val="left"/>
        <w:rPr>
          <w:lang w:val="zh-CN"/>
        </w:rPr>
      </w:pPr>
      <w:r>
        <w:rPr>
          <w:rFonts w:hint="eastAsia"/>
          <w:lang w:val="zh-CN"/>
        </w:rPr>
        <w:t>1</w:t>
      </w:r>
      <w:r>
        <w:rPr>
          <w:rFonts w:hint="eastAsia"/>
        </w:rPr>
        <w:t>1</w:t>
      </w:r>
      <w:r>
        <w:rPr>
          <w:rFonts w:hint="eastAsia"/>
          <w:lang w:val="zh-CN"/>
        </w:rPr>
        <w:t>.2 采购人对已发出的磋商文件进行澄清或者修改，应当以书面形式将澄清或者修改的内容通知所有购买了磋商文件的供应商，同时在</w:t>
      </w:r>
      <w:r>
        <w:rPr>
          <w:rFonts w:hint="eastAsia"/>
          <w:szCs w:val="24"/>
        </w:rPr>
        <w:t>四川长安网（https://www.sichuanpeace.gov.cn/）</w:t>
      </w:r>
      <w:r>
        <w:rPr>
          <w:rFonts w:hint="eastAsia"/>
          <w:lang w:val="zh-CN"/>
        </w:rPr>
        <w:t>发布更正公告。该澄清或者修改的内容为磋商文件的组成部分，澄清或者修改的内容可能影响响应文件编制的，采购人发布公告并书面通知供应商的时间，应当在提交首次响应文件截止之日起3个工作日前；不足上述时间的，应当顺延递交响应文件的截止时间。</w:t>
      </w:r>
    </w:p>
    <w:p>
      <w:pPr>
        <w:pStyle w:val="5"/>
        <w:wordWrap w:val="0"/>
        <w:spacing w:before="120" w:beforeLines="50" w:after="120" w:afterLines="50"/>
        <w:ind w:firstLine="602"/>
        <w:jc w:val="left"/>
        <w:rPr>
          <w:rFonts w:ascii="宋体" w:hAnsi="宋体"/>
        </w:rPr>
      </w:pPr>
      <w:r>
        <w:rPr>
          <w:rFonts w:hint="eastAsia" w:ascii="宋体" w:hAnsi="宋体"/>
        </w:rPr>
        <w:t>12. 答疑会和现场考察</w:t>
      </w:r>
    </w:p>
    <w:p>
      <w:pPr>
        <w:wordWrap w:val="0"/>
        <w:spacing w:before="120" w:beforeLines="50" w:after="120" w:afterLines="50" w:line="360" w:lineRule="auto"/>
        <w:ind w:firstLine="480"/>
        <w:jc w:val="left"/>
        <w:rPr>
          <w:lang w:val="zh-CN"/>
        </w:rPr>
      </w:pPr>
      <w:r>
        <w:rPr>
          <w:rFonts w:hint="eastAsia"/>
          <w:lang w:val="zh-CN"/>
        </w:rPr>
        <w:t>1</w:t>
      </w:r>
      <w:r>
        <w:rPr>
          <w:rFonts w:hint="eastAsia"/>
        </w:rPr>
        <w:t>2</w:t>
      </w:r>
      <w:r>
        <w:rPr>
          <w:rFonts w:hint="eastAsia"/>
          <w:lang w:val="zh-CN"/>
        </w:rPr>
        <w:t>.1 根据采购项目和具体情况，采购人认为有必要，可以在磋商文件提供期限截止后响应文件提交截止前，组织已获取磋商文件的潜在供应商现场考察或者召开答疑会。</w:t>
      </w:r>
    </w:p>
    <w:p>
      <w:pPr>
        <w:wordWrap w:val="0"/>
        <w:spacing w:before="120" w:beforeLines="50" w:after="120" w:afterLines="50" w:line="360" w:lineRule="auto"/>
        <w:ind w:firstLine="480"/>
        <w:jc w:val="left"/>
        <w:rPr>
          <w:lang w:val="zh-CN"/>
        </w:rPr>
      </w:pPr>
      <w:r>
        <w:rPr>
          <w:rFonts w:hint="eastAsia"/>
          <w:lang w:val="zh-CN"/>
        </w:rPr>
        <w:t>1</w:t>
      </w:r>
      <w:r>
        <w:rPr>
          <w:rFonts w:hint="eastAsia"/>
        </w:rPr>
        <w:t>2</w:t>
      </w:r>
      <w:r>
        <w:rPr>
          <w:rFonts w:hint="eastAsia"/>
          <w:lang w:val="zh-CN"/>
        </w:rPr>
        <w:t>.2</w:t>
      </w:r>
      <w:r>
        <w:rPr>
          <w:rFonts w:hint="eastAsia"/>
        </w:rPr>
        <w:t xml:space="preserve"> </w:t>
      </w:r>
      <w:r>
        <w:rPr>
          <w:rFonts w:hint="eastAsia"/>
          <w:lang w:val="zh-CN"/>
        </w:rPr>
        <w:t>采购人组织现场考察或者召开答疑会的，将以书面形式通知所有获取磋商文件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wordWrap w:val="0"/>
        <w:spacing w:before="120" w:beforeLines="50" w:after="120" w:afterLines="50" w:line="360" w:lineRule="auto"/>
        <w:ind w:firstLine="480"/>
        <w:jc w:val="left"/>
        <w:rPr>
          <w:lang w:val="zh-CN"/>
        </w:rPr>
      </w:pPr>
      <w:r>
        <w:rPr>
          <w:rFonts w:hint="eastAsia"/>
          <w:lang w:val="zh-CN"/>
        </w:rPr>
        <w:t>1</w:t>
      </w:r>
      <w:r>
        <w:rPr>
          <w:rFonts w:hint="eastAsia"/>
        </w:rPr>
        <w:t>2</w:t>
      </w:r>
      <w:r>
        <w:rPr>
          <w:lang w:val="zh-CN"/>
        </w:rPr>
        <w:t>.</w:t>
      </w:r>
      <w:r>
        <w:rPr>
          <w:rFonts w:hint="eastAsia"/>
          <w:lang w:val="zh-CN"/>
        </w:rPr>
        <w:t>3 供应商考察现场或者参加答疑会所发生的一切费用由供应商自己承担。</w:t>
      </w:r>
    </w:p>
    <w:p>
      <w:pPr>
        <w:pStyle w:val="4"/>
        <w:numPr>
          <w:ilvl w:val="0"/>
          <w:numId w:val="1"/>
        </w:numPr>
        <w:wordWrap w:val="0"/>
        <w:spacing w:before="120" w:after="120" w:line="360" w:lineRule="auto"/>
        <w:ind w:firstLine="600"/>
        <w:rPr>
          <w:rFonts w:ascii="宋体" w:hAnsi="宋体"/>
        </w:rPr>
      </w:pPr>
      <w:r>
        <w:rPr>
          <w:rFonts w:hint="eastAsia" w:ascii="宋体" w:hAnsi="宋体"/>
        </w:rPr>
        <w:t>响应文件</w:t>
      </w:r>
    </w:p>
    <w:p>
      <w:pPr>
        <w:pStyle w:val="5"/>
        <w:wordWrap w:val="0"/>
        <w:spacing w:before="120" w:beforeLines="50" w:after="120" w:afterLines="50"/>
        <w:ind w:firstLine="602"/>
        <w:jc w:val="left"/>
        <w:rPr>
          <w:rFonts w:ascii="宋体" w:hAnsi="宋体"/>
        </w:rPr>
      </w:pPr>
      <w:r>
        <w:rPr>
          <w:rFonts w:hint="eastAsia" w:ascii="宋体" w:hAnsi="宋体"/>
        </w:rPr>
        <w:t>13.响应文件的组成（实质性要求）</w:t>
      </w:r>
    </w:p>
    <w:p>
      <w:pPr>
        <w:wordWrap w:val="0"/>
        <w:spacing w:before="120" w:beforeLines="50" w:after="120" w:afterLines="50" w:line="360" w:lineRule="auto"/>
        <w:ind w:firstLine="480"/>
        <w:jc w:val="left"/>
        <w:rPr>
          <w:lang w:val="zh-CN"/>
        </w:rPr>
      </w:pPr>
      <w:r>
        <w:rPr>
          <w:rFonts w:hint="eastAsia"/>
          <w:lang w:val="zh-CN"/>
        </w:rPr>
        <w:t>供应商应按照磋商文件的规定和要求编制响应文件。供应商在成交后将成交项目的非主体、非关键性工作分包他人完成的，应当在响应文件中载明或磋商过程中澄清。</w:t>
      </w:r>
    </w:p>
    <w:p>
      <w:pPr>
        <w:pStyle w:val="5"/>
        <w:wordWrap w:val="0"/>
        <w:spacing w:before="120" w:beforeLines="50" w:after="120" w:afterLines="50"/>
        <w:ind w:firstLine="602"/>
        <w:jc w:val="left"/>
        <w:rPr>
          <w:rFonts w:ascii="宋体" w:hAnsi="宋体"/>
        </w:rPr>
      </w:pPr>
      <w:r>
        <w:rPr>
          <w:rFonts w:hint="eastAsia" w:ascii="宋体" w:hAnsi="宋体"/>
        </w:rPr>
        <w:t>14.响应文件的语言（实质性要求）</w:t>
      </w:r>
    </w:p>
    <w:p>
      <w:pPr>
        <w:wordWrap w:val="0"/>
        <w:spacing w:before="120" w:beforeLines="50" w:after="120" w:afterLines="50" w:line="360" w:lineRule="auto"/>
        <w:ind w:firstLine="480"/>
        <w:jc w:val="left"/>
        <w:rPr>
          <w:lang w:val="zh-CN"/>
        </w:rPr>
      </w:pPr>
      <w:r>
        <w:rPr>
          <w:lang w:val="zh-CN"/>
        </w:rPr>
        <w:t>1</w:t>
      </w:r>
      <w:r>
        <w:rPr>
          <w:rFonts w:hint="eastAsia"/>
        </w:rPr>
        <w:t>4</w:t>
      </w:r>
      <w:r>
        <w:rPr>
          <w:lang w:val="zh-CN"/>
        </w:rPr>
        <w:t xml:space="preserve">.1 </w:t>
      </w:r>
      <w:r>
        <w:rPr>
          <w:rFonts w:hint="eastAsia"/>
          <w:lang w:val="zh-CN"/>
        </w:rPr>
        <w:t>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wordWrap w:val="0"/>
        <w:spacing w:before="120" w:beforeLines="50" w:after="120" w:afterLines="50" w:line="360" w:lineRule="auto"/>
        <w:ind w:firstLine="480"/>
        <w:jc w:val="left"/>
        <w:rPr>
          <w:lang w:val="zh-CN"/>
        </w:rPr>
      </w:pPr>
      <w:r>
        <w:rPr>
          <w:rFonts w:hint="eastAsia"/>
          <w:lang w:val="zh-CN"/>
        </w:rPr>
        <w:t>1</w:t>
      </w:r>
      <w:r>
        <w:rPr>
          <w:rFonts w:hint="eastAsia"/>
        </w:rPr>
        <w:t>4</w:t>
      </w:r>
      <w:r>
        <w:rPr>
          <w:rFonts w:hint="eastAsia"/>
          <w:lang w:val="zh-CN"/>
        </w:rPr>
        <w:t>.2 翻译的中文资料与外文资料如果出现差异和矛盾，以中文为准。但不能故意错误翻译，否则，供应商的响应文件将作为无效处理。</w:t>
      </w:r>
    </w:p>
    <w:p>
      <w:pPr>
        <w:pStyle w:val="5"/>
        <w:wordWrap w:val="0"/>
        <w:spacing w:before="120" w:beforeLines="50" w:after="120" w:afterLines="50"/>
        <w:ind w:firstLine="602"/>
        <w:jc w:val="left"/>
        <w:rPr>
          <w:rFonts w:ascii="宋体" w:hAnsi="宋体"/>
        </w:rPr>
      </w:pPr>
      <w:r>
        <w:rPr>
          <w:rFonts w:hint="eastAsia" w:ascii="宋体" w:hAnsi="宋体"/>
        </w:rPr>
        <w:t>15.计量单位（实质性要求）</w:t>
      </w:r>
    </w:p>
    <w:p>
      <w:pPr>
        <w:wordWrap w:val="0"/>
        <w:spacing w:before="120" w:beforeLines="50" w:after="120" w:afterLines="50" w:line="360" w:lineRule="auto"/>
        <w:ind w:firstLine="480"/>
        <w:jc w:val="left"/>
        <w:rPr>
          <w:lang w:val="zh-CN"/>
        </w:rPr>
      </w:pPr>
      <w:r>
        <w:rPr>
          <w:rFonts w:hint="eastAsia"/>
          <w:lang w:val="zh-CN"/>
        </w:rPr>
        <w:t>除磋商文件中另有规定外，本次采购项目所有合同项下的报价均采用国家法定的计量单位。</w:t>
      </w:r>
    </w:p>
    <w:p>
      <w:pPr>
        <w:pStyle w:val="5"/>
        <w:wordWrap w:val="0"/>
        <w:spacing w:before="120" w:beforeLines="50" w:after="120" w:afterLines="50"/>
        <w:ind w:firstLine="602"/>
        <w:jc w:val="left"/>
        <w:rPr>
          <w:rFonts w:ascii="宋体" w:hAnsi="宋体"/>
        </w:rPr>
      </w:pPr>
      <w:r>
        <w:rPr>
          <w:rFonts w:hint="eastAsia" w:ascii="宋体" w:hAnsi="宋体"/>
        </w:rPr>
        <w:t>16.报价货币（实质性要求）</w:t>
      </w:r>
    </w:p>
    <w:p>
      <w:pPr>
        <w:wordWrap w:val="0"/>
        <w:spacing w:before="120" w:beforeLines="50" w:after="120" w:afterLines="50" w:line="360" w:lineRule="auto"/>
        <w:ind w:firstLine="480"/>
        <w:jc w:val="left"/>
        <w:rPr>
          <w:lang w:val="zh-CN"/>
        </w:rPr>
      </w:pPr>
      <w:r>
        <w:rPr>
          <w:rFonts w:hint="eastAsia"/>
          <w:lang w:val="zh-CN"/>
        </w:rPr>
        <w:t>本次磋商项目的报价货币为人民币，报价以磋商文件规定为准。</w:t>
      </w:r>
    </w:p>
    <w:p>
      <w:pPr>
        <w:pStyle w:val="5"/>
        <w:wordWrap w:val="0"/>
        <w:spacing w:before="120" w:beforeLines="50" w:after="120" w:afterLines="50"/>
        <w:ind w:firstLine="602"/>
        <w:jc w:val="left"/>
        <w:rPr>
          <w:rFonts w:ascii="宋体" w:hAnsi="宋体"/>
        </w:rPr>
      </w:pPr>
      <w:r>
        <w:rPr>
          <w:rFonts w:hint="eastAsia" w:ascii="宋体" w:hAnsi="宋体"/>
        </w:rPr>
        <w:t>17.响应文件格式</w:t>
      </w:r>
    </w:p>
    <w:p>
      <w:pPr>
        <w:wordWrap w:val="0"/>
        <w:spacing w:before="120" w:beforeLines="50" w:after="120" w:afterLines="50" w:line="360" w:lineRule="auto"/>
        <w:ind w:firstLine="480"/>
        <w:jc w:val="left"/>
        <w:rPr>
          <w:lang w:val="zh-CN"/>
        </w:rPr>
      </w:pPr>
      <w:r>
        <w:rPr>
          <w:rFonts w:hint="eastAsia"/>
          <w:lang w:val="zh-CN"/>
        </w:rPr>
        <w:t>1</w:t>
      </w:r>
      <w:r>
        <w:rPr>
          <w:rFonts w:hint="eastAsia"/>
        </w:rPr>
        <w:t>7</w:t>
      </w:r>
      <w:r>
        <w:rPr>
          <w:rFonts w:hint="eastAsia"/>
          <w:lang w:val="zh-CN"/>
        </w:rPr>
        <w:t>.1 供应商应执行磋商文件第</w:t>
      </w:r>
      <w:r>
        <w:rPr>
          <w:rFonts w:hint="eastAsia"/>
        </w:rPr>
        <w:t>六</w:t>
      </w:r>
      <w:r>
        <w:rPr>
          <w:rFonts w:hint="eastAsia"/>
          <w:lang w:val="zh-CN"/>
        </w:rPr>
        <w:t>章的规定要求。</w:t>
      </w:r>
    </w:p>
    <w:p>
      <w:pPr>
        <w:wordWrap w:val="0"/>
        <w:spacing w:before="120" w:beforeLines="50" w:after="120" w:afterLines="50" w:line="360" w:lineRule="auto"/>
        <w:ind w:firstLine="480"/>
        <w:jc w:val="left"/>
        <w:rPr>
          <w:lang w:val="zh-CN"/>
        </w:rPr>
      </w:pPr>
      <w:r>
        <w:rPr>
          <w:rFonts w:hint="eastAsia"/>
          <w:lang w:val="zh-CN"/>
        </w:rPr>
        <w:t>1</w:t>
      </w:r>
      <w:r>
        <w:rPr>
          <w:rFonts w:hint="eastAsia"/>
        </w:rPr>
        <w:t>7</w:t>
      </w:r>
      <w:r>
        <w:rPr>
          <w:rFonts w:hint="eastAsia"/>
          <w:lang w:val="zh-CN"/>
        </w:rPr>
        <w:t>.2 对于没有格式要求的磋商文件由供应商自行编写。</w:t>
      </w:r>
    </w:p>
    <w:p>
      <w:pPr>
        <w:pStyle w:val="5"/>
        <w:wordWrap w:val="0"/>
        <w:spacing w:before="120" w:beforeLines="50" w:after="120" w:afterLines="50"/>
        <w:ind w:firstLine="602"/>
        <w:jc w:val="left"/>
        <w:rPr>
          <w:rFonts w:ascii="宋体" w:hAnsi="宋体"/>
        </w:rPr>
      </w:pPr>
      <w:r>
        <w:rPr>
          <w:rFonts w:hint="eastAsia" w:ascii="宋体" w:hAnsi="宋体"/>
        </w:rPr>
        <w:t>18.响应文件的编制和签署</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 xml:space="preserve">.1 </w:t>
      </w:r>
      <w:r>
        <w:rPr>
          <w:rFonts w:hint="eastAsia"/>
          <w:b/>
          <w:bCs/>
          <w:lang w:val="zh-CN"/>
        </w:rPr>
        <w:t>（实质性要求）</w:t>
      </w:r>
      <w:r>
        <w:rPr>
          <w:rFonts w:hint="eastAsia"/>
          <w:lang w:val="zh-CN"/>
        </w:rPr>
        <w:t>响应文件正本1份副本1份。</w:t>
      </w:r>
    </w:p>
    <w:p>
      <w:pPr>
        <w:wordWrap w:val="0"/>
        <w:spacing w:before="120" w:beforeLines="50" w:after="120" w:afterLines="50" w:line="360" w:lineRule="auto"/>
        <w:ind w:firstLine="480"/>
        <w:jc w:val="left"/>
        <w:rPr>
          <w:lang w:val="zh-CN"/>
        </w:rPr>
      </w:pPr>
      <w:r>
        <w:rPr>
          <w:rFonts w:hint="eastAsia"/>
          <w:lang w:val="zh-CN"/>
        </w:rPr>
        <w:t>供应商应在其封面上清楚地标明响应文件、采购项目名称、供应商名称以及“正本”或“副本”字样。若正本和副本有不一致的内容，以正本书面响应文件为准。</w:t>
      </w:r>
    </w:p>
    <w:p>
      <w:pPr>
        <w:wordWrap w:val="0"/>
        <w:spacing w:before="120" w:beforeLines="50" w:after="120" w:afterLines="50" w:line="360" w:lineRule="auto"/>
        <w:ind w:firstLine="480"/>
        <w:jc w:val="left"/>
        <w:rPr>
          <w:b/>
          <w:lang w:val="zh-CN"/>
        </w:rPr>
      </w:pPr>
      <w:r>
        <w:rPr>
          <w:rFonts w:hint="eastAsia"/>
        </w:rPr>
        <w:t>18.2</w:t>
      </w:r>
      <w:r>
        <w:rPr>
          <w:rFonts w:hint="eastAsia"/>
          <w:lang w:val="zh-CN"/>
        </w:rPr>
        <w:t>响应文件正本和副本均需在规定签章处签字和盖章。响应文件副本可采用正本的复印件。</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.3</w:t>
      </w:r>
      <w:r>
        <w:rPr>
          <w:lang w:val="zh-CN"/>
        </w:rPr>
        <w:t xml:space="preserve"> </w:t>
      </w:r>
      <w:r>
        <w:rPr>
          <w:rFonts w:hint="eastAsia"/>
          <w:lang w:val="zh-CN"/>
        </w:rPr>
        <w:t>响应文件的打印和书写应清楚工整，任何行间插字、涂改或增删，必须由供应商的法定代表人或其授权代表签字并盖供应商公章。</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.4</w:t>
      </w:r>
      <w:r>
        <w:rPr>
          <w:rFonts w:hint="eastAsia"/>
        </w:rPr>
        <w:t xml:space="preserve"> </w:t>
      </w:r>
      <w:r>
        <w:rPr>
          <w:rFonts w:hint="eastAsia"/>
          <w:b/>
          <w:lang w:val="zh-CN"/>
        </w:rPr>
        <w:t>（实质性要求）</w:t>
      </w:r>
      <w:r>
        <w:rPr>
          <w:rFonts w:hint="eastAsia"/>
          <w:lang w:val="zh-CN"/>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.5响应文件正本和副本需要逐页编目编码。</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.6</w:t>
      </w:r>
      <w:r>
        <w:rPr>
          <w:rFonts w:hint="eastAsia"/>
        </w:rPr>
        <w:t xml:space="preserve"> </w:t>
      </w:r>
      <w:r>
        <w:rPr>
          <w:rFonts w:hint="eastAsia"/>
          <w:b/>
          <w:lang w:val="zh-CN"/>
        </w:rPr>
        <w:t>（实质性要求）</w:t>
      </w:r>
      <w:r>
        <w:rPr>
          <w:rFonts w:hint="eastAsia"/>
          <w:lang w:val="zh-CN"/>
        </w:rPr>
        <w:t>响应文件正本和副本应当采用胶装方式装订成册，不得散装或者合页装订。</w:t>
      </w:r>
      <w:r>
        <w:rPr>
          <w:rFonts w:hint="eastAsia"/>
        </w:rPr>
        <w:t xml:space="preserve">  </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.7</w:t>
      </w:r>
      <w:r>
        <w:rPr>
          <w:rFonts w:hint="eastAsia"/>
          <w:b/>
          <w:lang w:val="zh-CN"/>
        </w:rPr>
        <w:t>（实质性要求）</w:t>
      </w:r>
      <w:r>
        <w:rPr>
          <w:rFonts w:hint="eastAsia"/>
          <w:lang w:val="zh-CN"/>
        </w:rPr>
        <w:t>响应文件应根据磋商文件的要求制作，签署、盖章。</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.8响应文件统一用</w:t>
      </w:r>
      <w:r>
        <w:rPr>
          <w:lang w:val="zh-CN"/>
        </w:rPr>
        <w:t>A4</w:t>
      </w:r>
      <w:r>
        <w:rPr>
          <w:rFonts w:hint="eastAsia"/>
          <w:lang w:val="zh-CN"/>
        </w:rPr>
        <w:t>幅面纸印制，除另有规定外。</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.9</w:t>
      </w:r>
      <w:r>
        <w:rPr>
          <w:rFonts w:hint="eastAsia"/>
        </w:rPr>
        <w:t xml:space="preserve"> </w:t>
      </w:r>
      <w:r>
        <w:rPr>
          <w:rFonts w:hint="eastAsia"/>
          <w:lang w:val="zh-CN"/>
        </w:rPr>
        <w:t>响应</w:t>
      </w:r>
      <w:r>
        <w:rPr>
          <w:lang w:val="zh-CN"/>
        </w:rPr>
        <w:t>文件有下列情形的，可以不作为符合性审查事项</w:t>
      </w:r>
      <w:r>
        <w:rPr>
          <w:rFonts w:hint="eastAsia"/>
          <w:lang w:val="zh-CN"/>
        </w:rPr>
        <w:t>：</w:t>
      </w:r>
    </w:p>
    <w:p>
      <w:pPr>
        <w:wordWrap w:val="0"/>
        <w:spacing w:before="120" w:beforeLines="50" w:after="120" w:afterLines="50" w:line="360" w:lineRule="auto"/>
        <w:ind w:firstLine="480"/>
        <w:jc w:val="left"/>
        <w:rPr>
          <w:lang w:val="zh-CN"/>
        </w:rPr>
      </w:pPr>
      <w:r>
        <w:rPr>
          <w:rFonts w:hint="eastAsia"/>
          <w:lang w:val="zh-CN"/>
        </w:rPr>
        <w:t>（</w:t>
      </w:r>
      <w:r>
        <w:rPr>
          <w:lang w:val="zh-CN"/>
        </w:rPr>
        <w:t>1）正副本数量齐全、密封完好，只是未按照磋商文件要求进行分装或者统装的；</w:t>
      </w:r>
    </w:p>
    <w:p>
      <w:pPr>
        <w:wordWrap w:val="0"/>
        <w:spacing w:before="120" w:beforeLines="50" w:after="120" w:afterLines="50" w:line="360" w:lineRule="auto"/>
        <w:ind w:firstLine="480"/>
        <w:jc w:val="left"/>
        <w:rPr>
          <w:lang w:val="zh-CN"/>
        </w:rPr>
      </w:pPr>
      <w:r>
        <w:rPr>
          <w:rFonts w:hint="eastAsia"/>
          <w:lang w:val="zh-CN"/>
        </w:rPr>
        <w:t>（</w:t>
      </w:r>
      <w:r>
        <w:rPr>
          <w:lang w:val="zh-CN"/>
        </w:rPr>
        <w:t>2）个别地方（不超过2个）没有法定代表人签字，但有法定代表人的私人印章或者有效授权代理人签字的；</w:t>
      </w:r>
    </w:p>
    <w:p>
      <w:pPr>
        <w:wordWrap w:val="0"/>
        <w:spacing w:before="120" w:beforeLines="50" w:after="120" w:afterLines="50" w:line="360" w:lineRule="auto"/>
        <w:ind w:firstLine="480"/>
        <w:jc w:val="left"/>
        <w:rPr>
          <w:lang w:val="zh-CN"/>
        </w:rPr>
      </w:pPr>
      <w:r>
        <w:rPr>
          <w:rFonts w:hint="eastAsia"/>
          <w:lang w:val="zh-CN"/>
        </w:rPr>
        <w:t>（</w:t>
      </w:r>
      <w:r>
        <w:rPr>
          <w:lang w:val="zh-CN"/>
        </w:rPr>
        <w:t>3）除磋商文件明确要求加盖单位（法人）公章的以外，其他地方以相关专用章加盖的；</w:t>
      </w:r>
    </w:p>
    <w:p>
      <w:pPr>
        <w:wordWrap w:val="0"/>
        <w:spacing w:before="120" w:beforeLines="50" w:after="120" w:afterLines="50" w:line="360" w:lineRule="auto"/>
        <w:ind w:firstLine="480"/>
        <w:jc w:val="left"/>
        <w:rPr>
          <w:lang w:val="zh-CN"/>
        </w:rPr>
      </w:pPr>
      <w:r>
        <w:rPr>
          <w:rFonts w:hint="eastAsia"/>
          <w:lang w:val="zh-CN"/>
        </w:rPr>
        <w:t>（</w:t>
      </w:r>
      <w:r>
        <w:rPr>
          <w:lang w:val="zh-CN"/>
        </w:rPr>
        <w:t>4）以骑缝章的形式代替</w:t>
      </w:r>
      <w:r>
        <w:rPr>
          <w:rFonts w:hint="eastAsia"/>
          <w:lang w:val="zh-CN"/>
        </w:rPr>
        <w:t>响应文件</w:t>
      </w:r>
      <w:r>
        <w:rPr>
          <w:lang w:val="zh-CN"/>
        </w:rPr>
        <w:t>内容逐页盖章的（但是骑缝章模糊不清，印章名称无法辨认的除外）；</w:t>
      </w:r>
    </w:p>
    <w:p>
      <w:pPr>
        <w:wordWrap w:val="0"/>
        <w:spacing w:before="120" w:beforeLines="50" w:after="120" w:afterLines="50" w:line="360" w:lineRule="auto"/>
        <w:ind w:firstLine="480"/>
        <w:jc w:val="left"/>
        <w:rPr>
          <w:lang w:val="zh-CN"/>
        </w:rPr>
      </w:pPr>
      <w:r>
        <w:rPr>
          <w:rFonts w:hint="eastAsia"/>
          <w:lang w:val="zh-CN"/>
        </w:rPr>
        <w:t>（</w:t>
      </w:r>
      <w:r>
        <w:rPr>
          <w:lang w:val="zh-CN"/>
        </w:rPr>
        <w:t>5）其他不影响采购项目实质性要求的情形。</w:t>
      </w:r>
    </w:p>
    <w:p>
      <w:pPr>
        <w:pStyle w:val="5"/>
        <w:wordWrap w:val="0"/>
        <w:spacing w:before="120" w:beforeLines="50" w:after="120" w:afterLines="50"/>
        <w:ind w:firstLine="602"/>
        <w:jc w:val="left"/>
        <w:rPr>
          <w:rFonts w:ascii="宋体" w:hAnsi="宋体"/>
        </w:rPr>
      </w:pPr>
      <w:r>
        <w:rPr>
          <w:rFonts w:hint="eastAsia" w:ascii="宋体" w:hAnsi="宋体"/>
        </w:rPr>
        <w:t>19.响应文件的密封和标注（不属于本项目磋商小组评审范畴，由采购人在接收响应文件时及时处理）</w:t>
      </w:r>
    </w:p>
    <w:p>
      <w:pPr>
        <w:wordWrap w:val="0"/>
        <w:spacing w:before="120" w:beforeLines="50" w:after="120" w:afterLines="50" w:line="360" w:lineRule="auto"/>
        <w:ind w:firstLine="480"/>
        <w:jc w:val="left"/>
        <w:rPr>
          <w:lang w:val="zh-CN"/>
        </w:rPr>
      </w:pPr>
      <w:r>
        <w:rPr>
          <w:rFonts w:hint="eastAsia"/>
          <w:lang w:val="zh-CN"/>
        </w:rPr>
        <w:t>1</w:t>
      </w:r>
      <w:r>
        <w:rPr>
          <w:rFonts w:hint="eastAsia"/>
        </w:rPr>
        <w:t>9</w:t>
      </w:r>
      <w:r>
        <w:rPr>
          <w:rFonts w:hint="eastAsia"/>
          <w:lang w:val="zh-CN"/>
        </w:rPr>
        <w:t>.1 响应文件应单独密封包装，正、副本可以分开密封包装也可以密封包装在一个密封袋内。</w:t>
      </w:r>
    </w:p>
    <w:p>
      <w:pPr>
        <w:wordWrap w:val="0"/>
        <w:spacing w:before="120" w:beforeLines="50" w:after="120" w:afterLines="50" w:line="360" w:lineRule="auto"/>
        <w:ind w:firstLine="480"/>
        <w:jc w:val="left"/>
        <w:rPr>
          <w:lang w:val="zh-CN"/>
        </w:rPr>
      </w:pPr>
      <w:r>
        <w:rPr>
          <w:rFonts w:hint="eastAsia"/>
          <w:lang w:val="zh-CN"/>
        </w:rPr>
        <w:t>1</w:t>
      </w:r>
      <w:r>
        <w:rPr>
          <w:rFonts w:hint="eastAsia"/>
        </w:rPr>
        <w:t>9</w:t>
      </w:r>
      <w:r>
        <w:rPr>
          <w:rFonts w:hint="eastAsia"/>
          <w:lang w:val="zh-CN"/>
        </w:rPr>
        <w:t>.2 响应文件密封袋的最外层应清楚地标明采购项目名称、包件号及名称（若有）、供应商名称。</w:t>
      </w:r>
    </w:p>
    <w:p>
      <w:pPr>
        <w:wordWrap w:val="0"/>
        <w:spacing w:before="120" w:beforeLines="50" w:after="120" w:afterLines="50" w:line="360" w:lineRule="auto"/>
        <w:ind w:firstLine="480"/>
        <w:jc w:val="left"/>
        <w:rPr>
          <w:lang w:val="zh-CN"/>
        </w:rPr>
      </w:pPr>
      <w:r>
        <w:rPr>
          <w:rFonts w:hint="eastAsia"/>
          <w:lang w:val="zh-CN"/>
        </w:rPr>
        <w:t>1</w:t>
      </w:r>
      <w:r>
        <w:rPr>
          <w:rFonts w:hint="eastAsia"/>
        </w:rPr>
        <w:t>9</w:t>
      </w:r>
      <w:r>
        <w:rPr>
          <w:rFonts w:hint="eastAsia"/>
          <w:lang w:val="zh-CN"/>
        </w:rPr>
        <w:t>.3 所有外层密封袋的封口处应粘贴牢固。</w:t>
      </w:r>
    </w:p>
    <w:p>
      <w:pPr>
        <w:wordWrap w:val="0"/>
        <w:spacing w:before="120" w:beforeLines="50" w:after="120" w:afterLines="50" w:line="360" w:lineRule="auto"/>
        <w:ind w:firstLine="480"/>
        <w:jc w:val="left"/>
        <w:rPr>
          <w:lang w:val="zh-CN"/>
        </w:rPr>
      </w:pPr>
      <w:r>
        <w:rPr>
          <w:rFonts w:hint="eastAsia"/>
          <w:lang w:val="zh-CN"/>
        </w:rPr>
        <w:t>1</w:t>
      </w:r>
      <w:r>
        <w:rPr>
          <w:rFonts w:hint="eastAsia"/>
        </w:rPr>
        <w:t>9</w:t>
      </w:r>
      <w:r>
        <w:rPr>
          <w:rFonts w:hint="eastAsia"/>
          <w:lang w:val="zh-CN"/>
        </w:rPr>
        <w:t>.4 未按以上要求进行密封和标注的响应文件，采购人将拒收或者在时间允许的范围内，要求修改完善后接收。</w:t>
      </w:r>
    </w:p>
    <w:p>
      <w:pPr>
        <w:pStyle w:val="5"/>
        <w:wordWrap w:val="0"/>
        <w:spacing w:before="120" w:beforeLines="50" w:after="120" w:afterLines="50"/>
        <w:ind w:firstLine="602"/>
        <w:jc w:val="left"/>
        <w:rPr>
          <w:rFonts w:ascii="宋体" w:hAnsi="宋体"/>
        </w:rPr>
      </w:pPr>
      <w:r>
        <w:rPr>
          <w:rFonts w:hint="eastAsia" w:ascii="宋体" w:hAnsi="宋体"/>
        </w:rPr>
        <w:t>20.响应文件的递交</w:t>
      </w:r>
    </w:p>
    <w:p>
      <w:pPr>
        <w:wordWrap w:val="0"/>
        <w:spacing w:before="120" w:beforeLines="50" w:after="120" w:afterLines="50" w:line="360" w:lineRule="auto"/>
        <w:ind w:firstLine="480"/>
        <w:jc w:val="left"/>
        <w:rPr>
          <w:lang w:val="zh-CN"/>
        </w:rPr>
      </w:pPr>
      <w:r>
        <w:rPr>
          <w:rFonts w:hint="eastAsia"/>
        </w:rPr>
        <w:t>20</w:t>
      </w:r>
      <w:r>
        <w:rPr>
          <w:rFonts w:hint="eastAsia"/>
          <w:lang w:val="zh-CN"/>
        </w:rPr>
        <w:t>.1 响应文件应于递交响应文件截止时间前送达指定地点，采购人拒绝接收截止时间后送达的响应文件。</w:t>
      </w:r>
    </w:p>
    <w:p>
      <w:pPr>
        <w:wordWrap w:val="0"/>
        <w:spacing w:before="120" w:beforeLines="50" w:after="120" w:afterLines="50" w:line="360" w:lineRule="auto"/>
        <w:ind w:firstLine="480"/>
        <w:jc w:val="left"/>
        <w:rPr>
          <w:lang w:val="zh-CN"/>
        </w:rPr>
      </w:pPr>
      <w:r>
        <w:rPr>
          <w:rFonts w:hint="eastAsia"/>
        </w:rPr>
        <w:t>20</w:t>
      </w:r>
      <w:r>
        <w:rPr>
          <w:rFonts w:hint="eastAsia"/>
          <w:lang w:val="zh-CN"/>
        </w:rPr>
        <w:t>.2 采购人将向通过资格审查的供应商发出磋商邀请；告知未通过资格审查的供应商未通过的原因。</w:t>
      </w:r>
    </w:p>
    <w:p>
      <w:pPr>
        <w:wordWrap w:val="0"/>
        <w:spacing w:before="120" w:beforeLines="50" w:after="120" w:afterLines="50" w:line="360" w:lineRule="auto"/>
        <w:ind w:firstLine="480"/>
        <w:jc w:val="left"/>
        <w:rPr>
          <w:lang w:val="zh-CN"/>
        </w:rPr>
      </w:pPr>
      <w:r>
        <w:rPr>
          <w:rFonts w:hint="eastAsia"/>
        </w:rPr>
        <w:t>20</w:t>
      </w:r>
      <w:r>
        <w:rPr>
          <w:rFonts w:hint="eastAsia"/>
          <w:lang w:val="zh-CN"/>
        </w:rPr>
        <w:t>.3 报价表在磋商后，磋商小组要求供应商进行最后报价时递交。</w:t>
      </w:r>
    </w:p>
    <w:p>
      <w:pPr>
        <w:wordWrap w:val="0"/>
        <w:spacing w:before="120" w:beforeLines="50" w:after="120" w:afterLines="50" w:line="360" w:lineRule="auto"/>
        <w:ind w:firstLine="480"/>
        <w:jc w:val="left"/>
        <w:rPr>
          <w:lang w:val="zh-CN"/>
        </w:rPr>
      </w:pPr>
      <w:r>
        <w:rPr>
          <w:rFonts w:hint="eastAsia"/>
        </w:rPr>
        <w:t>20</w:t>
      </w:r>
      <w:r>
        <w:rPr>
          <w:rFonts w:hint="eastAsia"/>
          <w:lang w:val="zh-CN"/>
        </w:rPr>
        <w:t>.4 本次采购不接收邮寄的响应文件。</w:t>
      </w:r>
    </w:p>
    <w:p>
      <w:pPr>
        <w:pStyle w:val="5"/>
        <w:wordWrap w:val="0"/>
        <w:spacing w:before="120" w:beforeLines="50" w:after="120" w:afterLines="50"/>
        <w:ind w:firstLine="602"/>
        <w:jc w:val="left"/>
        <w:rPr>
          <w:rFonts w:ascii="宋体" w:hAnsi="宋体"/>
        </w:rPr>
      </w:pPr>
      <w:r>
        <w:rPr>
          <w:rFonts w:hint="eastAsia" w:ascii="宋体" w:hAnsi="宋体"/>
        </w:rPr>
        <w:t>21.响应文件的修改和撤回（补充、修改响应文件的密封和标注按照本章“19.响应文件的密封和标注”规定处理）</w:t>
      </w:r>
    </w:p>
    <w:p>
      <w:pPr>
        <w:wordWrap w:val="0"/>
        <w:spacing w:before="120" w:beforeLines="50" w:after="120" w:afterLines="50" w:line="360" w:lineRule="auto"/>
        <w:ind w:firstLine="480"/>
        <w:jc w:val="left"/>
        <w:rPr>
          <w:lang w:val="zh-CN"/>
        </w:rPr>
      </w:pPr>
      <w:r>
        <w:rPr>
          <w:rFonts w:hint="eastAsia"/>
          <w:lang w:val="zh-CN"/>
        </w:rPr>
        <w:t>2</w:t>
      </w:r>
      <w:r>
        <w:rPr>
          <w:rFonts w:hint="eastAsia"/>
        </w:rPr>
        <w:t>1</w:t>
      </w:r>
      <w:r>
        <w:rPr>
          <w:lang w:val="zh-CN"/>
        </w:rPr>
        <w:t>.</w:t>
      </w:r>
      <w:r>
        <w:rPr>
          <w:rFonts w:hint="eastAsia"/>
          <w:lang w:val="zh-CN"/>
        </w:rPr>
        <w:t>1</w:t>
      </w:r>
      <w:r>
        <w:rPr>
          <w:rFonts w:hint="eastAsia"/>
        </w:rPr>
        <w:t xml:space="preserve"> </w:t>
      </w:r>
      <w:r>
        <w:rPr>
          <w:rFonts w:hint="eastAsia"/>
          <w:lang w:val="zh-CN"/>
        </w:rPr>
        <w:t>供应商在提交响应文件后可对其响应文件进行修改或撤回，但该修改或撤回的书面通知须在递交截止时间之前送达采购人，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wordWrap w:val="0"/>
        <w:spacing w:before="120" w:beforeLines="50" w:after="120" w:afterLines="50" w:line="360" w:lineRule="auto"/>
        <w:ind w:firstLine="480"/>
        <w:jc w:val="left"/>
        <w:rPr>
          <w:lang w:val="zh-CN"/>
        </w:rPr>
      </w:pPr>
      <w:r>
        <w:rPr>
          <w:rFonts w:hint="eastAsia"/>
          <w:lang w:val="zh-CN"/>
        </w:rPr>
        <w:t>2</w:t>
      </w:r>
      <w:r>
        <w:rPr>
          <w:rFonts w:hint="eastAsia"/>
        </w:rPr>
        <w:t>1</w:t>
      </w:r>
      <w:r>
        <w:rPr>
          <w:lang w:val="zh-CN"/>
        </w:rPr>
        <w:t>.</w:t>
      </w:r>
      <w:r>
        <w:rPr>
          <w:rFonts w:hint="eastAsia"/>
          <w:lang w:val="zh-CN"/>
        </w:rPr>
        <w:t>2</w:t>
      </w:r>
      <w:r>
        <w:rPr>
          <w:rFonts w:hint="eastAsia"/>
        </w:rPr>
        <w:t xml:space="preserve"> </w:t>
      </w:r>
      <w:r>
        <w:rPr>
          <w:rFonts w:hint="eastAsia"/>
          <w:lang w:val="zh-CN"/>
        </w:rPr>
        <w:t>供应商对响应文件修改的书面材料或撤回的通知应该按规定进行编写、密封、标注和递送，并注明“修改响应文件”字样。</w:t>
      </w:r>
    </w:p>
    <w:p>
      <w:pPr>
        <w:wordWrap w:val="0"/>
        <w:spacing w:before="120" w:beforeLines="50" w:after="120" w:afterLines="50" w:line="360" w:lineRule="auto"/>
        <w:ind w:firstLine="480"/>
        <w:jc w:val="left"/>
        <w:rPr>
          <w:lang w:val="zh-CN"/>
        </w:rPr>
      </w:pPr>
      <w:r>
        <w:rPr>
          <w:rFonts w:hint="eastAsia"/>
          <w:lang w:val="zh-CN"/>
        </w:rPr>
        <w:t>2</w:t>
      </w:r>
      <w:r>
        <w:rPr>
          <w:rFonts w:hint="eastAsia"/>
        </w:rPr>
        <w:t>1</w:t>
      </w:r>
      <w:r>
        <w:rPr>
          <w:lang w:val="zh-CN"/>
        </w:rPr>
        <w:t>.</w:t>
      </w:r>
      <w:r>
        <w:rPr>
          <w:rFonts w:hint="eastAsia"/>
          <w:lang w:val="zh-CN"/>
        </w:rPr>
        <w:t>3</w:t>
      </w:r>
      <w:r>
        <w:rPr>
          <w:rFonts w:hint="eastAsia"/>
        </w:rPr>
        <w:t xml:space="preserve"> </w:t>
      </w:r>
      <w:r>
        <w:rPr>
          <w:rFonts w:hint="eastAsia"/>
          <w:lang w:val="zh-CN"/>
        </w:rPr>
        <w:t>供应商不得在递交截止时间起至响应文件有效期期满前撤销其响应文件。</w:t>
      </w:r>
    </w:p>
    <w:p>
      <w:pPr>
        <w:wordWrap w:val="0"/>
        <w:spacing w:before="120" w:beforeLines="50" w:after="120" w:afterLines="50" w:line="360" w:lineRule="auto"/>
        <w:ind w:firstLine="480"/>
        <w:jc w:val="left"/>
        <w:rPr>
          <w:lang w:val="zh-CN"/>
        </w:rPr>
      </w:pPr>
      <w:r>
        <w:rPr>
          <w:rFonts w:hint="eastAsia"/>
          <w:lang w:val="zh-CN"/>
        </w:rPr>
        <w:t>2</w:t>
      </w:r>
      <w:r>
        <w:rPr>
          <w:rFonts w:hint="eastAsia"/>
        </w:rPr>
        <w:t>1</w:t>
      </w:r>
      <w:r>
        <w:rPr>
          <w:rFonts w:hint="eastAsia"/>
          <w:lang w:val="zh-CN"/>
        </w:rPr>
        <w:t>.4 响应文件中报价如果出现下列不一致的，可按以下原则进行修改：</w:t>
      </w:r>
    </w:p>
    <w:p>
      <w:pPr>
        <w:wordWrap w:val="0"/>
        <w:spacing w:before="120" w:beforeLines="50" w:after="120" w:afterLines="50" w:line="360" w:lineRule="auto"/>
        <w:ind w:firstLine="480"/>
        <w:jc w:val="left"/>
        <w:rPr>
          <w:lang w:val="zh-CN"/>
        </w:rPr>
      </w:pPr>
      <w:r>
        <w:rPr>
          <w:rFonts w:hint="eastAsia"/>
          <w:lang w:val="zh-CN"/>
        </w:rPr>
        <w:t>（一）大写金额和小写金额不一致的，以大写金额为准，但大写金额文字存在错误的，应当先对大写金额的文字错误进行澄清、说明或者更正，再行修正。</w:t>
      </w:r>
    </w:p>
    <w:p>
      <w:pPr>
        <w:wordWrap w:val="0"/>
        <w:spacing w:before="120" w:beforeLines="50" w:after="120" w:afterLines="50" w:line="360" w:lineRule="auto"/>
        <w:ind w:firstLine="480"/>
        <w:jc w:val="left"/>
        <w:rPr>
          <w:lang w:val="zh-CN"/>
        </w:rPr>
      </w:pPr>
      <w:r>
        <w:rPr>
          <w:rFonts w:hint="eastAsia"/>
          <w:lang w:val="zh-CN"/>
        </w:rPr>
        <w:t>（二）总价金额与按单价汇总金额不一致的，以单价金额计算结果为准，但单价或者单价汇总金额存在数字或者文字错误的，应当先对数字或者文字错误进行澄清、说明或者更正，再行修正。</w:t>
      </w:r>
    </w:p>
    <w:p>
      <w:pPr>
        <w:wordWrap w:val="0"/>
        <w:spacing w:before="120" w:beforeLines="50" w:after="120" w:afterLines="50" w:line="360" w:lineRule="auto"/>
        <w:ind w:firstLine="480"/>
        <w:jc w:val="left"/>
        <w:rPr>
          <w:lang w:val="zh-CN"/>
        </w:rPr>
      </w:pPr>
      <w:r>
        <w:rPr>
          <w:rFonts w:hint="eastAsia"/>
          <w:lang w:val="zh-CN"/>
        </w:rPr>
        <w:t>（三）单价金额小数点或者百分比有明显错位的，以总价为准，修正单价。</w:t>
      </w:r>
    </w:p>
    <w:p>
      <w:pPr>
        <w:wordWrap w:val="0"/>
        <w:spacing w:before="120" w:beforeLines="50" w:after="120" w:afterLines="50" w:line="360" w:lineRule="auto"/>
        <w:ind w:firstLine="480"/>
        <w:jc w:val="left"/>
        <w:rPr>
          <w:lang w:val="zh-CN"/>
        </w:rPr>
      </w:pPr>
      <w:r>
        <w:rPr>
          <w:rFonts w:hint="eastAsia"/>
          <w:lang w:val="zh-CN"/>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wordWrap w:val="0"/>
        <w:spacing w:before="120" w:beforeLines="50" w:after="120" w:afterLines="50" w:line="360" w:lineRule="auto"/>
        <w:ind w:firstLine="480"/>
        <w:jc w:val="left"/>
        <w:rPr>
          <w:lang w:val="zh-CN"/>
        </w:rPr>
      </w:pPr>
      <w:r>
        <w:rPr>
          <w:rFonts w:hint="eastAsia"/>
          <w:lang w:val="zh-CN"/>
        </w:rPr>
        <w:t>2</w:t>
      </w:r>
      <w:r>
        <w:rPr>
          <w:rFonts w:hint="eastAsia"/>
        </w:rPr>
        <w:t>1</w:t>
      </w:r>
      <w:r>
        <w:rPr>
          <w:rFonts w:hint="eastAsia"/>
          <w:lang w:val="zh-CN"/>
        </w:rPr>
        <w:t>.5</w:t>
      </w:r>
      <w:r>
        <w:rPr>
          <w:rFonts w:hint="eastAsia"/>
        </w:rPr>
        <w:t xml:space="preserve"> </w:t>
      </w:r>
      <w:r>
        <w:rPr>
          <w:rFonts w:hint="eastAsia"/>
          <w:lang w:val="zh-CN"/>
        </w:rPr>
        <w:t>供应商对其提交的响应文件的真实性、合法性承担法律责任。</w:t>
      </w:r>
    </w:p>
    <w:p>
      <w:pPr>
        <w:pStyle w:val="4"/>
        <w:numPr>
          <w:ilvl w:val="0"/>
          <w:numId w:val="1"/>
        </w:numPr>
        <w:wordWrap w:val="0"/>
        <w:spacing w:before="120" w:after="120" w:line="360" w:lineRule="auto"/>
        <w:ind w:firstLine="600"/>
        <w:rPr>
          <w:rFonts w:ascii="宋体" w:hAnsi="宋体"/>
        </w:rPr>
      </w:pPr>
      <w:r>
        <w:rPr>
          <w:rFonts w:hint="eastAsia" w:ascii="宋体" w:hAnsi="宋体"/>
        </w:rPr>
        <w:t>评审</w:t>
      </w:r>
    </w:p>
    <w:p>
      <w:pPr>
        <w:pStyle w:val="5"/>
        <w:wordWrap w:val="0"/>
        <w:spacing w:before="120" w:beforeLines="50" w:after="50"/>
        <w:ind w:firstLine="602"/>
        <w:jc w:val="left"/>
        <w:rPr>
          <w:rFonts w:ascii="宋体" w:hAnsi="宋体"/>
        </w:rPr>
      </w:pPr>
      <w:r>
        <w:rPr>
          <w:rFonts w:hint="eastAsia" w:ascii="宋体" w:hAnsi="宋体"/>
        </w:rPr>
        <w:t>22.磋商小组的组建及其评审工作按照有关法律制度和本文件第七章的规定进行。</w:t>
      </w:r>
    </w:p>
    <w:p>
      <w:pPr>
        <w:pStyle w:val="4"/>
        <w:numPr>
          <w:ilvl w:val="0"/>
          <w:numId w:val="1"/>
        </w:numPr>
        <w:wordWrap w:val="0"/>
        <w:spacing w:before="120" w:after="120" w:line="360" w:lineRule="auto"/>
        <w:ind w:firstLine="600"/>
        <w:rPr>
          <w:rFonts w:ascii="宋体" w:hAnsi="宋体"/>
        </w:rPr>
      </w:pPr>
      <w:r>
        <w:rPr>
          <w:rFonts w:hint="eastAsia" w:ascii="宋体" w:hAnsi="宋体"/>
        </w:rPr>
        <w:t>成交事项</w:t>
      </w:r>
    </w:p>
    <w:p>
      <w:pPr>
        <w:pStyle w:val="5"/>
        <w:wordWrap w:val="0"/>
        <w:spacing w:before="120" w:beforeLines="50" w:after="120" w:afterLines="50"/>
        <w:ind w:firstLine="602"/>
        <w:jc w:val="left"/>
        <w:rPr>
          <w:rFonts w:ascii="宋体" w:hAnsi="宋体"/>
        </w:rPr>
      </w:pPr>
      <w:r>
        <w:rPr>
          <w:rFonts w:hint="eastAsia" w:ascii="宋体" w:hAnsi="宋体"/>
        </w:rPr>
        <w:t>23.确定成交供应商</w:t>
      </w:r>
    </w:p>
    <w:p>
      <w:pPr>
        <w:wordWrap w:val="0"/>
        <w:spacing w:before="120" w:beforeLines="50" w:after="120" w:afterLines="50" w:line="360" w:lineRule="auto"/>
        <w:ind w:firstLine="480"/>
        <w:jc w:val="left"/>
        <w:rPr>
          <w:lang w:val="zh-CN"/>
        </w:rPr>
      </w:pPr>
      <w:r>
        <w:rPr>
          <w:rFonts w:hint="eastAsia"/>
          <w:lang w:val="zh-CN"/>
        </w:rPr>
        <w:t>采购人将按磋商小组推荐的成交候选供应商顺序确定成交供应商。</w:t>
      </w:r>
    </w:p>
    <w:p>
      <w:pPr>
        <w:wordWrap w:val="0"/>
        <w:spacing w:before="120" w:beforeLines="50" w:after="120" w:afterLines="50" w:line="360" w:lineRule="auto"/>
        <w:ind w:firstLine="480"/>
        <w:jc w:val="left"/>
        <w:rPr>
          <w:lang w:val="zh-CN"/>
        </w:rPr>
      </w:pPr>
      <w:r>
        <w:rPr>
          <w:rFonts w:hint="eastAsia"/>
          <w:lang w:val="zh-CN"/>
        </w:rPr>
        <w:t>2</w:t>
      </w:r>
      <w:r>
        <w:rPr>
          <w:rFonts w:hint="eastAsia"/>
        </w:rPr>
        <w:t>3</w:t>
      </w:r>
      <w:r>
        <w:rPr>
          <w:rFonts w:hint="eastAsia"/>
          <w:lang w:val="zh-CN"/>
        </w:rPr>
        <w:t>.1</w:t>
      </w:r>
      <w:r>
        <w:rPr>
          <w:rFonts w:hint="eastAsia"/>
        </w:rPr>
        <w:t xml:space="preserve"> </w:t>
      </w:r>
      <w:r>
        <w:rPr>
          <w:rFonts w:hint="eastAsia"/>
          <w:lang w:val="zh-CN"/>
        </w:rPr>
        <w:t>采购人将在评审结束后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wordWrap w:val="0"/>
        <w:spacing w:before="120" w:beforeLines="50" w:after="120" w:afterLines="50" w:line="360" w:lineRule="auto"/>
        <w:ind w:firstLine="480"/>
        <w:jc w:val="left"/>
        <w:rPr>
          <w:lang w:val="zh-CN"/>
        </w:rPr>
      </w:pPr>
      <w:r>
        <w:rPr>
          <w:rFonts w:hint="eastAsia"/>
          <w:lang w:val="zh-CN"/>
        </w:rPr>
        <w:t>2</w:t>
      </w:r>
      <w:r>
        <w:rPr>
          <w:rFonts w:hint="eastAsia"/>
        </w:rPr>
        <w:t>3</w:t>
      </w:r>
      <w:r>
        <w:rPr>
          <w:rFonts w:hint="eastAsia"/>
          <w:lang w:val="zh-CN"/>
        </w:rPr>
        <w:t>.2</w:t>
      </w:r>
      <w:r>
        <w:rPr>
          <w:rFonts w:hint="eastAsia"/>
        </w:rPr>
        <w:t xml:space="preserve"> </w:t>
      </w:r>
      <w:r>
        <w:rPr>
          <w:rFonts w:hint="eastAsia"/>
          <w:lang w:val="zh-CN"/>
        </w:rPr>
        <w:t>采购人确定成交供应商过程中，发现成交候选供应商有下列情形之一的，应当不予确定其为成交供应商：</w:t>
      </w:r>
    </w:p>
    <w:p>
      <w:pPr>
        <w:wordWrap w:val="0"/>
        <w:spacing w:before="120" w:beforeLines="50" w:after="120" w:afterLines="50" w:line="360" w:lineRule="auto"/>
        <w:ind w:firstLine="480"/>
        <w:jc w:val="left"/>
        <w:rPr>
          <w:lang w:val="zh-CN"/>
        </w:rPr>
      </w:pPr>
      <w:r>
        <w:rPr>
          <w:rFonts w:hint="eastAsia"/>
          <w:lang w:val="zh-CN"/>
        </w:rPr>
        <w:t>（1）发现成交候选供应商存在禁止参加本项目采购活动的违法行为的；</w:t>
      </w:r>
    </w:p>
    <w:p>
      <w:pPr>
        <w:wordWrap w:val="0"/>
        <w:spacing w:before="120" w:beforeLines="50" w:after="120" w:afterLines="50" w:line="360" w:lineRule="auto"/>
        <w:ind w:firstLine="480"/>
        <w:jc w:val="left"/>
        <w:rPr>
          <w:lang w:val="zh-CN"/>
        </w:rPr>
      </w:pPr>
      <w:r>
        <w:rPr>
          <w:rFonts w:hint="eastAsia"/>
          <w:lang w:val="zh-CN"/>
        </w:rPr>
        <w:t>（2）成交候选供应商因不可抗力，不能继续参加采购活动；</w:t>
      </w:r>
    </w:p>
    <w:p>
      <w:pPr>
        <w:wordWrap w:val="0"/>
        <w:spacing w:before="120" w:beforeLines="50" w:after="120" w:afterLines="50" w:line="360" w:lineRule="auto"/>
        <w:ind w:firstLine="480"/>
        <w:jc w:val="left"/>
        <w:rPr>
          <w:lang w:val="zh-CN"/>
        </w:rPr>
      </w:pPr>
      <w:r>
        <w:rPr>
          <w:rFonts w:hint="eastAsia"/>
          <w:lang w:val="zh-CN"/>
        </w:rPr>
        <w:t>（3）成交候选供应商无偿赠与或者低于成本价竞争；</w:t>
      </w:r>
    </w:p>
    <w:p>
      <w:pPr>
        <w:wordWrap w:val="0"/>
        <w:spacing w:before="120" w:beforeLines="50" w:after="120" w:afterLines="50" w:line="360" w:lineRule="auto"/>
        <w:ind w:firstLine="480"/>
        <w:jc w:val="left"/>
        <w:rPr>
          <w:lang w:val="zh-CN"/>
        </w:rPr>
      </w:pPr>
      <w:r>
        <w:rPr>
          <w:rFonts w:hint="eastAsia"/>
          <w:lang w:val="zh-CN"/>
        </w:rPr>
        <w:t>（4）成交候选供应商提供虚假材料；</w:t>
      </w:r>
    </w:p>
    <w:p>
      <w:pPr>
        <w:wordWrap w:val="0"/>
        <w:spacing w:before="120" w:beforeLines="50" w:after="120" w:afterLines="50" w:line="360" w:lineRule="auto"/>
        <w:ind w:firstLine="480"/>
        <w:jc w:val="left"/>
        <w:rPr>
          <w:lang w:val="zh-CN"/>
        </w:rPr>
      </w:pPr>
      <w:r>
        <w:rPr>
          <w:rFonts w:hint="eastAsia"/>
          <w:lang w:val="zh-CN"/>
        </w:rPr>
        <w:t>（5）成交候选供应商恶意串通。</w:t>
      </w:r>
    </w:p>
    <w:p>
      <w:pPr>
        <w:wordWrap w:val="0"/>
        <w:spacing w:before="120" w:beforeLines="50" w:after="120" w:afterLines="50" w:line="360" w:lineRule="auto"/>
        <w:ind w:firstLine="480"/>
        <w:jc w:val="left"/>
        <w:rPr>
          <w:lang w:val="zh-CN"/>
        </w:rPr>
      </w:pPr>
      <w:r>
        <w:rPr>
          <w:rFonts w:hint="eastAsia"/>
          <w:lang w:val="zh-CN"/>
        </w:rPr>
        <w:t>成交候选供应商有本条情形之一的，采购人可以确定后一位成交候选供应商为成交供应商，依次类推。无法确定成交供应商的，应当重新组织采购。</w:t>
      </w:r>
    </w:p>
    <w:p>
      <w:pPr>
        <w:pStyle w:val="5"/>
        <w:wordWrap w:val="0"/>
        <w:spacing w:before="120" w:beforeLines="50" w:after="120" w:afterLines="50"/>
        <w:ind w:firstLine="602"/>
        <w:jc w:val="left"/>
        <w:rPr>
          <w:rFonts w:ascii="宋体" w:hAnsi="宋体"/>
        </w:rPr>
      </w:pPr>
      <w:r>
        <w:rPr>
          <w:rFonts w:hint="eastAsia" w:ascii="宋体" w:hAnsi="宋体"/>
        </w:rPr>
        <w:t>24.成交结果公告</w:t>
      </w:r>
    </w:p>
    <w:p>
      <w:pPr>
        <w:wordWrap w:val="0"/>
        <w:spacing w:after="120" w:afterLines="50" w:line="360" w:lineRule="auto"/>
        <w:ind w:firstLine="480"/>
        <w:jc w:val="left"/>
      </w:pPr>
      <w:r>
        <w:rPr>
          <w:rFonts w:hint="eastAsia"/>
        </w:rPr>
        <w:t>24.1 评审</w:t>
      </w:r>
      <w:r>
        <w:rPr>
          <w:rFonts w:hint="eastAsia"/>
          <w:lang w:val="zh-CN"/>
        </w:rPr>
        <w:t>结果将在四川长安网（https://www.sichuanpeace.gov.cn/）上以公告形式予以公告。</w:t>
      </w:r>
    </w:p>
    <w:p>
      <w:pPr>
        <w:wordWrap w:val="0"/>
        <w:spacing w:after="120" w:afterLines="50" w:line="360" w:lineRule="auto"/>
        <w:ind w:firstLine="480"/>
        <w:jc w:val="left"/>
      </w:pPr>
      <w:r>
        <w:rPr>
          <w:rFonts w:hint="eastAsia"/>
        </w:rPr>
        <w:t>24.2 采购人</w:t>
      </w:r>
      <w:r>
        <w:rPr>
          <w:rFonts w:hint="eastAsia"/>
          <w:lang w:val="zh-CN"/>
        </w:rPr>
        <w:t>根据</w:t>
      </w:r>
      <w:r>
        <w:rPr>
          <w:rFonts w:hint="eastAsia"/>
        </w:rPr>
        <w:t>采购</w:t>
      </w:r>
      <w:r>
        <w:rPr>
          <w:rFonts w:hint="eastAsia"/>
          <w:lang w:val="zh-CN"/>
        </w:rPr>
        <w:t>人确定的结果</w:t>
      </w:r>
      <w:r>
        <w:rPr>
          <w:rFonts w:hint="eastAsia"/>
        </w:rPr>
        <w:t>2</w:t>
      </w:r>
      <w:r>
        <w:rPr>
          <w:rFonts w:hint="eastAsia"/>
          <w:lang w:val="zh-CN"/>
        </w:rPr>
        <w:t>日内</w:t>
      </w:r>
      <w:r>
        <w:rPr>
          <w:rFonts w:hint="eastAsia"/>
        </w:rPr>
        <w:t>，</w:t>
      </w:r>
      <w:r>
        <w:rPr>
          <w:rFonts w:hint="eastAsia"/>
          <w:lang w:val="zh-CN"/>
        </w:rPr>
        <w:t>在四川长安网</w:t>
      </w:r>
      <w:r>
        <w:rPr>
          <w:rFonts w:hint="eastAsia"/>
        </w:rPr>
        <w:t>（https://www.sichuanpeace.gov.cn/）</w:t>
      </w:r>
      <w:r>
        <w:rPr>
          <w:rFonts w:hint="eastAsia"/>
          <w:lang w:val="zh-CN"/>
        </w:rPr>
        <w:t>上公示</w:t>
      </w:r>
      <w:r>
        <w:rPr>
          <w:rFonts w:hint="eastAsia"/>
        </w:rPr>
        <w:t>成交</w:t>
      </w:r>
      <w:r>
        <w:rPr>
          <w:rFonts w:hint="eastAsia"/>
          <w:lang w:val="zh-CN"/>
        </w:rPr>
        <w:t>候选人。</w:t>
      </w:r>
    </w:p>
    <w:p>
      <w:pPr>
        <w:spacing w:after="120" w:afterLines="50" w:line="360" w:lineRule="auto"/>
        <w:ind w:firstLine="480"/>
        <w:jc w:val="left"/>
        <w:rPr>
          <w:lang w:val="zh-CN"/>
        </w:rPr>
      </w:pPr>
      <w:r>
        <w:rPr>
          <w:rFonts w:hint="eastAsia"/>
          <w:lang w:val="zh-CN"/>
        </w:rPr>
        <w:t>2</w:t>
      </w:r>
      <w:r>
        <w:rPr>
          <w:rFonts w:hint="eastAsia"/>
        </w:rPr>
        <w:t>4</w:t>
      </w:r>
      <w:r>
        <w:rPr>
          <w:rFonts w:hint="eastAsia"/>
          <w:lang w:val="zh-CN"/>
        </w:rPr>
        <w:t>.3 公示期结束无异议的，第一</w:t>
      </w:r>
      <w:r>
        <w:rPr>
          <w:rFonts w:hint="eastAsia"/>
        </w:rPr>
        <w:t>成交</w:t>
      </w:r>
      <w:r>
        <w:rPr>
          <w:rFonts w:hint="eastAsia"/>
          <w:lang w:val="zh-CN"/>
        </w:rPr>
        <w:t>候选人为</w:t>
      </w:r>
      <w:r>
        <w:rPr>
          <w:rFonts w:hint="eastAsia"/>
        </w:rPr>
        <w:t>成交</w:t>
      </w:r>
      <w:r>
        <w:rPr>
          <w:rFonts w:hint="eastAsia"/>
          <w:lang w:val="zh-CN"/>
        </w:rPr>
        <w:t>人，</w:t>
      </w:r>
      <w:r>
        <w:rPr>
          <w:rFonts w:hint="eastAsia"/>
        </w:rPr>
        <w:t>采购人</w:t>
      </w:r>
      <w:r>
        <w:rPr>
          <w:rFonts w:hint="eastAsia"/>
          <w:lang w:val="zh-CN"/>
        </w:rPr>
        <w:t>向其发出</w:t>
      </w:r>
      <w:r>
        <w:rPr>
          <w:rFonts w:hint="eastAsia"/>
        </w:rPr>
        <w:t>成交</w:t>
      </w:r>
      <w:r>
        <w:rPr>
          <w:rFonts w:hint="eastAsia"/>
          <w:lang w:val="zh-CN"/>
        </w:rPr>
        <w:t>通知书。</w:t>
      </w:r>
    </w:p>
    <w:p>
      <w:pPr>
        <w:spacing w:after="120" w:afterLines="50" w:line="360" w:lineRule="auto"/>
        <w:ind w:firstLine="480"/>
        <w:jc w:val="left"/>
        <w:rPr>
          <w:lang w:val="zh-CN"/>
        </w:rPr>
      </w:pPr>
      <w:r>
        <w:rPr>
          <w:rFonts w:hint="eastAsia"/>
          <w:lang w:val="zh-CN"/>
        </w:rPr>
        <w:t>2</w:t>
      </w:r>
      <w:r>
        <w:rPr>
          <w:rFonts w:hint="eastAsia"/>
        </w:rPr>
        <w:t>4</w:t>
      </w:r>
      <w:r>
        <w:rPr>
          <w:rFonts w:hint="eastAsia"/>
          <w:lang w:val="zh-CN"/>
        </w:rPr>
        <w:t>.</w:t>
      </w:r>
      <w:r>
        <w:rPr>
          <w:rFonts w:hint="eastAsia"/>
        </w:rPr>
        <w:t xml:space="preserve">4 </w:t>
      </w:r>
      <w:r>
        <w:rPr>
          <w:rFonts w:hint="eastAsia"/>
          <w:lang w:val="zh-CN"/>
        </w:rPr>
        <w:t>成交供应商应当及时领取成交通知书。</w:t>
      </w:r>
    </w:p>
    <w:p>
      <w:pPr>
        <w:wordWrap w:val="0"/>
        <w:spacing w:before="120" w:beforeLines="50" w:after="120" w:afterLines="50" w:line="360" w:lineRule="auto"/>
        <w:ind w:firstLine="480"/>
        <w:jc w:val="left"/>
        <w:rPr>
          <w:lang w:val="zh-CN"/>
        </w:rPr>
      </w:pPr>
      <w:r>
        <w:rPr>
          <w:rFonts w:hint="eastAsia"/>
          <w:lang w:val="zh-CN"/>
        </w:rPr>
        <w:t>2</w:t>
      </w:r>
      <w:r>
        <w:rPr>
          <w:rFonts w:hint="eastAsia"/>
        </w:rPr>
        <w:t>4</w:t>
      </w:r>
      <w:r>
        <w:rPr>
          <w:rFonts w:hint="eastAsia"/>
          <w:lang w:val="zh-CN"/>
        </w:rPr>
        <w:t>.</w:t>
      </w:r>
      <w:r>
        <w:rPr>
          <w:rFonts w:hint="eastAsia"/>
        </w:rPr>
        <w:t xml:space="preserve">5 </w:t>
      </w:r>
      <w:r>
        <w:rPr>
          <w:rFonts w:hint="eastAsia"/>
          <w:lang w:val="zh-CN"/>
        </w:rPr>
        <w:t>成交供应商不能及时领取成交通知书，采购人应当通过邮寄、快递等方式将项目成交通知书送达成交供应商。</w:t>
      </w:r>
    </w:p>
    <w:p>
      <w:pPr>
        <w:pStyle w:val="5"/>
        <w:wordWrap w:val="0"/>
        <w:spacing w:before="120" w:beforeLines="50" w:after="120" w:afterLines="50"/>
        <w:ind w:firstLine="602"/>
        <w:jc w:val="left"/>
        <w:rPr>
          <w:rFonts w:ascii="宋体" w:hAnsi="宋体"/>
        </w:rPr>
      </w:pPr>
      <w:r>
        <w:rPr>
          <w:rFonts w:hint="eastAsia" w:ascii="宋体" w:hAnsi="宋体"/>
        </w:rPr>
        <w:t>25.成交通知书</w:t>
      </w:r>
    </w:p>
    <w:p>
      <w:pPr>
        <w:wordWrap w:val="0"/>
        <w:spacing w:before="120" w:beforeLines="50" w:after="120" w:afterLines="50" w:line="360" w:lineRule="auto"/>
        <w:ind w:firstLine="480"/>
        <w:jc w:val="left"/>
        <w:rPr>
          <w:lang w:val="zh-CN"/>
        </w:rPr>
      </w:pPr>
      <w:r>
        <w:rPr>
          <w:rFonts w:hint="eastAsia"/>
          <w:lang w:val="zh-CN"/>
        </w:rPr>
        <w:t>2</w:t>
      </w:r>
      <w:r>
        <w:rPr>
          <w:rFonts w:hint="eastAsia"/>
        </w:rPr>
        <w:t>5</w:t>
      </w:r>
      <w:r>
        <w:rPr>
          <w:rFonts w:hint="eastAsia"/>
          <w:lang w:val="zh-CN"/>
        </w:rPr>
        <w:t>.1</w:t>
      </w:r>
      <w:r>
        <w:rPr>
          <w:rFonts w:hint="eastAsia"/>
        </w:rPr>
        <w:t xml:space="preserve"> </w:t>
      </w:r>
      <w:r>
        <w:rPr>
          <w:rFonts w:hint="eastAsia"/>
          <w:lang w:val="zh-CN"/>
        </w:rPr>
        <w:t>成交通知书为签订采购合同的依据之一，是合同的有效组成部分。</w:t>
      </w:r>
    </w:p>
    <w:p>
      <w:pPr>
        <w:wordWrap w:val="0"/>
        <w:spacing w:before="120" w:beforeLines="50" w:after="120" w:afterLines="50" w:line="360" w:lineRule="auto"/>
        <w:ind w:firstLine="480"/>
        <w:jc w:val="left"/>
        <w:rPr>
          <w:lang w:val="zh-CN"/>
        </w:rPr>
      </w:pPr>
      <w:r>
        <w:rPr>
          <w:rFonts w:hint="eastAsia"/>
          <w:lang w:val="zh-CN"/>
        </w:rPr>
        <w:t>2</w:t>
      </w:r>
      <w:r>
        <w:rPr>
          <w:rFonts w:hint="eastAsia"/>
        </w:rPr>
        <w:t>5</w:t>
      </w:r>
      <w:r>
        <w:rPr>
          <w:rFonts w:hint="eastAsia"/>
          <w:lang w:val="zh-CN"/>
        </w:rPr>
        <w:t>.2</w:t>
      </w:r>
      <w:r>
        <w:rPr>
          <w:rFonts w:hint="eastAsia"/>
        </w:rPr>
        <w:t xml:space="preserve"> </w:t>
      </w:r>
      <w:r>
        <w:rPr>
          <w:rFonts w:hint="eastAsia"/>
          <w:lang w:val="zh-CN"/>
        </w:rPr>
        <w:t>成交通知书对采购人和成交供应商均具有法律效力。成交通知书发出后，采购人无正当理由改变成交结果，或者成交供应商无正当理由放弃成交的，将承担相应的法律责任。</w:t>
      </w:r>
    </w:p>
    <w:p>
      <w:pPr>
        <w:wordWrap w:val="0"/>
        <w:spacing w:before="120" w:beforeLines="50" w:after="120" w:afterLines="50" w:line="360" w:lineRule="auto"/>
        <w:ind w:firstLine="480"/>
        <w:jc w:val="left"/>
        <w:rPr>
          <w:lang w:val="zh-CN"/>
        </w:rPr>
      </w:pPr>
      <w:r>
        <w:rPr>
          <w:rFonts w:hint="eastAsia"/>
          <w:lang w:val="zh-CN"/>
        </w:rPr>
        <w:t>2</w:t>
      </w:r>
      <w:r>
        <w:rPr>
          <w:rFonts w:hint="eastAsia"/>
        </w:rPr>
        <w:t>5</w:t>
      </w:r>
      <w:r>
        <w:rPr>
          <w:rFonts w:hint="eastAsia"/>
          <w:lang w:val="zh-CN"/>
        </w:rPr>
        <w:t>.3</w:t>
      </w:r>
      <w:r>
        <w:rPr>
          <w:rFonts w:hint="eastAsia"/>
        </w:rPr>
        <w:t xml:space="preserve"> </w:t>
      </w:r>
      <w:r>
        <w:rPr>
          <w:rFonts w:hint="eastAsia"/>
          <w:lang w:val="zh-CN"/>
        </w:rPr>
        <w:t>成交供应商的响应文件作为无效响应文件处理或者有相关法律法规规章制度规定的成交无效情形的，采购人在取得有权主体的认定以后，有权宣布发出的成交通知书无效，并收回发出的成交通知书，依法重新确定成交供应商或者重新开展采购活动。</w:t>
      </w:r>
    </w:p>
    <w:p>
      <w:pPr>
        <w:pStyle w:val="16"/>
        <w:wordWrap w:val="0"/>
        <w:spacing w:before="120" w:beforeLines="50"/>
        <w:ind w:left="480"/>
        <w:rPr>
          <w:rFonts w:ascii="宋体" w:hAnsi="宋体"/>
        </w:rPr>
      </w:pPr>
    </w:p>
    <w:p>
      <w:pPr>
        <w:pStyle w:val="4"/>
        <w:numPr>
          <w:ilvl w:val="0"/>
          <w:numId w:val="1"/>
        </w:numPr>
        <w:wordWrap w:val="0"/>
        <w:spacing w:before="120" w:after="120" w:line="360" w:lineRule="auto"/>
        <w:ind w:firstLine="600"/>
        <w:rPr>
          <w:rFonts w:ascii="宋体" w:hAnsi="宋体"/>
        </w:rPr>
      </w:pPr>
      <w:r>
        <w:rPr>
          <w:rFonts w:hint="eastAsia" w:ascii="宋体" w:hAnsi="宋体"/>
        </w:rPr>
        <w:t>合同事项</w:t>
      </w:r>
    </w:p>
    <w:p>
      <w:pPr>
        <w:pStyle w:val="5"/>
        <w:wordWrap w:val="0"/>
        <w:spacing w:before="120" w:beforeLines="50" w:after="120" w:afterLines="50"/>
        <w:ind w:firstLine="602"/>
        <w:jc w:val="left"/>
        <w:rPr>
          <w:rFonts w:ascii="宋体" w:hAnsi="宋体"/>
        </w:rPr>
      </w:pPr>
      <w:r>
        <w:rPr>
          <w:rFonts w:hint="eastAsia" w:ascii="宋体" w:hAnsi="宋体"/>
        </w:rPr>
        <w:t>26.签订合同</w:t>
      </w:r>
    </w:p>
    <w:p>
      <w:pPr>
        <w:wordWrap w:val="0"/>
        <w:spacing w:before="120" w:beforeLines="50" w:after="120" w:afterLines="50" w:line="360" w:lineRule="auto"/>
        <w:ind w:firstLine="480"/>
        <w:jc w:val="left"/>
        <w:rPr>
          <w:lang w:val="zh-CN"/>
        </w:rPr>
      </w:pPr>
      <w:r>
        <w:rPr>
          <w:rFonts w:hint="eastAsia"/>
          <w:lang w:val="zh-CN"/>
        </w:rPr>
        <w:t>2</w:t>
      </w:r>
      <w:r>
        <w:rPr>
          <w:rFonts w:hint="eastAsia"/>
        </w:rPr>
        <w:t>6</w:t>
      </w:r>
      <w:r>
        <w:rPr>
          <w:rFonts w:hint="eastAsia"/>
          <w:lang w:val="zh-CN"/>
        </w:rPr>
        <w:t>.1 成交供应商应在成交通知书发出之日起</w:t>
      </w:r>
      <w:r>
        <w:rPr>
          <w:rFonts w:hint="eastAsia"/>
        </w:rPr>
        <w:t>30天</w:t>
      </w:r>
      <w:r>
        <w:rPr>
          <w:rFonts w:hint="eastAsia"/>
          <w:lang w:val="zh-CN"/>
        </w:rPr>
        <w:t>内与采购人签订采购合同。由于成交供应商的原因逾期未与采购人签订采购合同的，将视为放弃成交，取消其成交资格并将按相关规定进行处理。</w:t>
      </w:r>
    </w:p>
    <w:p>
      <w:pPr>
        <w:wordWrap w:val="0"/>
        <w:spacing w:before="120" w:beforeLines="50" w:after="120" w:afterLines="50" w:line="360" w:lineRule="auto"/>
        <w:ind w:firstLine="480"/>
        <w:jc w:val="left"/>
        <w:rPr>
          <w:lang w:val="zh-CN"/>
        </w:rPr>
      </w:pPr>
      <w:r>
        <w:rPr>
          <w:rFonts w:hint="eastAsia"/>
          <w:lang w:val="zh-CN"/>
        </w:rPr>
        <w:t>2</w:t>
      </w:r>
      <w:r>
        <w:rPr>
          <w:rFonts w:hint="eastAsia"/>
        </w:rPr>
        <w:t>6</w:t>
      </w:r>
      <w:r>
        <w:rPr>
          <w:rFonts w:hint="eastAsia"/>
          <w:lang w:val="zh-CN"/>
        </w:rPr>
        <w:t>.2 磋商文件、成交供应商的响应文件及双方确认的澄清文件等，均为有法律约束力的合同组成部分。</w:t>
      </w:r>
    </w:p>
    <w:p>
      <w:pPr>
        <w:wordWrap w:val="0"/>
        <w:spacing w:before="120" w:beforeLines="50" w:after="120" w:afterLines="50" w:line="360" w:lineRule="auto"/>
        <w:ind w:firstLine="480"/>
        <w:jc w:val="left"/>
        <w:rPr>
          <w:lang w:val="zh-CN"/>
        </w:rPr>
      </w:pPr>
      <w:r>
        <w:rPr>
          <w:rFonts w:hint="eastAsia"/>
          <w:lang w:val="zh-CN"/>
        </w:rPr>
        <w:t>2</w:t>
      </w:r>
      <w:r>
        <w:rPr>
          <w:rFonts w:hint="eastAsia"/>
        </w:rPr>
        <w:t>6</w:t>
      </w:r>
      <w:r>
        <w:rPr>
          <w:rFonts w:hint="eastAsia"/>
          <w:lang w:val="zh-CN"/>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wordWrap w:val="0"/>
        <w:spacing w:before="120" w:beforeLines="50" w:after="120" w:afterLines="50" w:line="360" w:lineRule="auto"/>
        <w:ind w:firstLine="480"/>
        <w:jc w:val="left"/>
        <w:rPr>
          <w:lang w:val="zh-CN"/>
        </w:rPr>
      </w:pPr>
      <w:r>
        <w:rPr>
          <w:rFonts w:hint="eastAsia"/>
          <w:lang w:val="zh-CN"/>
        </w:rPr>
        <w:t>2</w:t>
      </w:r>
      <w:r>
        <w:rPr>
          <w:rFonts w:hint="eastAsia"/>
        </w:rPr>
        <w:t>6</w:t>
      </w:r>
      <w:r>
        <w:rPr>
          <w:rFonts w:hint="eastAsia"/>
          <w:lang w:val="zh-CN"/>
        </w:rPr>
        <w:t>.4 成交供应商因不可抗力原因不能履行采购合同或放弃成交的，采购人可以与排在成交供应商之后第一位的成交候选人签订采购合同，以此类推。</w:t>
      </w:r>
    </w:p>
    <w:p>
      <w:pPr>
        <w:wordWrap w:val="0"/>
        <w:spacing w:before="120" w:beforeLines="50" w:after="120" w:afterLines="50" w:line="360" w:lineRule="auto"/>
        <w:ind w:firstLine="480"/>
        <w:jc w:val="left"/>
        <w:rPr>
          <w:lang w:val="zh-CN"/>
        </w:rPr>
      </w:pPr>
      <w:r>
        <w:rPr>
          <w:rFonts w:hint="eastAsia"/>
          <w:lang w:val="zh-CN"/>
        </w:rPr>
        <w:t>2</w:t>
      </w:r>
      <w:r>
        <w:rPr>
          <w:rFonts w:hint="eastAsia"/>
        </w:rPr>
        <w:t>6</w:t>
      </w:r>
      <w:r>
        <w:rPr>
          <w:rFonts w:hint="eastAsia"/>
          <w:lang w:val="zh-CN"/>
        </w:rPr>
        <w:t>.5</w:t>
      </w:r>
      <w:r>
        <w:rPr>
          <w:rFonts w:hint="eastAsia"/>
        </w:rPr>
        <w:t xml:space="preserve"> </w:t>
      </w:r>
      <w:r>
        <w:rPr>
          <w:rFonts w:hint="eastAsia"/>
          <w:lang w:val="zh-CN"/>
        </w:rPr>
        <w:t>竞争性磋商文件、成交供应商提交的响应文件、磋商中的最后报价、成交供应商承诺书、成交通知书等均称为有法律约束力的合同组成内容。</w:t>
      </w:r>
    </w:p>
    <w:p>
      <w:pPr>
        <w:tabs>
          <w:tab w:val="left" w:pos="1080"/>
        </w:tabs>
        <w:wordWrap w:val="0"/>
        <w:spacing w:before="120" w:beforeLines="50" w:line="360" w:lineRule="auto"/>
        <w:ind w:firstLine="460" w:firstLineChars="192"/>
      </w:pPr>
      <w:r>
        <w:t>2</w:t>
      </w:r>
      <w:r>
        <w:rPr>
          <w:rFonts w:hint="eastAsia"/>
        </w:rPr>
        <w:t>6</w:t>
      </w:r>
      <w:r>
        <w:t>.</w:t>
      </w:r>
      <w:r>
        <w:rPr>
          <w:rFonts w:hint="eastAsia"/>
        </w:rPr>
        <w:t>6 成交候选供应商单位及其现任法定代表人、主要负责人存在行贿犯罪记录的，成交后未签订采购合同的，将认定成交无效；成交后签订采购合同未履行的，将认定成交无效，同时撤销采购合同；成交后签订采购合同且已经履行的，将认定采购活动违法，由相关当事人承担赔偿责任。</w:t>
      </w:r>
    </w:p>
    <w:p>
      <w:pPr>
        <w:pStyle w:val="16"/>
        <w:wordWrap w:val="0"/>
        <w:spacing w:before="120" w:beforeLines="50"/>
        <w:ind w:left="480"/>
        <w:rPr>
          <w:rFonts w:ascii="宋体" w:hAnsi="宋体"/>
        </w:rPr>
      </w:pPr>
    </w:p>
    <w:p>
      <w:pPr>
        <w:pStyle w:val="5"/>
        <w:wordWrap w:val="0"/>
        <w:spacing w:before="120" w:beforeLines="50" w:after="120" w:afterLines="50"/>
        <w:ind w:firstLine="602"/>
        <w:jc w:val="left"/>
        <w:rPr>
          <w:rFonts w:ascii="宋体" w:hAnsi="宋体"/>
        </w:rPr>
      </w:pPr>
      <w:r>
        <w:rPr>
          <w:rFonts w:hint="eastAsia" w:ascii="宋体" w:hAnsi="宋体"/>
        </w:rPr>
        <w:t>27.合同分包（实质性要求）</w:t>
      </w:r>
    </w:p>
    <w:p>
      <w:pPr>
        <w:wordWrap w:val="0"/>
        <w:spacing w:before="120" w:beforeLines="50" w:after="120" w:afterLines="50" w:line="360" w:lineRule="auto"/>
        <w:ind w:firstLine="480"/>
        <w:jc w:val="left"/>
        <w:rPr>
          <w:lang w:val="zh-CN"/>
        </w:rPr>
      </w:pPr>
      <w:r>
        <w:rPr>
          <w:rFonts w:hint="eastAsia"/>
          <w:lang w:val="zh-CN"/>
        </w:rPr>
        <w:t>2</w:t>
      </w:r>
      <w:r>
        <w:rPr>
          <w:rFonts w:hint="eastAsia"/>
        </w:rPr>
        <w:t>7</w:t>
      </w:r>
      <w:r>
        <w:rPr>
          <w:rFonts w:hint="eastAsia"/>
          <w:lang w:val="zh-CN"/>
        </w:rPr>
        <w:t>.1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wordWrap w:val="0"/>
        <w:spacing w:before="120" w:beforeLines="50" w:after="120" w:afterLines="50" w:line="360" w:lineRule="auto"/>
        <w:ind w:firstLine="480"/>
        <w:jc w:val="left"/>
        <w:rPr>
          <w:lang w:val="zh-CN"/>
        </w:rPr>
      </w:pPr>
      <w:r>
        <w:rPr>
          <w:rFonts w:hint="eastAsia"/>
          <w:lang w:val="zh-CN"/>
        </w:rPr>
        <w:t>分包履行合同的部分应当为采购项目的非主体、非关键性工作，不属于成交供应商的主要合同义务。</w:t>
      </w:r>
    </w:p>
    <w:p>
      <w:pPr>
        <w:wordWrap w:val="0"/>
        <w:spacing w:before="120" w:beforeLines="50" w:after="120" w:afterLines="50" w:line="360" w:lineRule="auto"/>
        <w:ind w:firstLine="480"/>
        <w:jc w:val="left"/>
        <w:rPr>
          <w:lang w:val="zh-CN"/>
        </w:rPr>
      </w:pPr>
      <w:r>
        <w:rPr>
          <w:rFonts w:hint="eastAsia"/>
          <w:lang w:val="zh-CN"/>
        </w:rPr>
        <w:t>2</w:t>
      </w:r>
      <w:r>
        <w:rPr>
          <w:rFonts w:hint="eastAsia"/>
        </w:rPr>
        <w:t>7</w:t>
      </w:r>
      <w:r>
        <w:rPr>
          <w:rFonts w:hint="eastAsia"/>
          <w:lang w:val="zh-CN"/>
        </w:rPr>
        <w:t>.2 采购合同实行分包履行的，成交供应商就采购项目和分包项目向采购人负责，分包供应商就分包项目承担责任。</w:t>
      </w:r>
    </w:p>
    <w:p>
      <w:pPr>
        <w:pStyle w:val="5"/>
        <w:wordWrap w:val="0"/>
        <w:spacing w:before="120" w:beforeLines="50" w:after="120" w:afterLines="50"/>
        <w:ind w:firstLine="602"/>
        <w:jc w:val="left"/>
        <w:rPr>
          <w:rFonts w:ascii="宋体" w:hAnsi="宋体"/>
        </w:rPr>
      </w:pPr>
      <w:r>
        <w:rPr>
          <w:rFonts w:hint="eastAsia" w:ascii="宋体" w:hAnsi="宋体"/>
        </w:rPr>
        <w:t>28.合同转包（实质性要求）</w:t>
      </w:r>
    </w:p>
    <w:p>
      <w:pPr>
        <w:wordWrap w:val="0"/>
        <w:spacing w:before="120" w:beforeLines="50" w:after="120" w:afterLines="50" w:line="360" w:lineRule="auto"/>
        <w:ind w:firstLine="480"/>
        <w:jc w:val="left"/>
        <w:rPr>
          <w:lang w:val="zh-CN"/>
        </w:rPr>
      </w:pPr>
      <w:r>
        <w:rPr>
          <w:rFonts w:hint="eastAsia"/>
          <w:lang w:val="zh-CN"/>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wordWrap w:val="0"/>
        <w:spacing w:before="120" w:beforeLines="50" w:after="120" w:afterLines="50" w:line="360" w:lineRule="auto"/>
        <w:ind w:firstLine="480"/>
        <w:jc w:val="left"/>
        <w:rPr>
          <w:lang w:val="zh-CN"/>
        </w:rPr>
      </w:pPr>
      <w:r>
        <w:rPr>
          <w:rFonts w:hint="eastAsia"/>
          <w:lang w:val="zh-CN"/>
        </w:rPr>
        <w:t>成交供应商转包的，视同拒绝履行采购合同义务，将</w:t>
      </w:r>
      <w:r>
        <w:rPr>
          <w:rFonts w:hint="eastAsia"/>
        </w:rPr>
        <w:t>取消其成交资格</w:t>
      </w:r>
      <w:r>
        <w:rPr>
          <w:rFonts w:hint="eastAsia"/>
          <w:lang w:val="zh-CN"/>
        </w:rPr>
        <w:t>。</w:t>
      </w:r>
    </w:p>
    <w:p>
      <w:pPr>
        <w:pStyle w:val="5"/>
        <w:wordWrap w:val="0"/>
        <w:spacing w:before="120" w:beforeLines="50" w:after="120" w:afterLines="50"/>
        <w:ind w:firstLine="602"/>
        <w:jc w:val="left"/>
        <w:rPr>
          <w:rFonts w:ascii="宋体" w:hAnsi="宋体"/>
        </w:rPr>
      </w:pPr>
      <w:r>
        <w:rPr>
          <w:rFonts w:hint="eastAsia" w:ascii="宋体" w:hAnsi="宋体"/>
        </w:rPr>
        <w:t>29.补充合同</w:t>
      </w:r>
    </w:p>
    <w:p>
      <w:pPr>
        <w:wordWrap w:val="0"/>
        <w:spacing w:before="120" w:beforeLines="50" w:after="120" w:afterLines="50" w:line="360" w:lineRule="auto"/>
        <w:ind w:firstLine="480"/>
        <w:jc w:val="left"/>
        <w:rPr>
          <w:lang w:val="zh-CN"/>
        </w:rPr>
      </w:pPr>
      <w:r>
        <w:rPr>
          <w:rFonts w:hint="eastAsia"/>
          <w:lang w:val="zh-CN"/>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 </w:t>
      </w:r>
    </w:p>
    <w:p>
      <w:pPr>
        <w:pStyle w:val="5"/>
        <w:wordWrap w:val="0"/>
        <w:spacing w:before="120" w:beforeLines="50" w:after="120" w:afterLines="50"/>
        <w:ind w:firstLine="602"/>
        <w:jc w:val="left"/>
        <w:rPr>
          <w:rFonts w:ascii="宋体" w:hAnsi="宋体"/>
        </w:rPr>
      </w:pPr>
      <w:r>
        <w:rPr>
          <w:rFonts w:hint="eastAsia" w:ascii="宋体" w:hAnsi="宋体"/>
        </w:rPr>
        <w:t>30.履行合同</w:t>
      </w:r>
    </w:p>
    <w:p>
      <w:pPr>
        <w:wordWrap w:val="0"/>
        <w:spacing w:before="120" w:beforeLines="50" w:after="120" w:afterLines="50" w:line="360" w:lineRule="auto"/>
        <w:ind w:firstLine="480"/>
        <w:jc w:val="left"/>
        <w:rPr>
          <w:lang w:val="zh-CN"/>
        </w:rPr>
      </w:pPr>
      <w:r>
        <w:rPr>
          <w:rFonts w:hint="eastAsia"/>
        </w:rPr>
        <w:t>30</w:t>
      </w:r>
      <w:r>
        <w:rPr>
          <w:rFonts w:hint="eastAsia"/>
          <w:lang w:val="zh-CN"/>
        </w:rPr>
        <w:t>.1 成交供应商与采购人签订合同后，合同双方应严格执行合同条款，履行合同规定的义务，保证合同的顺利完成。</w:t>
      </w:r>
    </w:p>
    <w:p>
      <w:pPr>
        <w:wordWrap w:val="0"/>
        <w:spacing w:before="120" w:beforeLines="50" w:after="120" w:afterLines="50" w:line="360" w:lineRule="auto"/>
        <w:ind w:firstLine="480"/>
        <w:jc w:val="left"/>
        <w:rPr>
          <w:lang w:val="zh-CN"/>
        </w:rPr>
      </w:pPr>
      <w:r>
        <w:rPr>
          <w:rFonts w:hint="eastAsia"/>
        </w:rPr>
        <w:t>30</w:t>
      </w:r>
      <w:r>
        <w:rPr>
          <w:rFonts w:hint="eastAsia"/>
          <w:lang w:val="zh-CN"/>
        </w:rPr>
        <w:t>.2</w:t>
      </w:r>
      <w:r>
        <w:rPr>
          <w:rFonts w:hint="eastAsia"/>
        </w:rPr>
        <w:t xml:space="preserve"> </w:t>
      </w:r>
      <w:r>
        <w:rPr>
          <w:rFonts w:hint="eastAsia"/>
          <w:lang w:val="zh-CN"/>
        </w:rPr>
        <w:t>在合同履行过程中，如发生合同纠纷，合同双方应按照《民法典》的有关规定进行处理。</w:t>
      </w:r>
    </w:p>
    <w:p>
      <w:pPr>
        <w:pStyle w:val="4"/>
        <w:numPr>
          <w:ilvl w:val="0"/>
          <w:numId w:val="1"/>
        </w:numPr>
        <w:wordWrap w:val="0"/>
        <w:spacing w:before="120" w:after="120" w:line="360" w:lineRule="auto"/>
        <w:ind w:firstLine="600"/>
        <w:rPr>
          <w:rFonts w:ascii="宋体" w:hAnsi="宋体"/>
        </w:rPr>
      </w:pPr>
      <w:r>
        <w:rPr>
          <w:rFonts w:hint="eastAsia" w:ascii="宋体" w:hAnsi="宋体"/>
        </w:rPr>
        <w:t>磋商纪律要求</w:t>
      </w:r>
    </w:p>
    <w:p>
      <w:pPr>
        <w:pStyle w:val="5"/>
        <w:wordWrap w:val="0"/>
        <w:spacing w:before="120" w:beforeLines="50" w:after="120" w:afterLines="50"/>
        <w:ind w:firstLine="602"/>
        <w:jc w:val="left"/>
        <w:rPr>
          <w:rFonts w:ascii="宋体" w:hAnsi="宋体"/>
        </w:rPr>
      </w:pPr>
      <w:r>
        <w:rPr>
          <w:rFonts w:hint="eastAsia" w:ascii="宋体" w:hAnsi="宋体"/>
        </w:rPr>
        <w:t>32.供应商不得具有的情形</w:t>
      </w:r>
    </w:p>
    <w:p>
      <w:pPr>
        <w:wordWrap w:val="0"/>
        <w:spacing w:before="120" w:beforeLines="50" w:after="120" w:afterLines="50" w:line="360" w:lineRule="auto"/>
        <w:ind w:firstLine="480"/>
        <w:jc w:val="left"/>
        <w:rPr>
          <w:lang w:val="zh-CN"/>
        </w:rPr>
      </w:pPr>
      <w:r>
        <w:rPr>
          <w:rFonts w:hint="eastAsia"/>
          <w:lang w:val="zh-CN"/>
        </w:rPr>
        <w:t>供应商参加本项目磋商不得有下列情形：</w:t>
      </w:r>
    </w:p>
    <w:p>
      <w:pPr>
        <w:wordWrap w:val="0"/>
        <w:spacing w:before="120" w:beforeLines="50" w:after="120" w:afterLines="50" w:line="360" w:lineRule="auto"/>
        <w:ind w:firstLine="480"/>
        <w:jc w:val="left"/>
        <w:rPr>
          <w:lang w:val="zh-CN"/>
        </w:rPr>
      </w:pPr>
      <w:r>
        <w:rPr>
          <w:rFonts w:hint="eastAsia"/>
          <w:lang w:val="zh-CN"/>
        </w:rPr>
        <w:t>（1）提供虚假材料谋取成交；</w:t>
      </w:r>
    </w:p>
    <w:p>
      <w:pPr>
        <w:wordWrap w:val="0"/>
        <w:spacing w:before="120" w:beforeLines="50" w:after="120" w:afterLines="50" w:line="360" w:lineRule="auto"/>
        <w:ind w:firstLine="480"/>
        <w:jc w:val="left"/>
        <w:rPr>
          <w:lang w:val="zh-CN"/>
        </w:rPr>
      </w:pPr>
      <w:r>
        <w:rPr>
          <w:rFonts w:hint="eastAsia"/>
          <w:lang w:val="zh-CN"/>
        </w:rPr>
        <w:t>（2）采取不正当手段诋毁、排挤其他供应商；</w:t>
      </w:r>
    </w:p>
    <w:p>
      <w:pPr>
        <w:wordWrap w:val="0"/>
        <w:spacing w:before="120" w:beforeLines="50" w:after="120" w:afterLines="50" w:line="360" w:lineRule="auto"/>
        <w:ind w:firstLine="480"/>
        <w:jc w:val="left"/>
        <w:rPr>
          <w:lang w:val="zh-CN"/>
        </w:rPr>
      </w:pPr>
      <w:r>
        <w:rPr>
          <w:rFonts w:hint="eastAsia"/>
          <w:lang w:val="zh-CN"/>
        </w:rPr>
        <w:t>（3）与采购人、或其他供应商恶意串通；</w:t>
      </w:r>
    </w:p>
    <w:p>
      <w:pPr>
        <w:wordWrap w:val="0"/>
        <w:spacing w:before="120" w:beforeLines="50" w:after="120" w:afterLines="50" w:line="360" w:lineRule="auto"/>
        <w:ind w:firstLine="480"/>
        <w:jc w:val="left"/>
        <w:rPr>
          <w:lang w:val="zh-CN"/>
        </w:rPr>
      </w:pPr>
      <w:r>
        <w:rPr>
          <w:rFonts w:hint="eastAsia"/>
          <w:lang w:val="zh-CN"/>
        </w:rPr>
        <w:t>（4）向采购人、磋商小组成员行贿或者提供其他不正当利益；</w:t>
      </w:r>
    </w:p>
    <w:p>
      <w:pPr>
        <w:wordWrap w:val="0"/>
        <w:spacing w:before="120" w:beforeLines="50" w:after="120" w:afterLines="50" w:line="360" w:lineRule="auto"/>
        <w:ind w:firstLine="480"/>
        <w:jc w:val="left"/>
        <w:rPr>
          <w:lang w:val="zh-CN"/>
        </w:rPr>
      </w:pPr>
      <w:r>
        <w:rPr>
          <w:rFonts w:hint="eastAsia"/>
          <w:lang w:val="zh-CN"/>
        </w:rPr>
        <w:t>（5）在磋商过程中与采购人进行协商；</w:t>
      </w:r>
    </w:p>
    <w:p>
      <w:pPr>
        <w:wordWrap w:val="0"/>
        <w:spacing w:before="120" w:beforeLines="50" w:after="120" w:afterLines="50" w:line="360" w:lineRule="auto"/>
        <w:ind w:firstLine="480"/>
        <w:jc w:val="left"/>
        <w:rPr>
          <w:lang w:val="zh-CN"/>
        </w:rPr>
      </w:pPr>
      <w:r>
        <w:rPr>
          <w:rFonts w:hint="eastAsia"/>
          <w:lang w:val="zh-CN"/>
        </w:rPr>
        <w:t>（6）成交后无正当理由拒不与采购人签订采购合同；</w:t>
      </w:r>
    </w:p>
    <w:p>
      <w:pPr>
        <w:wordWrap w:val="0"/>
        <w:spacing w:before="120" w:beforeLines="50" w:after="120" w:afterLines="50" w:line="360" w:lineRule="auto"/>
        <w:ind w:firstLine="480"/>
        <w:jc w:val="left"/>
        <w:rPr>
          <w:lang w:val="zh-CN"/>
        </w:rPr>
      </w:pPr>
      <w:r>
        <w:rPr>
          <w:rFonts w:hint="eastAsia"/>
          <w:lang w:val="zh-CN"/>
        </w:rPr>
        <w:t>（7）未按照磋商文件确定的事项签订采购合同；</w:t>
      </w:r>
    </w:p>
    <w:p>
      <w:pPr>
        <w:wordWrap w:val="0"/>
        <w:spacing w:before="120" w:beforeLines="50" w:after="120" w:afterLines="50" w:line="360" w:lineRule="auto"/>
        <w:ind w:firstLine="480"/>
        <w:jc w:val="left"/>
        <w:rPr>
          <w:lang w:val="zh-CN"/>
        </w:rPr>
      </w:pPr>
      <w:r>
        <w:rPr>
          <w:rFonts w:hint="eastAsia"/>
          <w:lang w:val="zh-CN"/>
        </w:rPr>
        <w:t>（8）将采购合同转包或者违规分包；</w:t>
      </w:r>
    </w:p>
    <w:p>
      <w:pPr>
        <w:wordWrap w:val="0"/>
        <w:spacing w:before="120" w:beforeLines="50" w:after="120" w:afterLines="50" w:line="360" w:lineRule="auto"/>
        <w:ind w:firstLine="480"/>
        <w:jc w:val="left"/>
        <w:rPr>
          <w:lang w:val="zh-CN"/>
        </w:rPr>
      </w:pPr>
      <w:r>
        <w:rPr>
          <w:rFonts w:hint="eastAsia"/>
          <w:lang w:val="zh-CN"/>
        </w:rPr>
        <w:t>（9）提供假冒伪劣产品（</w:t>
      </w:r>
      <w:r>
        <w:rPr>
          <w:rFonts w:hint="eastAsia"/>
        </w:rPr>
        <w:t>本项目不适用</w:t>
      </w:r>
      <w:r>
        <w:rPr>
          <w:rFonts w:hint="eastAsia"/>
          <w:lang w:val="zh-CN"/>
        </w:rPr>
        <w:t>）；</w:t>
      </w:r>
    </w:p>
    <w:p>
      <w:pPr>
        <w:wordWrap w:val="0"/>
        <w:spacing w:before="120" w:beforeLines="50" w:after="120" w:afterLines="50" w:line="360" w:lineRule="auto"/>
        <w:ind w:firstLine="480"/>
        <w:jc w:val="left"/>
        <w:rPr>
          <w:lang w:val="zh-CN"/>
        </w:rPr>
      </w:pPr>
      <w:r>
        <w:rPr>
          <w:rFonts w:hint="eastAsia"/>
          <w:lang w:val="zh-CN"/>
        </w:rPr>
        <w:t>（10）擅自变更、中止或者终止采购合同；</w:t>
      </w:r>
    </w:p>
    <w:p>
      <w:pPr>
        <w:wordWrap w:val="0"/>
        <w:spacing w:before="120" w:beforeLines="50" w:after="120" w:afterLines="50" w:line="360" w:lineRule="auto"/>
        <w:ind w:firstLine="480"/>
        <w:jc w:val="left"/>
        <w:rPr>
          <w:lang w:val="zh-CN"/>
        </w:rPr>
      </w:pPr>
      <w:r>
        <w:rPr>
          <w:rFonts w:hint="eastAsia"/>
          <w:lang w:val="zh-CN"/>
        </w:rPr>
        <w:t>（11）拒绝有关部门的监督检查或者向监督检查部门提供虚假情况；</w:t>
      </w:r>
    </w:p>
    <w:p>
      <w:pPr>
        <w:wordWrap w:val="0"/>
        <w:spacing w:before="120" w:beforeLines="50" w:after="120" w:afterLines="50" w:line="360" w:lineRule="auto"/>
        <w:ind w:firstLine="480"/>
        <w:jc w:val="left"/>
        <w:rPr>
          <w:lang w:val="zh-CN"/>
        </w:rPr>
      </w:pPr>
      <w:r>
        <w:rPr>
          <w:rFonts w:hint="eastAsia"/>
          <w:lang w:val="zh-CN"/>
        </w:rPr>
        <w:t>（12）法律法规规定的其他情形。</w:t>
      </w:r>
    </w:p>
    <w:p>
      <w:pPr>
        <w:wordWrap w:val="0"/>
        <w:spacing w:before="120" w:beforeLines="50" w:after="120" w:afterLines="50" w:line="360" w:lineRule="auto"/>
        <w:ind w:firstLine="480"/>
        <w:jc w:val="left"/>
      </w:pPr>
      <w:r>
        <w:rPr>
          <w:rFonts w:hint="eastAsia"/>
          <w:lang w:val="zh-CN"/>
        </w:rPr>
        <w:t>供应商有上述情形的，按照规定追究法律责任，具备（1）-（10）条情形之一的，同时将取消被确认为成交供应商的资格或者认定成交无效。</w:t>
      </w:r>
    </w:p>
    <w:p>
      <w:pPr>
        <w:pStyle w:val="15"/>
        <w:wordWrap w:val="0"/>
        <w:spacing w:before="120" w:beforeLines="50" w:after="120" w:line="360" w:lineRule="auto"/>
        <w:ind w:firstLine="0" w:firstLineChars="0"/>
        <w:rPr>
          <w:rFonts w:ascii="宋体" w:hAnsi="宋体"/>
          <w:szCs w:val="36"/>
        </w:rPr>
      </w:pPr>
      <w:bookmarkStart w:id="6" w:name="_Toc17033"/>
      <w:r>
        <w:rPr>
          <w:rFonts w:hint="eastAsia" w:ascii="宋体" w:hAnsi="宋体"/>
          <w:sz w:val="36"/>
          <w:szCs w:val="36"/>
        </w:rPr>
        <w:br w:type="page"/>
      </w:r>
      <w:bookmarkStart w:id="7" w:name="_Toc28125"/>
      <w:r>
        <w:rPr>
          <w:rFonts w:hint="eastAsia" w:ascii="宋体" w:hAnsi="宋体"/>
          <w:sz w:val="36"/>
          <w:szCs w:val="36"/>
        </w:rPr>
        <w:t xml:space="preserve">第三章 </w:t>
      </w:r>
      <w:r>
        <w:rPr>
          <w:rFonts w:ascii="宋体" w:hAnsi="宋体"/>
          <w:sz w:val="36"/>
          <w:szCs w:val="36"/>
        </w:rPr>
        <w:t xml:space="preserve"> </w:t>
      </w:r>
      <w:r>
        <w:rPr>
          <w:rFonts w:hint="eastAsia" w:ascii="宋体" w:hAnsi="宋体"/>
          <w:sz w:val="36"/>
          <w:szCs w:val="36"/>
        </w:rPr>
        <w:t>供应商资格条件要求</w:t>
      </w:r>
      <w:bookmarkEnd w:id="6"/>
      <w:bookmarkEnd w:id="7"/>
    </w:p>
    <w:p>
      <w:pPr>
        <w:wordWrap w:val="0"/>
        <w:spacing w:before="120" w:beforeLines="50" w:after="120" w:afterLines="50" w:line="360" w:lineRule="auto"/>
        <w:ind w:firstLine="482"/>
        <w:outlineLvl w:val="1"/>
        <w:rPr>
          <w:rFonts w:cs="宋体"/>
          <w:b/>
        </w:rPr>
      </w:pPr>
      <w:r>
        <w:rPr>
          <w:rFonts w:hint="eastAsia" w:cs="宋体"/>
          <w:b/>
        </w:rPr>
        <w:t>一、参加磋商的供应商应具备下列资格条件：</w:t>
      </w:r>
    </w:p>
    <w:p>
      <w:pPr>
        <w:wordWrap w:val="0"/>
        <w:spacing w:before="120" w:beforeLines="50" w:after="120" w:afterLines="50" w:line="360" w:lineRule="auto"/>
        <w:ind w:firstLine="480"/>
        <w:jc w:val="left"/>
        <w:outlineLvl w:val="2"/>
        <w:rPr>
          <w:rFonts w:cs="宋体"/>
        </w:rPr>
      </w:pPr>
      <w:r>
        <w:rPr>
          <w:rFonts w:hint="eastAsia" w:cs="宋体"/>
        </w:rPr>
        <w:t>1. 供应商参加本次采购活动应当具备下列基本条件：</w:t>
      </w:r>
    </w:p>
    <w:p>
      <w:pPr>
        <w:wordWrap w:val="0"/>
        <w:spacing w:before="120" w:beforeLines="50" w:after="120" w:afterLines="50" w:line="360" w:lineRule="auto"/>
        <w:ind w:firstLine="480"/>
        <w:jc w:val="left"/>
        <w:rPr>
          <w:rFonts w:cs="宋体"/>
        </w:rPr>
      </w:pPr>
      <w:r>
        <w:rPr>
          <w:rFonts w:hint="eastAsia" w:cs="宋体"/>
          <w:szCs w:val="22"/>
        </w:rPr>
        <w:t>（1）</w:t>
      </w:r>
      <w:r>
        <w:rPr>
          <w:rFonts w:hint="eastAsia" w:cs="宋体"/>
        </w:rPr>
        <w:t>具有独立承担民事责任的能力；</w:t>
      </w:r>
    </w:p>
    <w:p>
      <w:pPr>
        <w:wordWrap w:val="0"/>
        <w:spacing w:before="120" w:beforeLines="50" w:after="120" w:afterLines="50" w:line="360" w:lineRule="auto"/>
        <w:ind w:firstLine="480"/>
        <w:jc w:val="left"/>
        <w:rPr>
          <w:rFonts w:cs="宋体"/>
        </w:rPr>
      </w:pPr>
      <w:r>
        <w:rPr>
          <w:rFonts w:hint="eastAsia" w:cs="宋体"/>
          <w:szCs w:val="22"/>
        </w:rPr>
        <w:t>（2）</w:t>
      </w:r>
      <w:r>
        <w:rPr>
          <w:rFonts w:hint="eastAsia" w:cs="宋体"/>
        </w:rPr>
        <w:t>具有良好的商业信誉和健全的财务会计制度；</w:t>
      </w:r>
    </w:p>
    <w:p>
      <w:pPr>
        <w:wordWrap w:val="0"/>
        <w:spacing w:before="120" w:beforeLines="50" w:after="120" w:afterLines="50" w:line="360" w:lineRule="auto"/>
        <w:ind w:firstLine="480"/>
        <w:jc w:val="left"/>
        <w:rPr>
          <w:rFonts w:cs="宋体"/>
        </w:rPr>
      </w:pPr>
      <w:r>
        <w:rPr>
          <w:rFonts w:hint="eastAsia" w:cs="宋体"/>
          <w:szCs w:val="22"/>
        </w:rPr>
        <w:t>（3）</w:t>
      </w:r>
      <w:r>
        <w:rPr>
          <w:rFonts w:hint="eastAsia" w:cs="宋体"/>
        </w:rPr>
        <w:t>具有履行合同所必需的设备和专业技术能力；</w:t>
      </w:r>
    </w:p>
    <w:p>
      <w:pPr>
        <w:wordWrap w:val="0"/>
        <w:spacing w:before="120" w:beforeLines="50" w:after="120" w:afterLines="50" w:line="360" w:lineRule="auto"/>
        <w:ind w:firstLine="480"/>
        <w:jc w:val="left"/>
        <w:rPr>
          <w:rFonts w:cs="宋体"/>
        </w:rPr>
      </w:pPr>
      <w:r>
        <w:rPr>
          <w:rFonts w:hint="eastAsia" w:cs="宋体"/>
          <w:szCs w:val="22"/>
        </w:rPr>
        <w:t>（4）</w:t>
      </w:r>
      <w:r>
        <w:rPr>
          <w:rFonts w:hint="eastAsia" w:cs="宋体"/>
        </w:rPr>
        <w:t>有依法缴纳税收和社会保障资金的良好记录；</w:t>
      </w:r>
    </w:p>
    <w:p>
      <w:pPr>
        <w:wordWrap w:val="0"/>
        <w:spacing w:before="120" w:beforeLines="50" w:after="120" w:afterLines="50" w:line="360" w:lineRule="auto"/>
        <w:ind w:firstLine="480"/>
        <w:jc w:val="left"/>
        <w:rPr>
          <w:rFonts w:cs="宋体"/>
        </w:rPr>
      </w:pPr>
      <w:r>
        <w:rPr>
          <w:rFonts w:hint="eastAsia" w:cs="宋体"/>
          <w:szCs w:val="22"/>
        </w:rPr>
        <w:t>（5）</w:t>
      </w:r>
      <w:r>
        <w:rPr>
          <w:rFonts w:hint="eastAsia" w:cs="宋体"/>
        </w:rPr>
        <w:t>参加本次采购活动前三年内，在经营活动中没有重大违法记录；</w:t>
      </w:r>
    </w:p>
    <w:p>
      <w:pPr>
        <w:wordWrap w:val="0"/>
        <w:spacing w:before="120" w:beforeLines="50" w:after="120" w:afterLines="50" w:line="360" w:lineRule="auto"/>
        <w:ind w:firstLine="480"/>
        <w:jc w:val="left"/>
        <w:rPr>
          <w:rFonts w:cs="宋体"/>
        </w:rPr>
      </w:pPr>
      <w:r>
        <w:rPr>
          <w:rFonts w:hint="eastAsia" w:cs="宋体"/>
          <w:szCs w:val="22"/>
        </w:rPr>
        <w:t>（6）</w:t>
      </w:r>
      <w:r>
        <w:rPr>
          <w:rFonts w:hint="eastAsia" w:cs="宋体"/>
        </w:rPr>
        <w:t>法律、行政法规规定的其他条件；</w:t>
      </w:r>
    </w:p>
    <w:p>
      <w:pPr>
        <w:wordWrap w:val="0"/>
        <w:spacing w:before="120" w:beforeLines="50" w:after="120" w:afterLines="50" w:line="360" w:lineRule="auto"/>
        <w:ind w:firstLine="480"/>
        <w:jc w:val="left"/>
        <w:outlineLvl w:val="2"/>
        <w:rPr>
          <w:rFonts w:cs="宋体"/>
        </w:rPr>
      </w:pPr>
      <w:r>
        <w:rPr>
          <w:rFonts w:hint="eastAsia" w:cs="宋体"/>
        </w:rPr>
        <w:t>2</w:t>
      </w:r>
      <w:r>
        <w:rPr>
          <w:rFonts w:cs="宋体"/>
        </w:rPr>
        <w:t xml:space="preserve">. </w:t>
      </w:r>
      <w:r>
        <w:rPr>
          <w:rFonts w:hint="eastAsia" w:cs="宋体"/>
        </w:rPr>
        <w:t>本项目不接受联合体磋商。</w:t>
      </w:r>
    </w:p>
    <w:p>
      <w:pPr>
        <w:wordWrap w:val="0"/>
        <w:spacing w:before="120" w:beforeLines="50" w:after="120" w:afterLines="50" w:line="360" w:lineRule="auto"/>
        <w:ind w:firstLine="482"/>
        <w:outlineLvl w:val="1"/>
        <w:rPr>
          <w:rFonts w:cs="宋体"/>
          <w:b/>
        </w:rPr>
      </w:pPr>
      <w:r>
        <w:rPr>
          <w:rFonts w:hint="eastAsia" w:cs="宋体"/>
          <w:b/>
        </w:rPr>
        <w:t>二、其他类似效力要求相关要求：</w:t>
      </w:r>
    </w:p>
    <w:p>
      <w:pPr>
        <w:wordWrap w:val="0"/>
        <w:spacing w:before="120" w:beforeLines="50" w:line="360" w:lineRule="auto"/>
        <w:ind w:firstLine="480"/>
        <w:rPr>
          <w:rFonts w:cs="宋体"/>
        </w:rPr>
      </w:pPr>
      <w:r>
        <w:rPr>
          <w:rFonts w:hint="eastAsia" w:cs="宋体"/>
        </w:rPr>
        <w:t>1.按磋商文件要求报名成功；</w:t>
      </w:r>
    </w:p>
    <w:p>
      <w:pPr>
        <w:wordWrap w:val="0"/>
        <w:spacing w:before="120" w:beforeLines="50" w:line="360" w:lineRule="auto"/>
        <w:ind w:firstLine="480"/>
        <w:rPr>
          <w:rFonts w:cs="宋体"/>
          <w:sz w:val="21"/>
          <w:szCs w:val="16"/>
        </w:rPr>
      </w:pPr>
      <w:r>
        <w:rPr>
          <w:rFonts w:hint="eastAsia" w:cs="宋体"/>
        </w:rPr>
        <w:t>2.提供法定代表人授权书原件</w:t>
      </w:r>
      <w:r>
        <w:rPr>
          <w:rFonts w:hint="eastAsia" w:cs="宋体"/>
          <w:b/>
          <w:bCs/>
          <w:sz w:val="21"/>
          <w:szCs w:val="16"/>
        </w:rPr>
        <w:t>（注：①附法定代表人和被授权人身份证复印件正反面；②授权代表参与磋商时提供）；</w:t>
      </w:r>
    </w:p>
    <w:p>
      <w:pPr>
        <w:wordWrap w:val="0"/>
        <w:spacing w:before="120" w:beforeLines="50" w:line="360" w:lineRule="auto"/>
        <w:ind w:firstLine="480"/>
        <w:rPr>
          <w:rFonts w:cs="宋体"/>
          <w:b/>
          <w:bCs/>
          <w:sz w:val="21"/>
          <w:szCs w:val="16"/>
        </w:rPr>
      </w:pPr>
      <w:r>
        <w:rPr>
          <w:rFonts w:hint="eastAsia" w:cs="宋体"/>
        </w:rPr>
        <w:t>3.提供法定代表人证明书原件</w:t>
      </w:r>
      <w:r>
        <w:rPr>
          <w:rFonts w:hint="eastAsia" w:cs="宋体"/>
          <w:b/>
          <w:bCs/>
          <w:sz w:val="21"/>
          <w:szCs w:val="16"/>
        </w:rPr>
        <w:t>（注：①法定代表人身份证复印件正反面；②法定代表人亲自参加磋商时提供）；</w:t>
      </w:r>
    </w:p>
    <w:p>
      <w:pPr>
        <w:pStyle w:val="24"/>
        <w:wordWrap w:val="0"/>
        <w:spacing w:before="120" w:beforeLines="50"/>
        <w:ind w:firstLineChars="0"/>
        <w:rPr>
          <w:rFonts w:cs="宋体"/>
          <w:b/>
        </w:rPr>
      </w:pPr>
    </w:p>
    <w:p>
      <w:pPr>
        <w:pStyle w:val="24"/>
        <w:wordWrap w:val="0"/>
        <w:spacing w:before="120" w:beforeLines="50"/>
        <w:ind w:firstLine="422"/>
        <w:rPr>
          <w:rFonts w:cs="宋体"/>
          <w:b/>
          <w:sz w:val="21"/>
          <w:szCs w:val="21"/>
        </w:rPr>
      </w:pPr>
      <w:r>
        <w:rPr>
          <w:rFonts w:hint="eastAsia" w:cs="宋体"/>
          <w:b/>
          <w:sz w:val="21"/>
          <w:szCs w:val="21"/>
        </w:rPr>
        <w:t>注：</w:t>
      </w:r>
      <w:r>
        <w:rPr>
          <w:rFonts w:cs="宋体"/>
          <w:b/>
          <w:sz w:val="21"/>
          <w:szCs w:val="21"/>
        </w:rPr>
        <w:t xml:space="preserve">1. 其中重大违法记录中的 </w:t>
      </w:r>
      <w:r>
        <w:rPr>
          <w:rFonts w:hint="eastAsia" w:cs="宋体"/>
          <w:b/>
          <w:sz w:val="21"/>
          <w:szCs w:val="21"/>
        </w:rPr>
        <w:t>“较大数额罚款”认定为</w:t>
      </w:r>
      <w:r>
        <w:rPr>
          <w:rFonts w:cs="宋体"/>
          <w:b/>
          <w:sz w:val="21"/>
          <w:szCs w:val="21"/>
        </w:rPr>
        <w:t>200万元以上的罚款，法律、行政法规以及国务院有关部门明确规定相关领域“较大数额罚款”标准高于200万元的，从其规定。</w:t>
      </w:r>
    </w:p>
    <w:p>
      <w:pPr>
        <w:pStyle w:val="24"/>
        <w:wordWrap w:val="0"/>
        <w:spacing w:before="120" w:beforeLines="50"/>
        <w:ind w:firstLine="422"/>
        <w:rPr>
          <w:rFonts w:cs="宋体"/>
          <w:sz w:val="21"/>
          <w:szCs w:val="21"/>
          <w:u w:val="single"/>
        </w:rPr>
      </w:pPr>
      <w:r>
        <w:rPr>
          <w:rFonts w:cs="宋体"/>
          <w:b/>
          <w:sz w:val="21"/>
          <w:szCs w:val="21"/>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pStyle w:val="24"/>
        <w:wordWrap w:val="0"/>
        <w:spacing w:before="120" w:beforeLines="50"/>
        <w:ind w:firstLine="422"/>
        <w:rPr>
          <w:rFonts w:cs="宋体"/>
          <w:b/>
          <w:sz w:val="21"/>
          <w:szCs w:val="21"/>
        </w:rPr>
      </w:pPr>
      <w:r>
        <w:rPr>
          <w:rFonts w:cs="宋体"/>
          <w:b/>
          <w:sz w:val="21"/>
          <w:szCs w:val="21"/>
        </w:rPr>
        <w:t>3、供应商为“其他组织”时，法定代表人对应为“主要负责人”或“经营者”</w:t>
      </w:r>
      <w:r>
        <w:rPr>
          <w:rFonts w:hint="eastAsia" w:cs="宋体"/>
          <w:b/>
          <w:sz w:val="21"/>
          <w:szCs w:val="21"/>
        </w:rPr>
        <w:t>或“执行事务合伙人”，以下同</w:t>
      </w:r>
      <w:r>
        <w:rPr>
          <w:rFonts w:cs="宋体"/>
          <w:b/>
          <w:sz w:val="21"/>
          <w:szCs w:val="21"/>
        </w:rPr>
        <w:t>。</w:t>
      </w:r>
    </w:p>
    <w:p>
      <w:pPr>
        <w:pStyle w:val="15"/>
        <w:wordWrap w:val="0"/>
        <w:spacing w:before="120" w:beforeLines="50" w:after="120" w:line="360" w:lineRule="auto"/>
        <w:ind w:firstLine="0" w:firstLineChars="0"/>
        <w:rPr>
          <w:rFonts w:ascii="宋体" w:hAnsi="宋体"/>
          <w:szCs w:val="36"/>
        </w:rPr>
      </w:pPr>
      <w:r>
        <w:rPr>
          <w:rFonts w:hint="eastAsia" w:ascii="宋体" w:hAnsi="宋体"/>
        </w:rPr>
        <w:br w:type="page"/>
      </w:r>
      <w:bookmarkStart w:id="8" w:name="_Toc18274"/>
      <w:bookmarkStart w:id="9" w:name="_Toc29016"/>
      <w:r>
        <w:rPr>
          <w:rFonts w:hint="eastAsia" w:ascii="宋体" w:hAnsi="宋体"/>
          <w:sz w:val="36"/>
          <w:szCs w:val="36"/>
        </w:rPr>
        <w:t xml:space="preserve">第四章 </w:t>
      </w:r>
      <w:r>
        <w:rPr>
          <w:rFonts w:ascii="宋体" w:hAnsi="宋体"/>
          <w:sz w:val="36"/>
          <w:szCs w:val="36"/>
        </w:rPr>
        <w:t xml:space="preserve"> </w:t>
      </w:r>
      <w:r>
        <w:rPr>
          <w:rFonts w:hint="eastAsia" w:ascii="宋体" w:hAnsi="宋体"/>
          <w:sz w:val="36"/>
          <w:szCs w:val="36"/>
        </w:rPr>
        <w:t>供应商资格证明材料</w:t>
      </w:r>
      <w:bookmarkEnd w:id="8"/>
      <w:bookmarkEnd w:id="9"/>
    </w:p>
    <w:p>
      <w:pPr>
        <w:wordWrap w:val="0"/>
        <w:spacing w:before="120" w:beforeLines="50" w:after="120" w:afterLines="50" w:line="360" w:lineRule="auto"/>
        <w:ind w:firstLine="482"/>
        <w:jc w:val="left"/>
        <w:outlineLvl w:val="1"/>
        <w:rPr>
          <w:rFonts w:cs="宋体"/>
          <w:b/>
        </w:rPr>
      </w:pPr>
      <w:r>
        <w:rPr>
          <w:rFonts w:hint="eastAsia" w:cs="宋体"/>
          <w:b/>
        </w:rPr>
        <w:t>一、参加磋商的供应商应具备下列资格条件：</w:t>
      </w:r>
    </w:p>
    <w:p>
      <w:pPr>
        <w:wordWrap w:val="0"/>
        <w:spacing w:before="120" w:beforeLines="50" w:after="50" w:line="360" w:lineRule="auto"/>
        <w:ind w:firstLine="480"/>
        <w:jc w:val="left"/>
        <w:outlineLvl w:val="2"/>
        <w:rPr>
          <w:rFonts w:cs="宋体"/>
        </w:rPr>
      </w:pPr>
      <w:r>
        <w:rPr>
          <w:rFonts w:hint="eastAsia" w:cs="宋体"/>
        </w:rPr>
        <w:t>1. 供应商参加本次采购活动应当具备下列基本条件：</w:t>
      </w:r>
    </w:p>
    <w:p>
      <w:pPr>
        <w:wordWrap w:val="0"/>
        <w:spacing w:before="120" w:beforeLines="50" w:after="50" w:line="360" w:lineRule="auto"/>
        <w:ind w:firstLine="480"/>
        <w:jc w:val="left"/>
        <w:rPr>
          <w:rFonts w:cs="宋体"/>
        </w:rPr>
      </w:pPr>
      <w:r>
        <w:rPr>
          <w:rFonts w:hint="eastAsia" w:cs="宋体"/>
        </w:rPr>
        <w:t>（1）具有独立承担民事责任的能力</w:t>
      </w:r>
    </w:p>
    <w:p>
      <w:pPr>
        <w:wordWrap w:val="0"/>
        <w:spacing w:before="120" w:beforeLines="50" w:after="50" w:line="360" w:lineRule="auto"/>
        <w:ind w:firstLine="480"/>
        <w:jc w:val="left"/>
        <w:rPr>
          <w:rFonts w:cs="宋体"/>
        </w:rPr>
      </w:pPr>
      <w:r>
        <w:rPr>
          <w:rFonts w:hint="eastAsia"/>
        </w:rPr>
        <w:t>①供应商若为企业法人：提供“统一社会信用代码营业执照”；②若为事业法人：提供“统一社会信用代码法人登记证书”；③若为其他组织：提供“对应主管部门颁发的准许执业证明文件或营业执照”，以上均提供复印件。</w:t>
      </w:r>
    </w:p>
    <w:p>
      <w:pPr>
        <w:wordWrap w:val="0"/>
        <w:spacing w:before="120" w:beforeLines="50" w:after="50" w:line="360" w:lineRule="auto"/>
        <w:ind w:firstLine="480"/>
        <w:jc w:val="left"/>
        <w:rPr>
          <w:rFonts w:cs="宋体"/>
        </w:rPr>
      </w:pPr>
      <w:r>
        <w:rPr>
          <w:rFonts w:hint="eastAsia" w:cs="宋体"/>
        </w:rPr>
        <w:t>（2）具有良好的商业信誉和健全的财务会计制度</w:t>
      </w:r>
    </w:p>
    <w:p>
      <w:pPr>
        <w:pStyle w:val="9"/>
        <w:spacing w:after="50"/>
        <w:ind w:firstLine="480"/>
        <w:jc w:val="left"/>
      </w:pPr>
      <w:r>
        <w:rPr>
          <w:rFonts w:hint="eastAsia" w:ascii="宋体" w:hAnsi="宋体" w:eastAsia="宋体" w:cs="宋体"/>
          <w:sz w:val="24"/>
        </w:rPr>
        <w:t>提供具有良好的商业信誉和健全的财务会计制度</w:t>
      </w:r>
      <w:r>
        <w:rPr>
          <w:rFonts w:hint="eastAsia" w:ascii="宋体" w:hAnsi="宋体" w:eastAsia="宋体" w:cs="宋体"/>
          <w:sz w:val="24"/>
          <w:lang w:val="en-US"/>
        </w:rPr>
        <w:t>的</w:t>
      </w:r>
      <w:r>
        <w:rPr>
          <w:rFonts w:hint="eastAsia" w:ascii="宋体" w:hAnsi="宋体" w:eastAsia="宋体" w:cs="宋体"/>
          <w:sz w:val="24"/>
        </w:rPr>
        <w:t>承诺</w:t>
      </w:r>
      <w:r>
        <w:rPr>
          <w:rFonts w:hint="eastAsia" w:ascii="宋体" w:hAnsi="宋体" w:eastAsia="宋体" w:cs="宋体"/>
          <w:b/>
          <w:bCs/>
          <w:sz w:val="24"/>
        </w:rPr>
        <w:t>（</w:t>
      </w:r>
      <w:r>
        <w:rPr>
          <w:rFonts w:hint="eastAsia" w:ascii="宋体" w:hAnsi="宋体" w:eastAsia="宋体" w:cs="宋体"/>
          <w:b/>
          <w:bCs/>
          <w:sz w:val="24"/>
          <w:szCs w:val="21"/>
        </w:rPr>
        <w:t>格式自拟或按</w:t>
      </w:r>
      <w:r>
        <w:rPr>
          <w:rFonts w:hint="eastAsia" w:ascii="宋体" w:hAnsi="宋体" w:eastAsia="宋体" w:cs="宋体"/>
          <w:b/>
          <w:bCs/>
          <w:sz w:val="24"/>
        </w:rPr>
        <w:t>第六章 响应文件格式 一、 5、承诺函 提供有效）；</w:t>
      </w:r>
    </w:p>
    <w:p>
      <w:pPr>
        <w:pStyle w:val="9"/>
        <w:wordWrap w:val="0"/>
        <w:spacing w:before="120" w:beforeLines="50" w:after="50"/>
        <w:ind w:firstLine="480"/>
        <w:jc w:val="left"/>
        <w:rPr>
          <w:rFonts w:ascii="宋体" w:hAnsi="宋体" w:eastAsia="宋体" w:cs="宋体"/>
          <w:sz w:val="24"/>
          <w:szCs w:val="21"/>
        </w:rPr>
      </w:pPr>
      <w:r>
        <w:rPr>
          <w:rFonts w:hint="eastAsia" w:ascii="宋体" w:hAnsi="宋体" w:eastAsia="宋体" w:cs="宋体"/>
          <w:sz w:val="24"/>
          <w:szCs w:val="21"/>
        </w:rPr>
        <w:t>（3）具有履行合同所必需的设备和专业技术能力</w:t>
      </w:r>
    </w:p>
    <w:p>
      <w:pPr>
        <w:pStyle w:val="9"/>
        <w:wordWrap w:val="0"/>
        <w:spacing w:before="120" w:beforeLines="50" w:after="50"/>
        <w:ind w:firstLine="480"/>
        <w:jc w:val="left"/>
        <w:rPr>
          <w:rFonts w:ascii="宋体" w:hAnsi="宋体" w:eastAsia="宋体" w:cs="宋体"/>
          <w:sz w:val="24"/>
          <w:szCs w:val="21"/>
        </w:rPr>
      </w:pPr>
      <w:r>
        <w:rPr>
          <w:rFonts w:hint="eastAsia" w:ascii="宋体" w:hAnsi="宋体" w:eastAsia="宋体" w:cs="宋体"/>
          <w:sz w:val="24"/>
          <w:szCs w:val="21"/>
        </w:rPr>
        <w:t>提供具有履行合同所必需的设备和专业技术能力的承诺</w:t>
      </w:r>
      <w:r>
        <w:rPr>
          <w:rFonts w:hint="eastAsia" w:ascii="宋体" w:hAnsi="宋体" w:eastAsia="宋体" w:cs="宋体"/>
          <w:b/>
          <w:bCs/>
          <w:sz w:val="24"/>
          <w:szCs w:val="21"/>
        </w:rPr>
        <w:t>（格式自拟或按第六章 响应文件格式 一、 5、承诺函 提供有效）</w:t>
      </w:r>
      <w:r>
        <w:rPr>
          <w:rFonts w:hint="eastAsia" w:ascii="宋体" w:hAnsi="宋体" w:eastAsia="宋体" w:cs="宋体"/>
          <w:sz w:val="24"/>
          <w:szCs w:val="21"/>
        </w:rPr>
        <w:t>或其他证明材料。</w:t>
      </w:r>
    </w:p>
    <w:p>
      <w:pPr>
        <w:wordWrap w:val="0"/>
        <w:spacing w:before="120" w:beforeLines="50" w:after="50" w:line="360" w:lineRule="auto"/>
        <w:ind w:firstLine="480"/>
        <w:jc w:val="left"/>
        <w:rPr>
          <w:rFonts w:cs="宋体"/>
        </w:rPr>
      </w:pPr>
      <w:r>
        <w:rPr>
          <w:rFonts w:hint="eastAsia" w:cs="宋体"/>
        </w:rPr>
        <w:t>（4）有依法缴纳税收和社会保障资金的良好记录</w:t>
      </w:r>
    </w:p>
    <w:p>
      <w:pPr>
        <w:pStyle w:val="9"/>
        <w:wordWrap w:val="0"/>
        <w:spacing w:before="120" w:beforeLines="50" w:after="50"/>
        <w:ind w:firstLine="480"/>
        <w:jc w:val="left"/>
        <w:rPr>
          <w:rFonts w:ascii="宋体" w:hAnsi="宋体" w:eastAsia="宋体" w:cs="宋体"/>
          <w:sz w:val="24"/>
          <w:szCs w:val="21"/>
        </w:rPr>
      </w:pPr>
      <w:r>
        <w:rPr>
          <w:rFonts w:hint="eastAsia" w:ascii="宋体" w:hAnsi="宋体" w:eastAsia="宋体" w:cs="宋体"/>
          <w:sz w:val="24"/>
          <w:szCs w:val="21"/>
        </w:rPr>
        <w:t>提供20</w:t>
      </w:r>
      <w:r>
        <w:rPr>
          <w:rFonts w:ascii="宋体" w:hAnsi="宋体" w:eastAsia="宋体" w:cs="宋体"/>
          <w:sz w:val="24"/>
          <w:szCs w:val="21"/>
        </w:rPr>
        <w:t>2</w:t>
      </w:r>
      <w:r>
        <w:rPr>
          <w:rFonts w:hint="eastAsia" w:ascii="宋体" w:hAnsi="宋体" w:eastAsia="宋体" w:cs="宋体"/>
          <w:sz w:val="24"/>
          <w:szCs w:val="21"/>
          <w:lang w:val="en-US"/>
        </w:rPr>
        <w:t>2</w:t>
      </w:r>
      <w:r>
        <w:rPr>
          <w:rFonts w:hint="eastAsia" w:ascii="宋体" w:hAnsi="宋体" w:eastAsia="宋体" w:cs="宋体"/>
          <w:sz w:val="24"/>
          <w:szCs w:val="21"/>
        </w:rPr>
        <w:t>年</w:t>
      </w:r>
      <w:r>
        <w:rPr>
          <w:rFonts w:ascii="宋体" w:hAnsi="宋体" w:eastAsia="宋体" w:cs="宋体"/>
          <w:sz w:val="24"/>
          <w:szCs w:val="21"/>
        </w:rPr>
        <w:t>1</w:t>
      </w:r>
      <w:r>
        <w:rPr>
          <w:rFonts w:hint="eastAsia" w:ascii="宋体" w:hAnsi="宋体" w:eastAsia="宋体" w:cs="宋体"/>
          <w:sz w:val="24"/>
          <w:szCs w:val="21"/>
        </w:rPr>
        <w:t>月以来任意</w:t>
      </w:r>
      <w:r>
        <w:rPr>
          <w:rFonts w:hint="eastAsia" w:ascii="宋体" w:hAnsi="宋体" w:eastAsia="宋体" w:cs="宋体"/>
          <w:sz w:val="24"/>
          <w:szCs w:val="21"/>
          <w:lang w:val="en-US"/>
        </w:rPr>
        <w:t>1</w:t>
      </w:r>
      <w:r>
        <w:rPr>
          <w:rFonts w:hint="eastAsia" w:ascii="宋体" w:hAnsi="宋体" w:eastAsia="宋体" w:cs="宋体"/>
          <w:sz w:val="24"/>
          <w:szCs w:val="21"/>
        </w:rPr>
        <w:t>个月的依法缴纳税收及社会保障资金证明材料</w:t>
      </w:r>
      <w:r>
        <w:rPr>
          <w:rFonts w:hint="eastAsia" w:ascii="宋体" w:hAnsi="宋体" w:eastAsia="宋体" w:cs="宋体"/>
          <w:b/>
          <w:bCs/>
          <w:sz w:val="24"/>
          <w:szCs w:val="21"/>
        </w:rPr>
        <w:t>或</w:t>
      </w:r>
      <w:r>
        <w:rPr>
          <w:rFonts w:hint="eastAsia" w:ascii="宋体" w:hAnsi="宋体" w:eastAsia="宋体" w:cs="宋体"/>
          <w:sz w:val="24"/>
          <w:szCs w:val="21"/>
        </w:rPr>
        <w:t>提供承诺</w:t>
      </w:r>
      <w:r>
        <w:rPr>
          <w:rFonts w:hint="eastAsia" w:ascii="宋体" w:hAnsi="宋体" w:eastAsia="宋体" w:cs="宋体"/>
          <w:b/>
          <w:bCs/>
          <w:sz w:val="24"/>
          <w:szCs w:val="21"/>
        </w:rPr>
        <w:t>（格式自拟或按第六章 响应文件格式 一、 5、承诺函 提供有效）</w:t>
      </w:r>
      <w:r>
        <w:rPr>
          <w:rFonts w:hint="eastAsia" w:ascii="宋体" w:hAnsi="宋体" w:eastAsia="宋体" w:cs="宋体"/>
          <w:b/>
          <w:bCs/>
          <w:sz w:val="21"/>
          <w:szCs w:val="18"/>
        </w:rPr>
        <w:t>注：依法免税或不需要缴纳社会保障资金的，应提供相应文件证明其依法免税或不需要缴纳社会保障资金</w:t>
      </w:r>
      <w:r>
        <w:rPr>
          <w:rFonts w:hint="eastAsia" w:ascii="宋体" w:hAnsi="宋体" w:eastAsia="宋体" w:cs="宋体"/>
          <w:sz w:val="24"/>
          <w:szCs w:val="21"/>
        </w:rPr>
        <w:t>。</w:t>
      </w:r>
    </w:p>
    <w:p>
      <w:pPr>
        <w:wordWrap w:val="0"/>
        <w:spacing w:before="120" w:beforeLines="50" w:after="50" w:line="360" w:lineRule="auto"/>
        <w:ind w:firstLine="480"/>
        <w:jc w:val="left"/>
        <w:rPr>
          <w:rFonts w:cs="宋体"/>
        </w:rPr>
      </w:pPr>
      <w:r>
        <w:rPr>
          <w:rFonts w:hint="eastAsia" w:cs="宋体"/>
        </w:rPr>
        <w:t>（5）参加本次采购活动前三年内，在经营活动中没有重大违法记录</w:t>
      </w:r>
    </w:p>
    <w:p>
      <w:pPr>
        <w:wordWrap w:val="0"/>
        <w:spacing w:before="120" w:beforeLines="50" w:after="50" w:line="360" w:lineRule="auto"/>
        <w:ind w:firstLine="480"/>
        <w:jc w:val="left"/>
        <w:rPr>
          <w:rFonts w:cs="宋体"/>
        </w:rPr>
      </w:pPr>
      <w:r>
        <w:rPr>
          <w:rFonts w:hint="eastAsia"/>
          <w:lang w:val="zh-CN"/>
        </w:rPr>
        <w:t>提供参加本次采购活动前三年内，在经营活动中没有重大违法违规记录的承诺（成立不足三年的，从成立之日起计算）</w:t>
      </w:r>
      <w:r>
        <w:rPr>
          <w:rFonts w:hint="eastAsia"/>
          <w:b/>
          <w:bCs/>
        </w:rPr>
        <w:t xml:space="preserve"> （</w:t>
      </w:r>
      <w:r>
        <w:rPr>
          <w:rFonts w:hint="eastAsia" w:cs="宋体"/>
          <w:b/>
          <w:bCs/>
          <w:szCs w:val="21"/>
        </w:rPr>
        <w:t>格式自拟或按第六章 响应文件格式 一、 5、承诺函 提供有效</w:t>
      </w:r>
      <w:r>
        <w:rPr>
          <w:rFonts w:hint="eastAsia"/>
          <w:b/>
          <w:bCs/>
        </w:rPr>
        <w:t>）。</w:t>
      </w:r>
    </w:p>
    <w:p>
      <w:pPr>
        <w:wordWrap w:val="0"/>
        <w:spacing w:before="120" w:beforeLines="50" w:after="50" w:line="360" w:lineRule="auto"/>
        <w:ind w:firstLine="480"/>
        <w:jc w:val="left"/>
        <w:rPr>
          <w:rFonts w:cs="宋体"/>
        </w:rPr>
      </w:pPr>
      <w:r>
        <w:rPr>
          <w:rFonts w:hint="eastAsia" w:cs="宋体"/>
        </w:rPr>
        <w:t>（6）法律、行政法规规定的其他条件</w:t>
      </w:r>
    </w:p>
    <w:p>
      <w:pPr>
        <w:wordWrap w:val="0"/>
        <w:spacing w:before="120" w:beforeLines="50" w:after="50" w:line="360" w:lineRule="auto"/>
        <w:ind w:firstLine="480"/>
        <w:jc w:val="left"/>
        <w:rPr>
          <w:rFonts w:cs="宋体"/>
        </w:rPr>
      </w:pPr>
      <w:r>
        <w:rPr>
          <w:rFonts w:hint="eastAsia"/>
        </w:rPr>
        <w:t>提供具备</w:t>
      </w:r>
      <w:r>
        <w:rPr>
          <w:rFonts w:hint="eastAsia"/>
          <w:lang w:val="zh-CN"/>
        </w:rPr>
        <w:t>法律、行政法规规定的其他条件的承诺</w:t>
      </w:r>
      <w:r>
        <w:rPr>
          <w:rFonts w:hint="eastAsia" w:cs="宋体"/>
          <w:b/>
          <w:bCs/>
        </w:rPr>
        <w:t>（</w:t>
      </w:r>
      <w:r>
        <w:rPr>
          <w:rFonts w:hint="eastAsia" w:cs="宋体"/>
          <w:b/>
          <w:bCs/>
          <w:szCs w:val="21"/>
        </w:rPr>
        <w:t>格式自拟或按</w:t>
      </w:r>
      <w:r>
        <w:rPr>
          <w:rFonts w:hint="eastAsia" w:cs="宋体"/>
          <w:b/>
          <w:bCs/>
        </w:rPr>
        <w:t>第六章 响应文件格式 一、 5、承诺函 提供有效）</w:t>
      </w:r>
      <w:r>
        <w:rPr>
          <w:rFonts w:hint="eastAsia" w:cs="宋体"/>
        </w:rPr>
        <w:t>。</w:t>
      </w:r>
    </w:p>
    <w:p>
      <w:pPr>
        <w:wordWrap w:val="0"/>
        <w:spacing w:before="120" w:beforeLines="50" w:after="120" w:afterLines="50" w:line="360" w:lineRule="auto"/>
        <w:ind w:firstLine="482"/>
        <w:jc w:val="left"/>
        <w:outlineLvl w:val="1"/>
        <w:rPr>
          <w:rFonts w:cs="宋体"/>
          <w:b/>
          <w:szCs w:val="22"/>
        </w:rPr>
      </w:pPr>
      <w:r>
        <w:rPr>
          <w:rFonts w:hint="eastAsia" w:cs="宋体"/>
          <w:b/>
          <w:szCs w:val="22"/>
        </w:rPr>
        <w:t>二、其他类似效力要求相关要求：</w:t>
      </w:r>
    </w:p>
    <w:p>
      <w:pPr>
        <w:wordWrap w:val="0"/>
        <w:spacing w:before="120" w:beforeLines="50" w:line="360" w:lineRule="auto"/>
        <w:ind w:firstLine="480"/>
        <w:rPr>
          <w:rFonts w:cs="宋体"/>
        </w:rPr>
      </w:pPr>
      <w:r>
        <w:rPr>
          <w:rFonts w:hint="eastAsia"/>
        </w:rPr>
        <w:t>1、</w:t>
      </w:r>
      <w:r>
        <w:rPr>
          <w:rFonts w:hint="eastAsia"/>
          <w:szCs w:val="24"/>
        </w:rPr>
        <w:t>法定代表人授权书原件</w:t>
      </w:r>
      <w:r>
        <w:rPr>
          <w:rFonts w:hint="eastAsia"/>
          <w:sz w:val="21"/>
          <w:szCs w:val="21"/>
        </w:rPr>
        <w:t>（如适用，</w:t>
      </w:r>
      <w:r>
        <w:rPr>
          <w:rFonts w:hint="eastAsia"/>
          <w:b/>
          <w:bCs/>
          <w:sz w:val="21"/>
          <w:szCs w:val="21"/>
        </w:rPr>
        <w:t>①附法定代表人和被授权人身份证复印件正反面；②授权代表参与磋商时提供）</w:t>
      </w:r>
      <w:r>
        <w:rPr>
          <w:rFonts w:hint="eastAsia" w:cs="宋体"/>
        </w:rPr>
        <w:t>；</w:t>
      </w:r>
    </w:p>
    <w:p>
      <w:pPr>
        <w:wordWrap w:val="0"/>
        <w:spacing w:before="120" w:beforeLines="50" w:after="50" w:line="360" w:lineRule="auto"/>
        <w:ind w:firstLine="480"/>
        <w:jc w:val="left"/>
        <w:rPr>
          <w:szCs w:val="24"/>
        </w:rPr>
      </w:pPr>
      <w:r>
        <w:rPr>
          <w:rFonts w:hint="eastAsia"/>
          <w:szCs w:val="24"/>
        </w:rPr>
        <w:t>2、法定代表人证明书原件</w:t>
      </w:r>
      <w:r>
        <w:rPr>
          <w:rFonts w:hint="eastAsia"/>
          <w:sz w:val="21"/>
          <w:szCs w:val="21"/>
        </w:rPr>
        <w:t>（如适用，</w:t>
      </w:r>
      <w:r>
        <w:rPr>
          <w:rFonts w:hint="eastAsia"/>
          <w:b/>
          <w:bCs/>
          <w:sz w:val="21"/>
          <w:szCs w:val="21"/>
        </w:rPr>
        <w:t>①法定代表人身份证复印件正反面；②法定代表人亲自参加磋商时提供）</w:t>
      </w:r>
      <w:r>
        <w:rPr>
          <w:rFonts w:hint="eastAsia"/>
          <w:szCs w:val="24"/>
        </w:rPr>
        <w:t>；</w:t>
      </w:r>
    </w:p>
    <w:p>
      <w:pPr>
        <w:wordWrap w:val="0"/>
        <w:spacing w:before="120" w:beforeLines="50" w:after="50" w:line="360" w:lineRule="auto"/>
        <w:ind w:firstLine="0" w:firstLineChars="0"/>
        <w:jc w:val="left"/>
        <w:rPr>
          <w:rFonts w:hint="eastAsia"/>
          <w:b/>
          <w:bCs/>
          <w:sz w:val="21"/>
        </w:rPr>
      </w:pPr>
    </w:p>
    <w:p>
      <w:pPr>
        <w:wordWrap w:val="0"/>
        <w:spacing w:before="120" w:beforeLines="50" w:line="360" w:lineRule="auto"/>
        <w:ind w:firstLine="361"/>
        <w:jc w:val="left"/>
        <w:rPr>
          <w:b/>
          <w:bCs/>
          <w:sz w:val="18"/>
          <w:szCs w:val="18"/>
        </w:rPr>
      </w:pPr>
      <w:r>
        <w:rPr>
          <w:rFonts w:hint="eastAsia"/>
          <w:b/>
          <w:bCs/>
          <w:sz w:val="18"/>
          <w:szCs w:val="18"/>
        </w:rPr>
        <w:t>注：</w:t>
      </w:r>
      <w:r>
        <w:rPr>
          <w:b/>
          <w:bCs/>
          <w:sz w:val="18"/>
          <w:szCs w:val="18"/>
        </w:rPr>
        <w:t>1</w:t>
      </w:r>
      <w:r>
        <w:rPr>
          <w:rFonts w:hint="eastAsia"/>
          <w:b/>
          <w:bCs/>
          <w:sz w:val="18"/>
          <w:szCs w:val="18"/>
        </w:rPr>
        <w:t>、以上要求的资料复印件（身份证明材料除外）均须加盖供应商单位的公章（鲜章）。</w:t>
      </w:r>
    </w:p>
    <w:p>
      <w:pPr>
        <w:wordWrap w:val="0"/>
        <w:spacing w:before="120" w:beforeLines="50" w:line="360" w:lineRule="auto"/>
        <w:ind w:firstLine="361"/>
        <w:jc w:val="left"/>
        <w:rPr>
          <w:b/>
          <w:bCs/>
          <w:sz w:val="18"/>
          <w:szCs w:val="18"/>
        </w:rPr>
      </w:pPr>
      <w:r>
        <w:rPr>
          <w:b/>
          <w:bCs/>
          <w:sz w:val="18"/>
          <w:szCs w:val="18"/>
        </w:rPr>
        <w:t>2</w:t>
      </w:r>
      <w:r>
        <w:rPr>
          <w:rFonts w:hint="eastAsia"/>
          <w:b/>
          <w:bCs/>
          <w:sz w:val="18"/>
          <w:szCs w:val="18"/>
        </w:rPr>
        <w:t>、提供的证件材料如有有效期要求的，必须在有效期内。</w:t>
      </w:r>
    </w:p>
    <w:p>
      <w:pPr>
        <w:wordWrap w:val="0"/>
        <w:spacing w:before="120" w:beforeLines="50" w:line="360" w:lineRule="auto"/>
        <w:ind w:firstLine="361"/>
        <w:jc w:val="left"/>
        <w:rPr>
          <w:b/>
          <w:bCs/>
          <w:sz w:val="18"/>
          <w:szCs w:val="18"/>
        </w:rPr>
      </w:pPr>
      <w:r>
        <w:rPr>
          <w:b/>
          <w:bCs/>
          <w:sz w:val="18"/>
          <w:szCs w:val="18"/>
        </w:rPr>
        <w:t>3</w:t>
      </w:r>
      <w:r>
        <w:rPr>
          <w:rFonts w:hint="eastAsia"/>
          <w:b/>
          <w:bCs/>
          <w:sz w:val="18"/>
          <w:szCs w:val="18"/>
        </w:rPr>
        <w:t>、供应商相关资质证书（或资格证明材料）处于年检、换证、升级、变更等期间，若提供了相关法律法规或发证机构（或相关主管部门）书面材料，则视为该资质（或资格证明材料）有效，否则一律不予认可。</w:t>
      </w:r>
    </w:p>
    <w:p>
      <w:pPr>
        <w:wordWrap w:val="0"/>
        <w:spacing w:before="120" w:beforeLines="50" w:line="360" w:lineRule="auto"/>
        <w:ind w:firstLine="361"/>
        <w:jc w:val="left"/>
        <w:rPr>
          <w:b/>
          <w:bCs/>
          <w:sz w:val="18"/>
          <w:szCs w:val="18"/>
        </w:rPr>
      </w:pPr>
      <w:r>
        <w:rPr>
          <w:b/>
          <w:bCs/>
          <w:sz w:val="18"/>
          <w:szCs w:val="18"/>
        </w:rPr>
        <w:t>4</w:t>
      </w:r>
      <w:r>
        <w:rPr>
          <w:rFonts w:hint="eastAsia"/>
          <w:b/>
          <w:bCs/>
          <w:sz w:val="18"/>
          <w:szCs w:val="18"/>
        </w:rPr>
        <w:t>、以上资格证明材料涉及提供承诺函的，供应商可以逐条单独自拟提供，也可以在相关承诺函中一并进行承诺，提供一次即可。</w:t>
      </w:r>
      <w:bookmarkStart w:id="10" w:name="_Toc5835"/>
    </w:p>
    <w:p>
      <w:pPr>
        <w:wordWrap w:val="0"/>
        <w:spacing w:before="120" w:beforeLines="50" w:line="360" w:lineRule="auto"/>
        <w:ind w:firstLine="361"/>
        <w:jc w:val="center"/>
        <w:outlineLvl w:val="0"/>
        <w:rPr>
          <w:b/>
          <w:bCs/>
          <w:kern w:val="2"/>
          <w:sz w:val="36"/>
          <w:szCs w:val="36"/>
          <w:lang w:val="zh-CN"/>
        </w:rPr>
      </w:pPr>
      <w:r>
        <w:rPr>
          <w:rFonts w:hint="eastAsia"/>
          <w:b/>
          <w:bCs/>
          <w:sz w:val="18"/>
          <w:szCs w:val="18"/>
        </w:rPr>
        <w:br w:type="page"/>
      </w:r>
      <w:bookmarkStart w:id="11" w:name="_Toc26091"/>
      <w:r>
        <w:rPr>
          <w:rFonts w:hint="eastAsia"/>
          <w:b/>
          <w:bCs/>
          <w:kern w:val="2"/>
          <w:sz w:val="36"/>
          <w:szCs w:val="36"/>
          <w:lang w:val="zh-CN"/>
        </w:rPr>
        <w:t>第五章  采购项目技术、服务及其他商务要求</w:t>
      </w:r>
      <w:bookmarkEnd w:id="10"/>
      <w:bookmarkEnd w:id="11"/>
    </w:p>
    <w:p>
      <w:pPr>
        <w:kinsoku w:val="0"/>
        <w:wordWrap w:val="0"/>
        <w:overflowPunct w:val="0"/>
        <w:autoSpaceDE w:val="0"/>
        <w:autoSpaceDN w:val="0"/>
        <w:spacing w:line="360" w:lineRule="auto"/>
        <w:ind w:firstLine="0" w:firstLineChars="0"/>
        <w:jc w:val="left"/>
        <w:outlineLvl w:val="1"/>
        <w:rPr>
          <w:rFonts w:cs="宋体"/>
          <w:b/>
          <w:bCs/>
          <w:szCs w:val="24"/>
          <w:lang w:val="zh-CN" w:bidi="zh-CN"/>
        </w:rPr>
      </w:pPr>
      <w:r>
        <w:rPr>
          <w:rFonts w:hint="eastAsia" w:cs="宋体"/>
          <w:b/>
          <w:bCs/>
          <w:szCs w:val="24"/>
          <w:lang w:val="zh-CN" w:bidi="zh-CN"/>
        </w:rPr>
        <w:t>一、项目概述</w:t>
      </w:r>
    </w:p>
    <w:p>
      <w:pPr>
        <w:spacing w:line="360" w:lineRule="auto"/>
        <w:ind w:firstLine="480"/>
        <w:rPr>
          <w:kern w:val="2"/>
          <w:szCs w:val="24"/>
        </w:rPr>
      </w:pPr>
      <w:r>
        <w:rPr>
          <w:rFonts w:hint="eastAsia"/>
          <w:kern w:val="2"/>
          <w:szCs w:val="24"/>
        </w:rPr>
        <w:t xml:space="preserve">中国共产党四川省委员会视频制作服务项目内容主要包括：拍摄制作“枫桥经验”及“平安四川建设”短视频各一部。 </w:t>
      </w:r>
    </w:p>
    <w:p>
      <w:pPr>
        <w:kinsoku w:val="0"/>
        <w:wordWrap w:val="0"/>
        <w:overflowPunct w:val="0"/>
        <w:autoSpaceDE w:val="0"/>
        <w:autoSpaceDN w:val="0"/>
        <w:spacing w:line="360" w:lineRule="auto"/>
        <w:ind w:firstLine="0" w:firstLineChars="0"/>
        <w:jc w:val="left"/>
        <w:outlineLvl w:val="1"/>
        <w:rPr>
          <w:rFonts w:cs="宋体"/>
          <w:b/>
          <w:bCs/>
          <w:szCs w:val="24"/>
          <w:lang w:val="zh-CN" w:bidi="zh-CN"/>
        </w:rPr>
      </w:pPr>
      <w:r>
        <w:rPr>
          <w:rFonts w:hint="eastAsia" w:cs="宋体"/>
          <w:b/>
          <w:bCs/>
          <w:szCs w:val="24"/>
          <w:lang w:val="zh-CN" w:bidi="zh-CN"/>
        </w:rPr>
        <w:t>★二、商务要求</w:t>
      </w:r>
    </w:p>
    <w:p>
      <w:pPr>
        <w:spacing w:line="360" w:lineRule="auto"/>
        <w:ind w:firstLine="480"/>
        <w:rPr>
          <w:kern w:val="2"/>
          <w:szCs w:val="24"/>
        </w:rPr>
      </w:pPr>
      <w:r>
        <w:rPr>
          <w:rFonts w:hint="eastAsia"/>
          <w:kern w:val="2"/>
          <w:szCs w:val="24"/>
        </w:rPr>
        <w:t>1.付款方式：按照合同约定。</w:t>
      </w:r>
    </w:p>
    <w:p>
      <w:pPr>
        <w:spacing w:line="360" w:lineRule="auto"/>
        <w:ind w:firstLine="480"/>
        <w:rPr>
          <w:kern w:val="2"/>
          <w:szCs w:val="24"/>
        </w:rPr>
      </w:pPr>
      <w:r>
        <w:rPr>
          <w:rFonts w:hint="eastAsia"/>
          <w:kern w:val="2"/>
          <w:szCs w:val="24"/>
        </w:rPr>
        <w:t>2.质量要求：符合国家和行业现行质量标准，成片精度达到1</w:t>
      </w:r>
      <w:r>
        <w:rPr>
          <w:kern w:val="2"/>
          <w:szCs w:val="24"/>
        </w:rPr>
        <w:t>080P</w:t>
      </w:r>
      <w:r>
        <w:rPr>
          <w:rFonts w:hint="eastAsia"/>
          <w:kern w:val="2"/>
          <w:szCs w:val="24"/>
        </w:rPr>
        <w:t>，拍摄制作团队不低于</w:t>
      </w:r>
      <w:r>
        <w:rPr>
          <w:kern w:val="2"/>
          <w:szCs w:val="24"/>
        </w:rPr>
        <w:t>6</w:t>
      </w:r>
      <w:r>
        <w:rPr>
          <w:rFonts w:hint="eastAsia"/>
          <w:kern w:val="2"/>
          <w:szCs w:val="24"/>
        </w:rPr>
        <w:t>人。</w:t>
      </w:r>
    </w:p>
    <w:p>
      <w:pPr>
        <w:kinsoku w:val="0"/>
        <w:wordWrap w:val="0"/>
        <w:overflowPunct w:val="0"/>
        <w:autoSpaceDE w:val="0"/>
        <w:autoSpaceDN w:val="0"/>
        <w:spacing w:line="360" w:lineRule="auto"/>
        <w:ind w:firstLine="0" w:firstLineChars="0"/>
        <w:jc w:val="left"/>
        <w:outlineLvl w:val="1"/>
        <w:rPr>
          <w:rFonts w:cs="宋体"/>
          <w:b/>
          <w:bCs/>
          <w:szCs w:val="24"/>
          <w:lang w:val="zh-CN" w:bidi="zh-CN"/>
        </w:rPr>
      </w:pPr>
      <w:r>
        <w:rPr>
          <w:rFonts w:hint="eastAsia"/>
          <w:kern w:val="2"/>
          <w:szCs w:val="24"/>
        </w:rPr>
        <w:t>★</w:t>
      </w:r>
      <w:r>
        <w:rPr>
          <w:rFonts w:hint="eastAsia" w:cs="宋体"/>
          <w:b/>
          <w:bCs/>
          <w:szCs w:val="24"/>
          <w:lang w:val="zh-CN" w:bidi="zh-CN"/>
        </w:rPr>
        <w:t>三、服务内容</w:t>
      </w:r>
    </w:p>
    <w:p>
      <w:pPr>
        <w:spacing w:line="360" w:lineRule="auto"/>
        <w:ind w:firstLine="480"/>
        <w:rPr>
          <w:kern w:val="2"/>
          <w:szCs w:val="24"/>
        </w:rPr>
      </w:pPr>
      <w:r>
        <w:rPr>
          <w:rFonts w:hint="eastAsia"/>
          <w:kern w:val="2"/>
          <w:szCs w:val="24"/>
        </w:rPr>
        <w:t>1</w:t>
      </w:r>
      <w:r>
        <w:rPr>
          <w:kern w:val="2"/>
          <w:szCs w:val="24"/>
        </w:rPr>
        <w:t>.</w:t>
      </w:r>
      <w:r>
        <w:rPr>
          <w:rFonts w:hint="eastAsia"/>
          <w:kern w:val="2"/>
          <w:szCs w:val="24"/>
        </w:rPr>
        <w:t>拍摄制作“枫桥经验”相关短视频一部，包括但不限于深入构建“大调解”格局、持续完善矛盾纠纷多元化解体制机制、有序推进基层治理“多中心合一”、创新探索“诉非衔接”、“公调对接”等工作实践，通过生动的故事情节，灵活的表现形式，展现具有四川特色的“枫桥经验”。</w:t>
      </w:r>
    </w:p>
    <w:p>
      <w:pPr>
        <w:pStyle w:val="2"/>
        <w:ind w:firstLine="480"/>
        <w:rPr>
          <w:rFonts w:hint="eastAsia"/>
        </w:rPr>
      </w:pPr>
      <w:r>
        <w:rPr>
          <w:rFonts w:hint="eastAsia"/>
        </w:rPr>
        <w:t>2</w:t>
      </w:r>
      <w:r>
        <w:t>.</w:t>
      </w:r>
      <w:r>
        <w:rPr>
          <w:rFonts w:hint="eastAsia"/>
        </w:rPr>
        <w:t>拍摄制作“平安四川建设”相关短视频一部，以新时代平安四川建设为主线，着眼全省政法干警坚决夺取大运会安保维稳工作全战全胜、重拳打击人民群众反应强烈的违法犯罪、常态化开展扫黑除恶、坚决维护社会公平正义等方面的具体实践，用镜头记录感人瞬间、以画面传递政法能量。同时采用维护社会平安的“严”与帮助群众的“暖”相互对比，侧重于现实场景的重新剪辑，以真实情节加配音叙述的方式，语言精炼，画面质感强烈。</w:t>
      </w:r>
    </w:p>
    <w:p>
      <w:pPr>
        <w:spacing w:line="360" w:lineRule="auto"/>
        <w:ind w:firstLine="480"/>
        <w:rPr>
          <w:kern w:val="2"/>
          <w:szCs w:val="24"/>
        </w:rPr>
      </w:pPr>
    </w:p>
    <w:p>
      <w:pPr>
        <w:spacing w:line="360" w:lineRule="auto"/>
        <w:ind w:firstLine="480"/>
        <w:rPr>
          <w:kern w:val="2"/>
          <w:sz w:val="28"/>
          <w:szCs w:val="28"/>
        </w:rPr>
      </w:pPr>
      <w:r>
        <w:rPr>
          <w:rFonts w:hint="eastAsia"/>
          <w:kern w:val="2"/>
          <w:szCs w:val="24"/>
        </w:rPr>
        <w:t>注：本章所有项目清单、商务要求、及“★”项服务要求都是实质性要求，不允许负偏离，否则作无效响应处理。签订合同前，成交供应商须提供相关证书及证明材料给采购人进行核实，如不能提供或核实不能实质性满足磋商文件要求，则视为无效响应，并承担相关法律责任。</w:t>
      </w:r>
    </w:p>
    <w:p>
      <w:pPr>
        <w:pStyle w:val="7"/>
        <w:spacing w:line="360" w:lineRule="auto"/>
        <w:ind w:left="3360"/>
      </w:pPr>
    </w:p>
    <w:p>
      <w:pPr>
        <w:spacing w:line="360" w:lineRule="auto"/>
        <w:ind w:firstLine="480"/>
      </w:pPr>
    </w:p>
    <w:p>
      <w:pPr>
        <w:pStyle w:val="15"/>
        <w:wordWrap w:val="0"/>
        <w:spacing w:before="120" w:beforeLines="50" w:after="120" w:line="360" w:lineRule="auto"/>
        <w:ind w:firstLine="0" w:firstLineChars="0"/>
        <w:rPr>
          <w:rFonts w:ascii="宋体" w:hAnsi="宋体"/>
          <w:sz w:val="36"/>
          <w:szCs w:val="36"/>
        </w:rPr>
      </w:pPr>
      <w:bookmarkStart w:id="12" w:name="_Toc8319"/>
      <w:r>
        <w:rPr>
          <w:rFonts w:ascii="宋体" w:hAnsi="宋体"/>
          <w:sz w:val="36"/>
          <w:szCs w:val="36"/>
        </w:rPr>
        <w:br w:type="page"/>
      </w:r>
      <w:bookmarkStart w:id="13" w:name="_Toc29559"/>
      <w:r>
        <w:rPr>
          <w:rFonts w:hint="eastAsia" w:ascii="宋体" w:hAnsi="宋体"/>
          <w:sz w:val="36"/>
          <w:szCs w:val="36"/>
        </w:rPr>
        <w:t xml:space="preserve">第六章 </w:t>
      </w:r>
      <w:r>
        <w:rPr>
          <w:rFonts w:ascii="宋体" w:hAnsi="宋体"/>
          <w:sz w:val="36"/>
          <w:szCs w:val="36"/>
        </w:rPr>
        <w:t xml:space="preserve"> </w:t>
      </w:r>
      <w:r>
        <w:rPr>
          <w:rFonts w:hint="eastAsia" w:ascii="宋体" w:hAnsi="宋体"/>
          <w:sz w:val="36"/>
          <w:szCs w:val="36"/>
        </w:rPr>
        <w:t>响应文件格式</w:t>
      </w:r>
      <w:bookmarkEnd w:id="12"/>
      <w:bookmarkEnd w:id="13"/>
    </w:p>
    <w:p>
      <w:pPr>
        <w:wordWrap w:val="0"/>
        <w:spacing w:before="120" w:beforeLines="50"/>
        <w:ind w:firstLine="480"/>
      </w:pPr>
    </w:p>
    <w:p>
      <w:pPr>
        <w:wordWrap w:val="0"/>
        <w:spacing w:before="120" w:beforeLines="50" w:line="360" w:lineRule="auto"/>
        <w:ind w:firstLine="480"/>
      </w:pPr>
      <w:r>
        <w:rPr>
          <w:rFonts w:hint="eastAsia"/>
        </w:rPr>
        <w:t>一、本章所制响应文件格式，除格式中明确将该格式作为实质性要求的，一律不具有强制性。</w:t>
      </w:r>
    </w:p>
    <w:p>
      <w:pPr>
        <w:wordWrap w:val="0"/>
        <w:spacing w:before="120" w:beforeLines="50" w:line="360" w:lineRule="auto"/>
        <w:ind w:firstLine="480"/>
      </w:pPr>
      <w:r>
        <w:rPr>
          <w:rFonts w:hint="eastAsia"/>
        </w:rPr>
        <w:t>二、本章所制响应文件格式有关表格中的备注栏，由供应商根据自身响应情况作解释性说明，不作为必填项。</w:t>
      </w:r>
    </w:p>
    <w:p>
      <w:pPr>
        <w:wordWrap w:val="0"/>
        <w:spacing w:before="120" w:beforeLines="50" w:line="360" w:lineRule="auto"/>
        <w:ind w:firstLine="480"/>
      </w:pPr>
      <w:r>
        <w:rPr>
          <w:rFonts w:hint="eastAsia"/>
        </w:rPr>
        <w:t>三、本章所制响应文件格式中需要填写的相关内容事项，可能会与本采购项目无关，在不改变响应文件原义、不影响本项目采购需求的情况下，供应商可以不予填写，但应当注明。</w:t>
      </w:r>
    </w:p>
    <w:p>
      <w:pPr>
        <w:tabs>
          <w:tab w:val="left" w:pos="7665"/>
        </w:tabs>
        <w:wordWrap w:val="0"/>
        <w:spacing w:before="120" w:beforeLines="50" w:line="360" w:lineRule="auto"/>
        <w:ind w:firstLine="482"/>
        <w:rPr>
          <w:b/>
          <w:lang w:val="zh-CN"/>
        </w:rPr>
      </w:pPr>
    </w:p>
    <w:p>
      <w:pPr>
        <w:pStyle w:val="4"/>
        <w:wordWrap w:val="0"/>
        <w:spacing w:before="120" w:after="120"/>
        <w:ind w:firstLine="600"/>
        <w:rPr>
          <w:rFonts w:ascii="宋体" w:hAnsi="宋体"/>
        </w:rPr>
      </w:pPr>
      <w:r>
        <w:rPr>
          <w:rFonts w:hint="eastAsia" w:ascii="宋体" w:hAnsi="宋体"/>
        </w:rPr>
        <w:br w:type="page"/>
      </w:r>
      <w:r>
        <w:rPr>
          <w:rFonts w:hint="eastAsia" w:ascii="宋体" w:hAnsi="宋体"/>
        </w:rPr>
        <w:t>一、响应文件格式</w:t>
      </w:r>
    </w:p>
    <w:p>
      <w:pPr>
        <w:spacing w:before="120" w:beforeLines="50" w:after="120" w:afterLines="50" w:line="360" w:lineRule="auto"/>
        <w:ind w:firstLine="562"/>
        <w:outlineLvl w:val="2"/>
        <w:rPr>
          <w:b/>
          <w:color w:val="000000"/>
          <w:sz w:val="28"/>
        </w:rPr>
      </w:pPr>
      <w:r>
        <w:rPr>
          <w:rFonts w:hint="eastAsia"/>
          <w:b/>
          <w:color w:val="000000"/>
          <w:sz w:val="28"/>
        </w:rPr>
        <w:t>1.响应文件密封包装最外层格式</w:t>
      </w:r>
    </w:p>
    <w:tbl>
      <w:tblPr>
        <w:tblStyle w:val="17"/>
        <w:tblW w:w="0" w:type="auto"/>
        <w:jc w:val="center"/>
        <w:tblLayout w:type="fixed"/>
        <w:tblCellMar>
          <w:top w:w="0" w:type="dxa"/>
          <w:left w:w="108" w:type="dxa"/>
          <w:bottom w:w="0" w:type="dxa"/>
          <w:right w:w="108" w:type="dxa"/>
        </w:tblCellMar>
      </w:tblPr>
      <w:tblGrid>
        <w:gridCol w:w="8402"/>
      </w:tblGrid>
      <w:tr>
        <w:tblPrEx>
          <w:tblCellMar>
            <w:top w:w="0" w:type="dxa"/>
            <w:left w:w="108" w:type="dxa"/>
            <w:bottom w:w="0" w:type="dxa"/>
            <w:right w:w="108" w:type="dxa"/>
          </w:tblCellMar>
        </w:tblPrEx>
        <w:trPr>
          <w:trHeight w:val="3873" w:hRule="atLeast"/>
          <w:jc w:val="center"/>
        </w:trPr>
        <w:tc>
          <w:tcPr>
            <w:tcW w:w="8402" w:type="dxa"/>
            <w:tcBorders>
              <w:top w:val="double" w:color="auto" w:sz="4" w:space="0"/>
              <w:left w:val="double" w:color="auto" w:sz="4" w:space="0"/>
              <w:bottom w:val="double" w:color="auto" w:sz="4" w:space="0"/>
              <w:right w:val="double" w:color="auto" w:sz="4" w:space="0"/>
            </w:tcBorders>
          </w:tcPr>
          <w:p>
            <w:pPr>
              <w:wordWrap w:val="0"/>
              <w:spacing w:before="120" w:beforeLines="50"/>
              <w:ind w:firstLine="960" w:firstLineChars="400"/>
              <w:rPr>
                <w:color w:val="000000"/>
              </w:rPr>
            </w:pPr>
            <w:r>
              <w:rPr>
                <w:rFonts w:hint="eastAsia"/>
                <w:color w:val="000000"/>
                <w:lang w:val="zh-CN"/>
              </w:rPr>
              <w:t>项目名称：</w:t>
            </w:r>
          </w:p>
          <w:p>
            <w:pPr>
              <w:wordWrap w:val="0"/>
              <w:spacing w:before="120" w:beforeLines="50"/>
              <w:ind w:firstLine="0" w:firstLineChars="0"/>
              <w:rPr>
                <w:rFonts w:cs="宋体"/>
                <w:color w:val="000000"/>
                <w:szCs w:val="24"/>
                <w:lang w:val="zh-CN"/>
              </w:rPr>
            </w:pPr>
          </w:p>
          <w:p>
            <w:pPr>
              <w:wordWrap w:val="0"/>
              <w:spacing w:before="120" w:beforeLines="50" w:line="360" w:lineRule="auto"/>
              <w:ind w:firstLine="0" w:firstLineChars="0"/>
              <w:jc w:val="center"/>
              <w:rPr>
                <w:b/>
                <w:color w:val="000000"/>
                <w:sz w:val="36"/>
                <w:szCs w:val="36"/>
                <w:lang w:val="zh-CN"/>
              </w:rPr>
            </w:pPr>
            <w:r>
              <w:rPr>
                <w:rFonts w:hint="eastAsia"/>
                <w:b/>
                <w:color w:val="000000"/>
                <w:sz w:val="36"/>
                <w:szCs w:val="36"/>
                <w:lang w:val="zh-CN"/>
              </w:rPr>
              <w:t>响应文件</w:t>
            </w:r>
          </w:p>
          <w:p>
            <w:pPr>
              <w:wordWrap w:val="0"/>
              <w:autoSpaceDE w:val="0"/>
              <w:autoSpaceDN w:val="0"/>
              <w:adjustRightInd w:val="0"/>
              <w:spacing w:before="120" w:beforeLines="50"/>
              <w:ind w:firstLine="0" w:firstLineChars="0"/>
              <w:jc w:val="center"/>
              <w:rPr>
                <w:color w:val="000000"/>
                <w:szCs w:val="24"/>
                <w:lang w:val="zh-CN"/>
              </w:rPr>
            </w:pPr>
          </w:p>
          <w:p>
            <w:pPr>
              <w:wordWrap w:val="0"/>
              <w:autoSpaceDE w:val="0"/>
              <w:autoSpaceDN w:val="0"/>
              <w:adjustRightInd w:val="0"/>
              <w:spacing w:before="120" w:beforeLines="50"/>
              <w:ind w:firstLine="0" w:firstLineChars="0"/>
              <w:jc w:val="center"/>
              <w:rPr>
                <w:color w:val="000000"/>
                <w:szCs w:val="24"/>
                <w:lang w:val="zh-CN"/>
              </w:rPr>
            </w:pPr>
            <w:r>
              <w:rPr>
                <w:rFonts w:hint="eastAsia" w:cs="宋体"/>
                <w:color w:val="000000"/>
                <w:szCs w:val="24"/>
                <w:lang w:val="zh-CN"/>
              </w:rPr>
              <w:t>供应商名称：（加盖公章）</w:t>
            </w:r>
          </w:p>
          <w:p>
            <w:pPr>
              <w:wordWrap w:val="0"/>
              <w:autoSpaceDE w:val="0"/>
              <w:autoSpaceDN w:val="0"/>
              <w:adjustRightInd w:val="0"/>
              <w:spacing w:before="120" w:beforeLines="50"/>
              <w:ind w:firstLine="0" w:firstLineChars="0"/>
              <w:jc w:val="center"/>
              <w:rPr>
                <w:rFonts w:cs="宋体"/>
                <w:color w:val="000000"/>
                <w:szCs w:val="24"/>
                <w:lang w:val="zh-CN"/>
              </w:rPr>
            </w:pPr>
            <w:r>
              <w:rPr>
                <w:rFonts w:hint="eastAsia" w:cs="宋体"/>
                <w:color w:val="000000"/>
                <w:szCs w:val="24"/>
                <w:lang w:val="zh-CN"/>
              </w:rPr>
              <w:t xml:space="preserve">日期：二〇二三年 </w:t>
            </w:r>
            <w:r>
              <w:rPr>
                <w:rFonts w:cs="宋体"/>
                <w:color w:val="000000"/>
                <w:szCs w:val="24"/>
                <w:lang w:val="zh-CN"/>
              </w:rPr>
              <w:t xml:space="preserve">  </w:t>
            </w:r>
            <w:r>
              <w:rPr>
                <w:rFonts w:hint="eastAsia" w:cs="宋体"/>
                <w:color w:val="000000"/>
                <w:szCs w:val="24"/>
                <w:lang w:val="zh-CN"/>
              </w:rPr>
              <w:t xml:space="preserve">月 </w:t>
            </w:r>
            <w:r>
              <w:rPr>
                <w:rFonts w:cs="宋体"/>
                <w:color w:val="000000"/>
                <w:szCs w:val="24"/>
                <w:lang w:val="zh-CN"/>
              </w:rPr>
              <w:t xml:space="preserve">  </w:t>
            </w:r>
            <w:r>
              <w:rPr>
                <w:rFonts w:hint="eastAsia" w:cs="宋体"/>
                <w:color w:val="000000"/>
                <w:szCs w:val="24"/>
                <w:lang w:val="zh-CN"/>
              </w:rPr>
              <w:t>日</w:t>
            </w:r>
          </w:p>
          <w:p>
            <w:pPr>
              <w:wordWrap w:val="0"/>
              <w:autoSpaceDE w:val="0"/>
              <w:autoSpaceDN w:val="0"/>
              <w:adjustRightInd w:val="0"/>
              <w:spacing w:before="120" w:beforeLines="50"/>
              <w:ind w:firstLine="480"/>
              <w:jc w:val="center"/>
              <w:rPr>
                <w:rFonts w:cs="宋体"/>
                <w:color w:val="000000"/>
                <w:szCs w:val="24"/>
                <w:lang w:val="zh-CN"/>
              </w:rPr>
            </w:pPr>
          </w:p>
        </w:tc>
      </w:tr>
    </w:tbl>
    <w:p>
      <w:pPr>
        <w:tabs>
          <w:tab w:val="left" w:pos="7665"/>
        </w:tabs>
        <w:wordWrap w:val="0"/>
        <w:spacing w:before="120" w:beforeLines="50" w:line="400" w:lineRule="exact"/>
        <w:ind w:firstLine="643"/>
        <w:rPr>
          <w:rFonts w:cs="宋体"/>
          <w:b/>
          <w:color w:val="000000"/>
          <w:sz w:val="32"/>
        </w:rPr>
      </w:pPr>
    </w:p>
    <w:p>
      <w:pPr>
        <w:spacing w:before="120" w:beforeLines="50" w:after="120" w:afterLines="50" w:line="360" w:lineRule="auto"/>
        <w:ind w:firstLine="562"/>
        <w:outlineLvl w:val="2"/>
        <w:rPr>
          <w:b/>
          <w:color w:val="000000"/>
          <w:sz w:val="28"/>
        </w:rPr>
      </w:pPr>
      <w:bookmarkStart w:id="14" w:name="_Toc524515670"/>
      <w:r>
        <w:rPr>
          <w:b/>
          <w:color w:val="000000"/>
          <w:sz w:val="28"/>
        </w:rPr>
        <w:t>2</w:t>
      </w:r>
      <w:r>
        <w:rPr>
          <w:rFonts w:hint="eastAsia"/>
          <w:b/>
          <w:color w:val="000000"/>
          <w:sz w:val="28"/>
        </w:rPr>
        <w:t>.响应文件封面格式</w:t>
      </w:r>
      <w:bookmarkEnd w:id="14"/>
    </w:p>
    <w:tbl>
      <w:tblPr>
        <w:tblStyle w:val="17"/>
        <w:tblW w:w="0" w:type="auto"/>
        <w:jc w:val="center"/>
        <w:tblLayout w:type="fixed"/>
        <w:tblCellMar>
          <w:top w:w="0" w:type="dxa"/>
          <w:left w:w="108" w:type="dxa"/>
          <w:bottom w:w="0" w:type="dxa"/>
          <w:right w:w="108" w:type="dxa"/>
        </w:tblCellMar>
      </w:tblPr>
      <w:tblGrid>
        <w:gridCol w:w="8402"/>
      </w:tblGrid>
      <w:tr>
        <w:tblPrEx>
          <w:tblCellMar>
            <w:top w:w="0" w:type="dxa"/>
            <w:left w:w="108" w:type="dxa"/>
            <w:bottom w:w="0" w:type="dxa"/>
            <w:right w:w="108" w:type="dxa"/>
          </w:tblCellMar>
        </w:tblPrEx>
        <w:trPr>
          <w:trHeight w:val="3873" w:hRule="atLeast"/>
          <w:jc w:val="center"/>
        </w:trPr>
        <w:tc>
          <w:tcPr>
            <w:tcW w:w="8402" w:type="dxa"/>
            <w:tcBorders>
              <w:top w:val="double" w:color="auto" w:sz="4" w:space="0"/>
              <w:left w:val="double" w:color="auto" w:sz="4" w:space="0"/>
              <w:bottom w:val="double" w:color="auto" w:sz="4" w:space="0"/>
              <w:right w:val="double" w:color="auto" w:sz="4" w:space="0"/>
            </w:tcBorders>
          </w:tcPr>
          <w:p>
            <w:pPr>
              <w:ind w:firstLine="960" w:firstLineChars="400"/>
              <w:rPr>
                <w:color w:val="000000"/>
              </w:rPr>
            </w:pPr>
            <w:r>
              <w:rPr>
                <w:rFonts w:hint="eastAsia"/>
                <w:color w:val="000000"/>
                <w:lang w:val="zh-CN"/>
              </w:rPr>
              <w:t>项目名称：</w:t>
            </w:r>
          </w:p>
          <w:p>
            <w:pPr>
              <w:ind w:firstLine="0" w:firstLineChars="0"/>
              <w:rPr>
                <w:rFonts w:cs="宋体"/>
                <w:color w:val="000000"/>
                <w:szCs w:val="24"/>
                <w:lang w:val="zh-CN"/>
              </w:rPr>
            </w:pPr>
          </w:p>
          <w:p>
            <w:pPr>
              <w:ind w:firstLine="0" w:firstLineChars="0"/>
              <w:rPr>
                <w:color w:val="000000"/>
              </w:rPr>
            </w:pPr>
          </w:p>
          <w:p>
            <w:pPr>
              <w:spacing w:line="360" w:lineRule="auto"/>
              <w:ind w:firstLine="0" w:firstLineChars="0"/>
              <w:jc w:val="center"/>
              <w:rPr>
                <w:b/>
                <w:color w:val="000000"/>
                <w:sz w:val="36"/>
                <w:szCs w:val="36"/>
                <w:lang w:val="zh-CN"/>
              </w:rPr>
            </w:pPr>
            <w:r>
              <w:rPr>
                <w:rFonts w:hint="eastAsia"/>
                <w:b/>
                <w:color w:val="000000"/>
                <w:sz w:val="36"/>
                <w:szCs w:val="36"/>
                <w:lang w:val="zh-CN"/>
              </w:rPr>
              <w:t>响应文件（正本或副本）</w:t>
            </w:r>
          </w:p>
          <w:p>
            <w:pPr>
              <w:autoSpaceDE w:val="0"/>
              <w:autoSpaceDN w:val="0"/>
              <w:adjustRightInd w:val="0"/>
              <w:ind w:firstLine="0" w:firstLineChars="0"/>
              <w:jc w:val="center"/>
              <w:rPr>
                <w:color w:val="000000"/>
                <w:szCs w:val="24"/>
                <w:lang w:val="zh-CN"/>
              </w:rPr>
            </w:pPr>
          </w:p>
          <w:p>
            <w:pPr>
              <w:autoSpaceDE w:val="0"/>
              <w:autoSpaceDN w:val="0"/>
              <w:adjustRightInd w:val="0"/>
              <w:ind w:firstLine="0" w:firstLineChars="0"/>
              <w:jc w:val="center"/>
              <w:rPr>
                <w:color w:val="000000"/>
                <w:szCs w:val="24"/>
                <w:lang w:val="zh-CN"/>
              </w:rPr>
            </w:pPr>
            <w:r>
              <w:rPr>
                <w:rFonts w:hint="eastAsia" w:cs="宋体"/>
                <w:color w:val="000000"/>
                <w:szCs w:val="24"/>
                <w:lang w:val="zh-CN"/>
              </w:rPr>
              <w:t>供应商名称：（加盖公章）</w:t>
            </w:r>
          </w:p>
          <w:p>
            <w:pPr>
              <w:autoSpaceDE w:val="0"/>
              <w:autoSpaceDN w:val="0"/>
              <w:adjustRightInd w:val="0"/>
              <w:ind w:firstLine="0" w:firstLineChars="0"/>
              <w:jc w:val="center"/>
              <w:rPr>
                <w:rFonts w:cs="宋体"/>
                <w:color w:val="000000"/>
                <w:szCs w:val="24"/>
                <w:lang w:val="zh-CN"/>
              </w:rPr>
            </w:pPr>
            <w:r>
              <w:rPr>
                <w:rFonts w:hint="eastAsia" w:cs="宋体"/>
                <w:color w:val="000000"/>
                <w:szCs w:val="24"/>
                <w:lang w:val="zh-CN"/>
              </w:rPr>
              <w:t xml:space="preserve">日期：二〇二三年 </w:t>
            </w:r>
            <w:r>
              <w:rPr>
                <w:rFonts w:cs="宋体"/>
                <w:color w:val="000000"/>
                <w:szCs w:val="24"/>
                <w:lang w:val="zh-CN"/>
              </w:rPr>
              <w:t xml:space="preserve">  </w:t>
            </w:r>
            <w:r>
              <w:rPr>
                <w:rFonts w:hint="eastAsia" w:cs="宋体"/>
                <w:color w:val="000000"/>
                <w:szCs w:val="24"/>
                <w:lang w:val="zh-CN"/>
              </w:rPr>
              <w:t xml:space="preserve">月 </w:t>
            </w:r>
            <w:r>
              <w:rPr>
                <w:rFonts w:cs="宋体"/>
                <w:color w:val="000000"/>
                <w:szCs w:val="24"/>
                <w:lang w:val="zh-CN"/>
              </w:rPr>
              <w:t xml:space="preserve">  </w:t>
            </w:r>
            <w:r>
              <w:rPr>
                <w:rFonts w:hint="eastAsia" w:cs="宋体"/>
                <w:color w:val="000000"/>
                <w:szCs w:val="24"/>
                <w:lang w:val="zh-CN"/>
              </w:rPr>
              <w:t>日</w:t>
            </w:r>
          </w:p>
          <w:p>
            <w:pPr>
              <w:autoSpaceDE w:val="0"/>
              <w:autoSpaceDN w:val="0"/>
              <w:adjustRightInd w:val="0"/>
              <w:ind w:firstLine="480"/>
              <w:jc w:val="center"/>
              <w:rPr>
                <w:rFonts w:cs="宋体"/>
                <w:color w:val="000000"/>
                <w:szCs w:val="24"/>
                <w:lang w:val="zh-CN"/>
              </w:rPr>
            </w:pPr>
          </w:p>
        </w:tc>
      </w:tr>
    </w:tbl>
    <w:p>
      <w:pPr>
        <w:wordWrap w:val="0"/>
        <w:spacing w:before="120" w:beforeLines="50"/>
        <w:ind w:firstLine="480"/>
        <w:rPr>
          <w:lang w:val="zh-CN"/>
        </w:rPr>
      </w:pPr>
      <w:r>
        <w:rPr>
          <w:rFonts w:hint="eastAsia"/>
          <w:color w:val="000000"/>
          <w:lang w:val="zh-CN"/>
        </w:rPr>
        <w:t>温馨提示：</w:t>
      </w:r>
      <w:r>
        <w:rPr>
          <w:color w:val="000000"/>
          <w:lang w:val="zh-CN"/>
        </w:rPr>
        <w:t>1</w:t>
      </w:r>
      <w:r>
        <w:rPr>
          <w:rFonts w:hint="eastAsia"/>
          <w:color w:val="000000"/>
          <w:lang w:val="zh-CN"/>
        </w:rPr>
        <w:t>）响应文件正本一份、副本一份；</w:t>
      </w:r>
      <w:r>
        <w:rPr>
          <w:color w:val="000000"/>
          <w:lang w:val="zh-CN"/>
        </w:rPr>
        <w:t>2</w:t>
      </w:r>
      <w:r>
        <w:rPr>
          <w:rFonts w:hint="eastAsia"/>
          <w:color w:val="000000"/>
          <w:lang w:val="zh-CN"/>
        </w:rPr>
        <w:t>）如正副本分开密封包装，密封包装袋上应标明正本、副本字样。</w:t>
      </w:r>
    </w:p>
    <w:p>
      <w:pPr>
        <w:tabs>
          <w:tab w:val="left" w:pos="7665"/>
        </w:tabs>
        <w:wordWrap w:val="0"/>
        <w:spacing w:before="120" w:beforeLines="50" w:line="400" w:lineRule="exact"/>
        <w:ind w:firstLine="643"/>
        <w:rPr>
          <w:rFonts w:cs="宋体"/>
          <w:b/>
          <w:sz w:val="32"/>
        </w:rPr>
      </w:pPr>
    </w:p>
    <w:p>
      <w:pPr>
        <w:wordWrap w:val="0"/>
        <w:spacing w:before="120" w:beforeLines="50" w:after="120" w:afterLines="50" w:line="360" w:lineRule="auto"/>
        <w:outlineLvl w:val="2"/>
        <w:rPr>
          <w:b/>
          <w:sz w:val="28"/>
        </w:rPr>
      </w:pPr>
      <w:r>
        <w:rPr>
          <w:sz w:val="32"/>
        </w:rPr>
        <w:br w:type="page"/>
      </w:r>
      <w:r>
        <w:rPr>
          <w:rFonts w:hint="eastAsia"/>
          <w:b/>
          <w:sz w:val="28"/>
        </w:rPr>
        <w:t>3、法定代表人授权书</w:t>
      </w:r>
    </w:p>
    <w:p>
      <w:pPr>
        <w:wordWrap w:val="0"/>
        <w:spacing w:before="120" w:beforeLines="50"/>
        <w:ind w:firstLine="883"/>
        <w:jc w:val="center"/>
        <w:rPr>
          <w:b/>
          <w:sz w:val="44"/>
        </w:rPr>
      </w:pPr>
    </w:p>
    <w:p>
      <w:pPr>
        <w:wordWrap w:val="0"/>
        <w:spacing w:before="120" w:beforeLines="50" w:line="400" w:lineRule="exact"/>
        <w:ind w:firstLine="0" w:firstLineChars="0"/>
      </w:pPr>
      <w:r>
        <w:rPr>
          <w:rFonts w:hint="eastAsia"/>
        </w:rPr>
        <w:t>中国共产党四川省委员会政法委员会：</w:t>
      </w:r>
    </w:p>
    <w:p>
      <w:pPr>
        <w:wordWrap w:val="0"/>
        <w:spacing w:before="120" w:beforeLines="50" w:line="400" w:lineRule="exact"/>
        <w:ind w:firstLine="480"/>
      </w:pPr>
      <w:r>
        <w:rPr>
          <w:rFonts w:hint="eastAsia"/>
        </w:rPr>
        <w:t>本授权声明：</w:t>
      </w:r>
      <w:r>
        <w:rPr>
          <w:rFonts w:hint="eastAsia"/>
          <w:u w:val="single"/>
        </w:rPr>
        <w:t>（单位名称）</w:t>
      </w:r>
      <w:r>
        <w:rPr>
          <w:rFonts w:hint="eastAsia"/>
        </w:rPr>
        <w:t>,</w:t>
      </w:r>
      <w:r>
        <w:rPr>
          <w:rFonts w:hint="eastAsia"/>
          <w:u w:val="single"/>
        </w:rPr>
        <w:t>（法定代表人姓名、职务）</w:t>
      </w:r>
      <w:r>
        <w:rPr>
          <w:rFonts w:hint="eastAsia"/>
        </w:rPr>
        <w:t>授权</w:t>
      </w:r>
      <w:r>
        <w:rPr>
          <w:rFonts w:hint="eastAsia"/>
          <w:u w:val="single"/>
        </w:rPr>
        <w:t>（被授权人姓名、职务）</w:t>
      </w:r>
      <w:r>
        <w:rPr>
          <w:rFonts w:hint="eastAsia"/>
        </w:rPr>
        <w:t>为我方参加“</w:t>
      </w:r>
      <w:r>
        <w:rPr>
          <w:u w:val="single"/>
        </w:rPr>
        <w:t xml:space="preserve">              </w:t>
      </w:r>
      <w:r>
        <w:rPr>
          <w:rFonts w:hint="eastAsia"/>
        </w:rPr>
        <w:t>”项目磋商采购活动的合法代表，以我方名义全权处理该项目有关磋商、报价、签订合同以及执行合同等一切事宜。</w:t>
      </w:r>
    </w:p>
    <w:p>
      <w:pPr>
        <w:wordWrap w:val="0"/>
        <w:spacing w:before="120" w:beforeLines="50" w:line="400" w:lineRule="exact"/>
        <w:ind w:firstLine="480"/>
      </w:pPr>
      <w:r>
        <w:rPr>
          <w:rFonts w:hint="eastAsia"/>
        </w:rPr>
        <w:t>特此声明。</w:t>
      </w:r>
    </w:p>
    <w:p>
      <w:pPr>
        <w:wordWrap w:val="0"/>
        <w:spacing w:before="120" w:beforeLines="50" w:line="400" w:lineRule="exact"/>
        <w:ind w:firstLine="480"/>
      </w:pPr>
    </w:p>
    <w:p>
      <w:pPr>
        <w:wordWrap w:val="0"/>
        <w:topLinePunct/>
        <w:spacing w:before="120" w:beforeLines="50" w:line="440" w:lineRule="exact"/>
        <w:ind w:firstLine="482"/>
        <w:rPr>
          <w:rFonts w:cs="宋体"/>
          <w:b/>
        </w:rPr>
      </w:pPr>
      <w:r>
        <w:rPr>
          <w:rFonts w:hint="eastAsia" w:cs="宋体"/>
          <w:b/>
        </w:rPr>
        <w:t>附：法定代表人和被授权人身份证复印件正反面</w:t>
      </w:r>
      <w:r>
        <w:rPr>
          <w:rFonts w:hint="eastAsia" w:cs="宋体"/>
          <w:b/>
          <w:bCs/>
        </w:rPr>
        <w:t>（供应商的法定代表人为外籍人士的，则提供护照复印件）</w:t>
      </w:r>
    </w:p>
    <w:p>
      <w:pPr>
        <w:wordWrap w:val="0"/>
        <w:spacing w:before="120" w:beforeLines="50" w:line="400" w:lineRule="exact"/>
        <w:ind w:firstLine="480"/>
      </w:pPr>
    </w:p>
    <w:p>
      <w:pPr>
        <w:wordWrap w:val="0"/>
        <w:spacing w:before="120" w:beforeLines="50" w:line="400" w:lineRule="exact"/>
        <w:ind w:firstLine="480"/>
      </w:pPr>
      <w:r>
        <w:rPr>
          <w:rFonts w:hint="eastAsia"/>
        </w:rPr>
        <w:t>供应商名称（盖单位公章）：</w:t>
      </w:r>
    </w:p>
    <w:p>
      <w:pPr>
        <w:wordWrap w:val="0"/>
        <w:spacing w:before="120" w:beforeLines="50" w:line="400" w:lineRule="exact"/>
        <w:ind w:firstLine="480"/>
        <w:rPr>
          <w:u w:val="single"/>
        </w:rPr>
      </w:pPr>
      <w:r>
        <w:rPr>
          <w:rFonts w:hint="eastAsia"/>
        </w:rPr>
        <w:t>法定代表人（签字或盖章）：</w:t>
      </w:r>
    </w:p>
    <w:p>
      <w:pPr>
        <w:wordWrap w:val="0"/>
        <w:spacing w:before="120" w:beforeLines="50" w:line="400" w:lineRule="exact"/>
        <w:ind w:firstLine="480"/>
      </w:pPr>
      <w:r>
        <w:rPr>
          <w:rFonts w:hint="eastAsia"/>
        </w:rPr>
        <w:t>职    务：</w:t>
      </w:r>
    </w:p>
    <w:p>
      <w:pPr>
        <w:wordWrap w:val="0"/>
        <w:spacing w:before="120" w:beforeLines="50" w:line="400" w:lineRule="exact"/>
        <w:ind w:firstLine="480"/>
      </w:pPr>
      <w:r>
        <w:rPr>
          <w:rFonts w:hint="eastAsia"/>
        </w:rPr>
        <w:t>被授权人签字：</w:t>
      </w:r>
    </w:p>
    <w:p>
      <w:pPr>
        <w:wordWrap w:val="0"/>
        <w:spacing w:before="120" w:beforeLines="50" w:line="400" w:lineRule="exact"/>
        <w:ind w:firstLine="480"/>
      </w:pPr>
      <w:r>
        <w:rPr>
          <w:rFonts w:hint="eastAsia"/>
        </w:rPr>
        <w:t>职    务：</w:t>
      </w:r>
    </w:p>
    <w:p>
      <w:pPr>
        <w:wordWrap w:val="0"/>
        <w:spacing w:before="120" w:beforeLines="50" w:line="400" w:lineRule="exact"/>
        <w:ind w:firstLine="480"/>
      </w:pPr>
      <w:r>
        <w:rPr>
          <w:rFonts w:hint="eastAsia"/>
        </w:rPr>
        <w:t>日    期：  年  月  日</w:t>
      </w:r>
    </w:p>
    <w:p>
      <w:pPr>
        <w:wordWrap w:val="0"/>
        <w:spacing w:before="120" w:beforeLines="50" w:line="400" w:lineRule="exact"/>
        <w:ind w:firstLine="480"/>
      </w:pPr>
    </w:p>
    <w:p>
      <w:pPr>
        <w:wordWrap w:val="0"/>
        <w:spacing w:before="120" w:beforeLines="50" w:line="400" w:lineRule="exact"/>
        <w:rPr>
          <w:sz w:val="32"/>
        </w:rPr>
      </w:pPr>
    </w:p>
    <w:p>
      <w:pPr>
        <w:wordWrap w:val="0"/>
        <w:spacing w:before="120" w:beforeLines="50" w:line="400" w:lineRule="exact"/>
        <w:rPr>
          <w:sz w:val="32"/>
        </w:rPr>
      </w:pPr>
    </w:p>
    <w:p>
      <w:pPr>
        <w:wordWrap w:val="0"/>
        <w:spacing w:before="120" w:beforeLines="50" w:line="400" w:lineRule="exact"/>
        <w:rPr>
          <w:sz w:val="32"/>
        </w:rPr>
      </w:pPr>
    </w:p>
    <w:p>
      <w:pPr>
        <w:wordWrap w:val="0"/>
        <w:spacing w:before="120" w:beforeLines="50" w:line="400" w:lineRule="exact"/>
        <w:rPr>
          <w:sz w:val="32"/>
        </w:rPr>
      </w:pPr>
    </w:p>
    <w:p>
      <w:pPr>
        <w:wordWrap w:val="0"/>
        <w:spacing w:before="120" w:beforeLines="50" w:line="400" w:lineRule="exact"/>
        <w:rPr>
          <w:sz w:val="32"/>
        </w:rPr>
      </w:pPr>
    </w:p>
    <w:p>
      <w:pPr>
        <w:wordWrap w:val="0"/>
        <w:spacing w:before="120" w:beforeLines="50"/>
        <w:ind w:firstLine="643"/>
        <w:jc w:val="center"/>
        <w:rPr>
          <w:b/>
          <w:sz w:val="32"/>
          <w:szCs w:val="32"/>
        </w:rPr>
      </w:pPr>
    </w:p>
    <w:p>
      <w:pPr>
        <w:wordWrap w:val="0"/>
        <w:spacing w:before="120" w:beforeLines="50"/>
        <w:ind w:firstLine="643"/>
        <w:jc w:val="center"/>
        <w:rPr>
          <w:b/>
          <w:sz w:val="32"/>
          <w:szCs w:val="32"/>
        </w:rPr>
      </w:pPr>
    </w:p>
    <w:p>
      <w:pPr>
        <w:wordWrap w:val="0"/>
        <w:spacing w:before="120" w:beforeLines="50"/>
        <w:ind w:firstLine="480"/>
      </w:pPr>
      <w:r>
        <w:rPr>
          <w:rFonts w:hint="eastAsia"/>
        </w:rPr>
        <w:br w:type="page"/>
      </w:r>
    </w:p>
    <w:p>
      <w:pPr>
        <w:wordWrap w:val="0"/>
        <w:spacing w:before="120" w:beforeLines="50" w:after="120" w:afterLines="50" w:line="360" w:lineRule="auto"/>
        <w:ind w:firstLine="562"/>
        <w:outlineLvl w:val="2"/>
        <w:rPr>
          <w:b/>
          <w:sz w:val="28"/>
        </w:rPr>
      </w:pPr>
      <w:r>
        <w:rPr>
          <w:rFonts w:hint="eastAsia"/>
          <w:b/>
          <w:sz w:val="28"/>
        </w:rPr>
        <w:t>4、法定代表人身份证明书</w:t>
      </w:r>
    </w:p>
    <w:p>
      <w:pPr>
        <w:pStyle w:val="27"/>
        <w:widowControl w:val="0"/>
        <w:wordWrap w:val="0"/>
        <w:spacing w:before="120" w:beforeLines="50" w:line="600" w:lineRule="exact"/>
        <w:ind w:firstLine="723"/>
        <w:rPr>
          <w:bCs/>
          <w:kern w:val="2"/>
          <w:szCs w:val="24"/>
        </w:rPr>
      </w:pPr>
    </w:p>
    <w:p>
      <w:pPr>
        <w:wordWrap w:val="0"/>
        <w:spacing w:before="120" w:beforeLines="50" w:line="600" w:lineRule="exact"/>
        <w:ind w:firstLine="960" w:firstLineChars="400"/>
      </w:pPr>
      <w:r>
        <w:rPr>
          <w:rFonts w:hint="eastAsia"/>
        </w:rPr>
        <w:t>单位名称：</w:t>
      </w:r>
    </w:p>
    <w:p>
      <w:pPr>
        <w:wordWrap w:val="0"/>
        <w:spacing w:before="120" w:beforeLines="50" w:line="600" w:lineRule="exact"/>
        <w:ind w:firstLine="960" w:firstLineChars="400"/>
        <w:rPr>
          <w:u w:val="single"/>
        </w:rPr>
      </w:pPr>
      <w:r>
        <w:rPr>
          <w:rFonts w:hint="eastAsia"/>
        </w:rPr>
        <w:t>单位性质：</w:t>
      </w:r>
    </w:p>
    <w:p>
      <w:pPr>
        <w:wordWrap w:val="0"/>
        <w:spacing w:before="120" w:beforeLines="50" w:line="600" w:lineRule="exact"/>
        <w:ind w:firstLine="960" w:firstLineChars="400"/>
      </w:pPr>
      <w:r>
        <w:rPr>
          <w:rFonts w:hint="eastAsia"/>
        </w:rPr>
        <w:t>地    址：</w:t>
      </w:r>
    </w:p>
    <w:p>
      <w:pPr>
        <w:wordWrap w:val="0"/>
        <w:spacing w:before="120" w:beforeLines="50" w:line="600" w:lineRule="exact"/>
        <w:ind w:firstLine="960" w:firstLineChars="400"/>
      </w:pPr>
      <w:r>
        <w:rPr>
          <w:rFonts w:hint="eastAsia"/>
        </w:rPr>
        <w:t>成立时间：  年  月  日</w:t>
      </w:r>
    </w:p>
    <w:p>
      <w:pPr>
        <w:wordWrap w:val="0"/>
        <w:spacing w:before="120" w:beforeLines="50" w:line="600" w:lineRule="exact"/>
        <w:ind w:firstLine="960" w:firstLineChars="400"/>
        <w:rPr>
          <w:u w:val="single"/>
        </w:rPr>
      </w:pPr>
      <w:r>
        <w:rPr>
          <w:rFonts w:hint="eastAsia"/>
        </w:rPr>
        <w:t>经营期限：</w:t>
      </w:r>
    </w:p>
    <w:p>
      <w:pPr>
        <w:wordWrap w:val="0"/>
        <w:spacing w:before="120" w:beforeLines="50" w:line="600" w:lineRule="exact"/>
        <w:ind w:firstLine="960" w:firstLineChars="400"/>
        <w:rPr>
          <w:u w:val="single"/>
        </w:rPr>
      </w:pPr>
      <w:r>
        <w:rPr>
          <w:rFonts w:hint="eastAsia"/>
        </w:rPr>
        <w:t>姓 名：   性 别：    年 龄：   职 务：</w:t>
      </w:r>
    </w:p>
    <w:p>
      <w:pPr>
        <w:wordWrap w:val="0"/>
        <w:spacing w:before="120" w:beforeLines="50" w:line="600" w:lineRule="exact"/>
        <w:ind w:firstLine="936" w:firstLineChars="390"/>
      </w:pPr>
      <w:r>
        <w:rPr>
          <w:rFonts w:hint="eastAsia"/>
        </w:rPr>
        <w:t>系</w:t>
      </w:r>
      <w:r>
        <w:rPr>
          <w:rFonts w:hint="eastAsia"/>
          <w:u w:val="single"/>
        </w:rPr>
        <w:t>（磋商供应商名称）</w:t>
      </w:r>
      <w:r>
        <w:rPr>
          <w:rFonts w:hint="eastAsia"/>
        </w:rPr>
        <w:t>的法定代表人。</w:t>
      </w:r>
    </w:p>
    <w:p>
      <w:pPr>
        <w:wordWrap w:val="0"/>
        <w:spacing w:before="120" w:beforeLines="50" w:line="600" w:lineRule="exact"/>
        <w:ind w:firstLine="480"/>
      </w:pPr>
    </w:p>
    <w:p>
      <w:pPr>
        <w:wordWrap w:val="0"/>
        <w:spacing w:before="120" w:beforeLines="50" w:line="600" w:lineRule="exact"/>
        <w:ind w:firstLine="480"/>
      </w:pPr>
      <w:r>
        <w:rPr>
          <w:rFonts w:hint="eastAsia"/>
        </w:rPr>
        <w:t>特此证明。</w:t>
      </w:r>
    </w:p>
    <w:p>
      <w:pPr>
        <w:wordWrap w:val="0"/>
        <w:spacing w:before="120" w:beforeLines="50" w:line="600" w:lineRule="exact"/>
        <w:ind w:firstLine="480"/>
      </w:pPr>
    </w:p>
    <w:p>
      <w:pPr>
        <w:wordWrap w:val="0"/>
        <w:topLinePunct/>
        <w:spacing w:before="120" w:beforeLines="50" w:line="440" w:lineRule="exact"/>
        <w:ind w:firstLine="482"/>
        <w:rPr>
          <w:rFonts w:cs="宋体"/>
          <w:b/>
        </w:rPr>
      </w:pPr>
      <w:r>
        <w:rPr>
          <w:rFonts w:hint="eastAsia" w:cs="宋体"/>
          <w:b/>
        </w:rPr>
        <w:t>附：法定代表人身份证复印件正反面</w:t>
      </w:r>
      <w:r>
        <w:rPr>
          <w:rFonts w:hint="eastAsia" w:cs="宋体"/>
          <w:b/>
          <w:bCs/>
        </w:rPr>
        <w:t>（供应商的法定代表人为外籍人士的，则提供护照复印件）</w:t>
      </w:r>
    </w:p>
    <w:p>
      <w:pPr>
        <w:wordWrap w:val="0"/>
        <w:spacing w:before="120" w:beforeLines="50" w:line="600" w:lineRule="exact"/>
        <w:ind w:firstLine="480"/>
      </w:pPr>
    </w:p>
    <w:p>
      <w:pPr>
        <w:wordWrap w:val="0"/>
        <w:autoSpaceDE w:val="0"/>
        <w:autoSpaceDN w:val="0"/>
        <w:adjustRightInd w:val="0"/>
        <w:spacing w:before="120" w:beforeLines="50" w:line="360" w:lineRule="auto"/>
        <w:ind w:firstLine="480"/>
        <w:jc w:val="right"/>
      </w:pPr>
      <w:r>
        <w:rPr>
          <w:rFonts w:hint="eastAsia"/>
        </w:rPr>
        <w:t xml:space="preserve">                            供应商名称（盖章）：</w:t>
      </w:r>
    </w:p>
    <w:p>
      <w:pPr>
        <w:wordWrap w:val="0"/>
        <w:autoSpaceDE w:val="0"/>
        <w:autoSpaceDN w:val="0"/>
        <w:adjustRightInd w:val="0"/>
        <w:spacing w:before="120" w:beforeLines="50" w:line="360" w:lineRule="auto"/>
        <w:ind w:firstLine="480"/>
        <w:jc w:val="right"/>
      </w:pPr>
      <w:r>
        <w:rPr>
          <w:rFonts w:hint="eastAsia"/>
          <w:bCs/>
        </w:rPr>
        <w:t>法定代表人或授权代表（签字或盖章）</w:t>
      </w:r>
      <w:r>
        <w:rPr>
          <w:rFonts w:hint="eastAsia"/>
        </w:rPr>
        <w:t>：</w:t>
      </w:r>
    </w:p>
    <w:p>
      <w:pPr>
        <w:wordWrap w:val="0"/>
        <w:autoSpaceDE w:val="0"/>
        <w:autoSpaceDN w:val="0"/>
        <w:adjustRightInd w:val="0"/>
        <w:spacing w:before="120" w:beforeLines="50" w:line="360" w:lineRule="auto"/>
        <w:ind w:firstLine="5040" w:firstLineChars="2100"/>
        <w:rPr>
          <w:bCs/>
          <w:szCs w:val="30"/>
        </w:rPr>
      </w:pPr>
      <w:r>
        <w:rPr>
          <w:rFonts w:hint="eastAsia"/>
        </w:rPr>
        <w:t>日    期：  年  月  日</w:t>
      </w:r>
    </w:p>
    <w:p>
      <w:pPr>
        <w:wordWrap w:val="0"/>
        <w:spacing w:before="120" w:beforeLines="50" w:line="400" w:lineRule="exact"/>
        <w:ind w:firstLine="5040" w:firstLineChars="2100"/>
        <w:jc w:val="left"/>
        <w:rPr>
          <w:szCs w:val="24"/>
        </w:rPr>
      </w:pPr>
    </w:p>
    <w:p>
      <w:pPr>
        <w:wordWrap w:val="0"/>
        <w:spacing w:before="120" w:beforeLines="50" w:after="120" w:afterLines="50" w:line="360" w:lineRule="auto"/>
        <w:ind w:firstLine="480"/>
        <w:outlineLvl w:val="2"/>
        <w:rPr>
          <w:b/>
          <w:sz w:val="28"/>
        </w:rPr>
      </w:pPr>
      <w:r>
        <w:rPr>
          <w:rFonts w:hint="eastAsia"/>
        </w:rPr>
        <w:br w:type="page"/>
      </w:r>
      <w:r>
        <w:rPr>
          <w:rFonts w:hint="eastAsia"/>
          <w:b/>
          <w:sz w:val="28"/>
        </w:rPr>
        <w:t>5</w:t>
      </w:r>
      <w:r>
        <w:rPr>
          <w:b/>
          <w:sz w:val="28"/>
        </w:rPr>
        <w:t>、承诺函</w:t>
      </w:r>
    </w:p>
    <w:p>
      <w:pPr>
        <w:wordWrap w:val="0"/>
        <w:spacing w:before="120" w:beforeLines="50"/>
        <w:ind w:firstLine="0" w:firstLineChars="0"/>
      </w:pPr>
      <w:r>
        <w:rPr>
          <w:rFonts w:hint="eastAsia"/>
        </w:rPr>
        <w:t>中国共产党四川省委员会政法委员会：</w:t>
      </w:r>
    </w:p>
    <w:p>
      <w:pPr>
        <w:widowControl/>
        <w:wordWrap w:val="0"/>
        <w:spacing w:before="120" w:beforeLines="50" w:line="440" w:lineRule="exact"/>
        <w:ind w:firstLine="480"/>
        <w:jc w:val="left"/>
        <w:rPr>
          <w:rFonts w:cs="宋体"/>
        </w:rPr>
      </w:pPr>
      <w:r>
        <w:rPr>
          <w:rFonts w:hint="eastAsia" w:cs="宋体"/>
        </w:rPr>
        <w:t>我方作为</w:t>
      </w:r>
      <w:r>
        <w:rPr>
          <w:rFonts w:hint="eastAsia"/>
        </w:rPr>
        <w:t>“</w:t>
      </w:r>
      <w:r>
        <w:rPr>
          <w:rFonts w:hint="eastAsia"/>
          <w:u w:val="single"/>
        </w:rPr>
        <w:t xml:space="preserve">   （项目名称）    </w:t>
      </w:r>
      <w:r>
        <w:rPr>
          <w:rFonts w:hint="eastAsia"/>
        </w:rPr>
        <w:t>”</w:t>
      </w:r>
      <w:r>
        <w:rPr>
          <w:rFonts w:hint="eastAsia" w:cs="宋体"/>
        </w:rPr>
        <w:t>的供应商，根据磋商文件要求，现郑重承诺及声明如下：</w:t>
      </w:r>
    </w:p>
    <w:p>
      <w:pPr>
        <w:wordWrap w:val="0"/>
        <w:spacing w:before="120" w:beforeLines="50" w:line="500" w:lineRule="exact"/>
        <w:ind w:firstLine="480"/>
        <w:rPr>
          <w:rFonts w:cs="宋体"/>
        </w:rPr>
      </w:pPr>
      <w:r>
        <w:rPr>
          <w:rFonts w:hint="eastAsia" w:cs="宋体"/>
        </w:rPr>
        <w:t>1、具有独立承担民事责任能力；</w:t>
      </w:r>
    </w:p>
    <w:p>
      <w:pPr>
        <w:wordWrap w:val="0"/>
        <w:spacing w:before="120" w:beforeLines="50" w:line="500" w:lineRule="exact"/>
        <w:ind w:firstLine="480"/>
        <w:rPr>
          <w:rFonts w:cs="宋体"/>
        </w:rPr>
      </w:pPr>
      <w:r>
        <w:rPr>
          <w:rFonts w:hint="eastAsia" w:cs="宋体"/>
        </w:rPr>
        <w:t>2、具有良好的商业信誉和健全的财务会计制度；</w:t>
      </w:r>
    </w:p>
    <w:p>
      <w:pPr>
        <w:wordWrap w:val="0"/>
        <w:spacing w:before="120" w:beforeLines="50" w:line="500" w:lineRule="exact"/>
        <w:ind w:firstLine="480"/>
        <w:rPr>
          <w:rFonts w:cs="宋体"/>
        </w:rPr>
      </w:pPr>
      <w:r>
        <w:rPr>
          <w:rFonts w:hint="eastAsia" w:cs="宋体"/>
        </w:rPr>
        <w:t>3、具有履行合同所必需的设备和专业技术能力；</w:t>
      </w:r>
    </w:p>
    <w:p>
      <w:pPr>
        <w:wordWrap w:val="0"/>
        <w:spacing w:before="120" w:beforeLines="50" w:line="500" w:lineRule="exact"/>
        <w:ind w:firstLine="480"/>
        <w:rPr>
          <w:rFonts w:cs="宋体"/>
        </w:rPr>
      </w:pPr>
      <w:r>
        <w:rPr>
          <w:rFonts w:hint="eastAsia" w:cs="宋体"/>
        </w:rPr>
        <w:t>4、有依法缴纳税收和社会保障资金的良好记录；</w:t>
      </w:r>
    </w:p>
    <w:p>
      <w:pPr>
        <w:wordWrap w:val="0"/>
        <w:spacing w:before="120" w:beforeLines="50" w:line="500" w:lineRule="exact"/>
        <w:ind w:firstLine="480"/>
        <w:rPr>
          <w:rFonts w:cs="宋体"/>
        </w:rPr>
      </w:pPr>
      <w:r>
        <w:rPr>
          <w:rFonts w:hint="eastAsia" w:cs="宋体"/>
        </w:rPr>
        <w:t>5、参加采购活动前三年内，在经营活动中没有重大违法记录，遵守相关的法律和法规供应商成立不足三年的，从成立之日起计算）；</w:t>
      </w:r>
    </w:p>
    <w:p>
      <w:pPr>
        <w:wordWrap w:val="0"/>
        <w:spacing w:before="120" w:beforeLines="50" w:line="500" w:lineRule="exact"/>
        <w:ind w:firstLine="480"/>
        <w:rPr>
          <w:rFonts w:cs="宋体"/>
        </w:rPr>
      </w:pPr>
      <w:r>
        <w:rPr>
          <w:rFonts w:hint="eastAsia" w:cs="宋体"/>
        </w:rPr>
        <w:t>6、法律、行政法规规定的其他条件。</w:t>
      </w:r>
    </w:p>
    <w:p>
      <w:pPr>
        <w:wordWrap w:val="0"/>
        <w:spacing w:before="120" w:beforeLines="50" w:line="500" w:lineRule="exact"/>
        <w:ind w:firstLine="480"/>
        <w:rPr>
          <w:rFonts w:cs="宋体"/>
        </w:rPr>
      </w:pPr>
      <w:r>
        <w:rPr>
          <w:rFonts w:hint="eastAsia" w:cs="宋体"/>
        </w:rPr>
        <w:t>7、完全接受和满足本项目磋商文件中规定的实质性要求，如对磋商文件有异议，已经在投标截止时间届满前依法进行维权救济，不存在对磋商文件有异议的同时又参加投标以求侥幸成交或者为实现其他非法目的的行为。</w:t>
      </w:r>
    </w:p>
    <w:p>
      <w:pPr>
        <w:wordWrap w:val="0"/>
        <w:spacing w:before="120" w:beforeLines="50" w:line="500" w:lineRule="exact"/>
        <w:ind w:firstLine="480"/>
        <w:rPr>
          <w:rFonts w:cs="宋体"/>
        </w:rPr>
      </w:pPr>
      <w:r>
        <w:rPr>
          <w:rFonts w:cs="宋体"/>
        </w:rPr>
        <w:t>8</w:t>
      </w:r>
      <w:r>
        <w:rPr>
          <w:rFonts w:hint="eastAsia" w:cs="宋体"/>
        </w:rPr>
        <w:t>、响应文件中提供的能够给予采购单位带来优惠、好处的任何材料资料和技术、服务、商务等响应承诺情况都是真实的、有效的、合法的。</w:t>
      </w:r>
    </w:p>
    <w:p>
      <w:pPr>
        <w:wordWrap w:val="0"/>
        <w:spacing w:before="120" w:beforeLines="50" w:line="500" w:lineRule="exact"/>
        <w:ind w:firstLine="480"/>
        <w:rPr>
          <w:rFonts w:cs="宋体"/>
        </w:rPr>
      </w:pPr>
      <w:r>
        <w:rPr>
          <w:rFonts w:hint="eastAsia" w:cs="宋体"/>
        </w:rPr>
        <w:t>我方对上述承诺的内容事项真实性、合法性负责。如经查实上述承诺的内容事项存在虚假，我方自愿接受以提供虚假材料谋取成交所带来的所有法律责任。</w:t>
      </w:r>
    </w:p>
    <w:p>
      <w:pPr>
        <w:wordWrap w:val="0"/>
        <w:spacing w:before="120" w:beforeLines="50"/>
        <w:ind w:firstLine="480"/>
      </w:pPr>
    </w:p>
    <w:p>
      <w:pPr>
        <w:wordWrap w:val="0"/>
        <w:autoSpaceDE w:val="0"/>
        <w:autoSpaceDN w:val="0"/>
        <w:adjustRightInd w:val="0"/>
        <w:spacing w:before="120" w:beforeLines="50" w:line="360" w:lineRule="auto"/>
        <w:ind w:firstLine="480"/>
      </w:pPr>
      <w:r>
        <w:rPr>
          <w:rFonts w:hint="eastAsia"/>
        </w:rPr>
        <w:t>供应商名称（盖章）：</w:t>
      </w:r>
    </w:p>
    <w:p>
      <w:pPr>
        <w:wordWrap w:val="0"/>
        <w:autoSpaceDE w:val="0"/>
        <w:autoSpaceDN w:val="0"/>
        <w:adjustRightInd w:val="0"/>
        <w:spacing w:before="120" w:beforeLines="50" w:line="360" w:lineRule="auto"/>
        <w:ind w:firstLine="480"/>
      </w:pPr>
      <w:r>
        <w:rPr>
          <w:rFonts w:hint="eastAsia"/>
          <w:bCs/>
        </w:rPr>
        <w:t>法定代表人（签字或盖章）</w:t>
      </w:r>
      <w:r>
        <w:rPr>
          <w:rFonts w:hint="eastAsia"/>
        </w:rPr>
        <w:t>：</w:t>
      </w:r>
    </w:p>
    <w:p>
      <w:pPr>
        <w:wordWrap w:val="0"/>
        <w:autoSpaceDE w:val="0"/>
        <w:autoSpaceDN w:val="0"/>
        <w:adjustRightInd w:val="0"/>
        <w:spacing w:before="120" w:beforeLines="50" w:line="360" w:lineRule="auto"/>
        <w:ind w:firstLine="480"/>
      </w:pPr>
      <w:r>
        <w:rPr>
          <w:rFonts w:hint="eastAsia"/>
        </w:rPr>
        <w:t>授权代表签字：</w:t>
      </w:r>
    </w:p>
    <w:p>
      <w:pPr>
        <w:wordWrap w:val="0"/>
        <w:autoSpaceDE w:val="0"/>
        <w:autoSpaceDN w:val="0"/>
        <w:adjustRightInd w:val="0"/>
        <w:spacing w:before="120" w:beforeLines="50" w:line="360" w:lineRule="auto"/>
        <w:ind w:firstLine="480"/>
        <w:rPr>
          <w:bCs/>
          <w:szCs w:val="30"/>
        </w:rPr>
      </w:pPr>
      <w:r>
        <w:rPr>
          <w:rFonts w:hint="eastAsia"/>
        </w:rPr>
        <w:t>日    期：  年  月  日</w:t>
      </w:r>
    </w:p>
    <w:p>
      <w:pPr>
        <w:wordWrap w:val="0"/>
        <w:spacing w:before="120" w:beforeLines="50" w:after="120" w:afterLines="50" w:line="360" w:lineRule="auto"/>
        <w:ind w:firstLine="562"/>
        <w:outlineLvl w:val="2"/>
        <w:rPr>
          <w:b/>
          <w:sz w:val="28"/>
        </w:rPr>
      </w:pPr>
      <w:r>
        <w:rPr>
          <w:b/>
          <w:sz w:val="28"/>
        </w:rPr>
        <w:br w:type="page"/>
      </w:r>
      <w:r>
        <w:rPr>
          <w:b/>
          <w:sz w:val="28"/>
        </w:rPr>
        <w:t>6、其他资格性证明文件（</w:t>
      </w:r>
      <w:r>
        <w:rPr>
          <w:rFonts w:hint="eastAsia"/>
          <w:b/>
          <w:sz w:val="28"/>
        </w:rPr>
        <w:t>详见磋商文件第四章）</w:t>
      </w:r>
    </w:p>
    <w:p>
      <w:pPr>
        <w:wordWrap w:val="0"/>
        <w:spacing w:before="120" w:beforeLines="50" w:after="120" w:afterLines="50" w:line="360" w:lineRule="auto"/>
        <w:ind w:firstLine="562"/>
        <w:outlineLvl w:val="2"/>
        <w:rPr>
          <w:b/>
          <w:sz w:val="28"/>
        </w:rPr>
      </w:pPr>
      <w:r>
        <w:rPr>
          <w:rFonts w:hint="eastAsia"/>
          <w:b/>
          <w:sz w:val="28"/>
        </w:rPr>
        <w:br w:type="page"/>
      </w:r>
      <w:r>
        <w:rPr>
          <w:b/>
          <w:sz w:val="28"/>
        </w:rPr>
        <w:t>7</w:t>
      </w:r>
      <w:r>
        <w:rPr>
          <w:rFonts w:hint="eastAsia"/>
          <w:b/>
          <w:sz w:val="28"/>
        </w:rPr>
        <w:t>、供应商基本情况表</w:t>
      </w:r>
    </w:p>
    <w:p>
      <w:pPr>
        <w:wordWrap w:val="0"/>
        <w:spacing w:before="120" w:beforeLines="50"/>
        <w:ind w:firstLine="0" w:firstLineChars="0"/>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供应商名称</w:t>
            </w:r>
          </w:p>
        </w:tc>
        <w:tc>
          <w:tcPr>
            <w:tcW w:w="7181" w:type="dxa"/>
            <w:gridSpan w:val="11"/>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注册地址</w:t>
            </w:r>
          </w:p>
        </w:tc>
        <w:tc>
          <w:tcPr>
            <w:tcW w:w="4680" w:type="dxa"/>
            <w:gridSpan w:val="6"/>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邮政编码</w:t>
            </w:r>
          </w:p>
        </w:tc>
        <w:tc>
          <w:tcPr>
            <w:tcW w:w="1241" w:type="dxa"/>
            <w:gridSpan w:val="2"/>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联系方式</w:t>
            </w:r>
          </w:p>
        </w:tc>
        <w:tc>
          <w:tcPr>
            <w:tcW w:w="108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联系人</w:t>
            </w:r>
          </w:p>
        </w:tc>
        <w:tc>
          <w:tcPr>
            <w:tcW w:w="3600" w:type="dxa"/>
            <w:gridSpan w:val="5"/>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联系电话</w:t>
            </w:r>
          </w:p>
        </w:tc>
        <w:tc>
          <w:tcPr>
            <w:tcW w:w="1241" w:type="dxa"/>
            <w:gridSpan w:val="2"/>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08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传真</w:t>
            </w:r>
          </w:p>
        </w:tc>
        <w:tc>
          <w:tcPr>
            <w:tcW w:w="3600" w:type="dxa"/>
            <w:gridSpan w:val="5"/>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网址</w:t>
            </w:r>
          </w:p>
        </w:tc>
        <w:tc>
          <w:tcPr>
            <w:tcW w:w="1241" w:type="dxa"/>
            <w:gridSpan w:val="2"/>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组织结构</w:t>
            </w:r>
          </w:p>
        </w:tc>
        <w:tc>
          <w:tcPr>
            <w:tcW w:w="7181" w:type="dxa"/>
            <w:gridSpan w:val="11"/>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法定代表人</w:t>
            </w:r>
          </w:p>
        </w:tc>
        <w:tc>
          <w:tcPr>
            <w:tcW w:w="1260" w:type="dxa"/>
            <w:gridSpan w:val="2"/>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姓名</w:t>
            </w:r>
          </w:p>
        </w:tc>
        <w:tc>
          <w:tcPr>
            <w:tcW w:w="1260" w:type="dxa"/>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技术职称</w:t>
            </w: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联系电话</w:t>
            </w:r>
          </w:p>
        </w:tc>
        <w:tc>
          <w:tcPr>
            <w:tcW w:w="881" w:type="dxa"/>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技术负责人</w:t>
            </w:r>
          </w:p>
        </w:tc>
        <w:tc>
          <w:tcPr>
            <w:tcW w:w="1260" w:type="dxa"/>
            <w:gridSpan w:val="2"/>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姓名</w:t>
            </w:r>
          </w:p>
        </w:tc>
        <w:tc>
          <w:tcPr>
            <w:tcW w:w="1260" w:type="dxa"/>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技术职称</w:t>
            </w: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联系电话</w:t>
            </w:r>
          </w:p>
        </w:tc>
        <w:tc>
          <w:tcPr>
            <w:tcW w:w="881" w:type="dxa"/>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成立时间</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4661" w:type="dxa"/>
            <w:gridSpan w:val="8"/>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企业资质等级（如适用）</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2"/>
            <w:vMerge w:val="restart"/>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其中</w:t>
            </w:r>
          </w:p>
        </w:tc>
        <w:tc>
          <w:tcPr>
            <w:tcW w:w="168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项目经理</w:t>
            </w:r>
          </w:p>
        </w:tc>
        <w:tc>
          <w:tcPr>
            <w:tcW w:w="1301"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营业执照</w:t>
            </w:r>
            <w:r>
              <w:rPr>
                <w:rFonts w:hint="eastAsia"/>
              </w:rPr>
              <w:t>号</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2"/>
            <w:vMerge w:val="continue"/>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高级职称人员</w:t>
            </w:r>
          </w:p>
        </w:tc>
        <w:tc>
          <w:tcPr>
            <w:tcW w:w="1301"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注册资金</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2"/>
            <w:vMerge w:val="continue"/>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中级职称人员</w:t>
            </w:r>
          </w:p>
        </w:tc>
        <w:tc>
          <w:tcPr>
            <w:tcW w:w="1301"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开户银行</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2"/>
            <w:vMerge w:val="continue"/>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初级职称人员</w:t>
            </w:r>
          </w:p>
        </w:tc>
        <w:tc>
          <w:tcPr>
            <w:tcW w:w="1301"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账号</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2"/>
            <w:vMerge w:val="continue"/>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技工</w:t>
            </w:r>
          </w:p>
        </w:tc>
        <w:tc>
          <w:tcPr>
            <w:tcW w:w="1301"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经营范围</w:t>
            </w:r>
          </w:p>
        </w:tc>
        <w:tc>
          <w:tcPr>
            <w:tcW w:w="7181" w:type="dxa"/>
            <w:gridSpan w:val="11"/>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备注</w:t>
            </w:r>
          </w:p>
        </w:tc>
        <w:tc>
          <w:tcPr>
            <w:tcW w:w="7181" w:type="dxa"/>
            <w:gridSpan w:val="11"/>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bl>
    <w:p>
      <w:pPr>
        <w:wordWrap w:val="0"/>
        <w:adjustRightInd w:val="0"/>
        <w:spacing w:before="120" w:beforeLines="50" w:line="400" w:lineRule="exact"/>
        <w:ind w:firstLine="480"/>
        <w:jc w:val="left"/>
      </w:pPr>
    </w:p>
    <w:p>
      <w:pPr>
        <w:wordWrap w:val="0"/>
        <w:adjustRightInd w:val="0"/>
        <w:spacing w:before="120" w:beforeLines="50" w:line="400" w:lineRule="exact"/>
        <w:ind w:firstLine="480"/>
        <w:jc w:val="left"/>
      </w:pPr>
      <w:r>
        <w:rPr>
          <w:rFonts w:hint="eastAsia"/>
        </w:rPr>
        <w:t>供应商名称（盖单位公章）：</w:t>
      </w:r>
    </w:p>
    <w:p>
      <w:pPr>
        <w:wordWrap w:val="0"/>
        <w:adjustRightInd w:val="0"/>
        <w:spacing w:before="120" w:beforeLines="50" w:line="400" w:lineRule="exact"/>
        <w:ind w:firstLine="480"/>
        <w:jc w:val="left"/>
        <w:rPr>
          <w:bCs/>
        </w:rPr>
      </w:pPr>
      <w:r>
        <w:rPr>
          <w:rFonts w:hint="eastAsia"/>
          <w:bCs/>
        </w:rPr>
        <w:t>法定代表人或授权代表（签字或盖章）：</w:t>
      </w:r>
    </w:p>
    <w:p>
      <w:pPr>
        <w:wordWrap w:val="0"/>
        <w:spacing w:before="120" w:beforeLines="50" w:line="400" w:lineRule="exact"/>
        <w:ind w:firstLine="480"/>
      </w:pPr>
      <w:r>
        <w:rPr>
          <w:rFonts w:hint="eastAsia"/>
          <w:bCs/>
        </w:rPr>
        <w:t>日  期：</w:t>
      </w:r>
      <w:r>
        <w:rPr>
          <w:rFonts w:hint="eastAsia"/>
        </w:rPr>
        <w:t xml:space="preserve"> 年月日</w:t>
      </w:r>
    </w:p>
    <w:p>
      <w:pPr>
        <w:wordWrap w:val="0"/>
        <w:spacing w:before="120" w:beforeLines="50" w:after="120" w:afterLines="50" w:line="360" w:lineRule="auto"/>
        <w:ind w:firstLine="480"/>
        <w:outlineLvl w:val="2"/>
        <w:rPr>
          <w:b/>
          <w:sz w:val="28"/>
        </w:rPr>
      </w:pPr>
      <w:r>
        <w:rPr>
          <w:rFonts w:hint="eastAsia"/>
        </w:rPr>
        <w:br w:type="page"/>
      </w:r>
      <w:r>
        <w:rPr>
          <w:b/>
          <w:sz w:val="28"/>
        </w:rPr>
        <w:t>8、</w:t>
      </w:r>
      <w:r>
        <w:rPr>
          <w:rFonts w:hint="eastAsia"/>
          <w:b/>
          <w:sz w:val="28"/>
        </w:rPr>
        <w:t>磋商</w:t>
      </w:r>
      <w:r>
        <w:rPr>
          <w:b/>
          <w:sz w:val="28"/>
        </w:rPr>
        <w:t>函</w:t>
      </w:r>
    </w:p>
    <w:p>
      <w:pPr>
        <w:wordWrap w:val="0"/>
        <w:spacing w:before="120" w:beforeLines="50" w:line="360" w:lineRule="auto"/>
        <w:ind w:firstLine="480"/>
      </w:pPr>
    </w:p>
    <w:p>
      <w:pPr>
        <w:wordWrap w:val="0"/>
        <w:spacing w:before="120" w:beforeLines="50" w:line="360" w:lineRule="auto"/>
        <w:ind w:firstLine="0" w:firstLineChars="0"/>
      </w:pPr>
      <w:r>
        <w:rPr>
          <w:rFonts w:hint="eastAsia"/>
        </w:rPr>
        <w:t>中国共产党四川省委员会政法委员会：</w:t>
      </w:r>
    </w:p>
    <w:p>
      <w:pPr>
        <w:wordWrap w:val="0"/>
        <w:spacing w:before="120" w:beforeLines="50" w:line="360" w:lineRule="auto"/>
        <w:ind w:firstLine="480"/>
        <w:jc w:val="left"/>
      </w:pPr>
      <w:r>
        <w:rPr>
          <w:rFonts w:hint="eastAsia"/>
        </w:rPr>
        <w:t>我方全面研究了“</w:t>
      </w:r>
      <w:r>
        <w:rPr>
          <w:rFonts w:hint="eastAsia"/>
          <w:u w:val="single"/>
        </w:rPr>
        <w:t xml:space="preserve"> </w:t>
      </w:r>
      <w:r>
        <w:rPr>
          <w:u w:val="single"/>
        </w:rPr>
        <w:t xml:space="preserve">            </w:t>
      </w:r>
      <w:r>
        <w:rPr>
          <w:rFonts w:hint="eastAsia"/>
        </w:rPr>
        <w:t>”项目磋商文件，决定参加贵单位组织的本项目磋商采购。</w:t>
      </w:r>
    </w:p>
    <w:p>
      <w:pPr>
        <w:wordWrap w:val="0"/>
        <w:spacing w:before="120" w:beforeLines="50" w:line="360" w:lineRule="auto"/>
        <w:ind w:firstLine="480"/>
        <w:jc w:val="left"/>
      </w:pPr>
      <w:r>
        <w:t>1、我方根据磋商文件的规定，愿以人民币</w:t>
      </w:r>
      <w:r>
        <w:rPr>
          <w:u w:val="single"/>
        </w:rPr>
        <w:t xml:space="preserve">          </w:t>
      </w:r>
      <w:r>
        <w:t>元（大写：</w:t>
      </w:r>
      <w:r>
        <w:rPr>
          <w:u w:val="single"/>
        </w:rPr>
        <w:t xml:space="preserve">         </w:t>
      </w:r>
      <w:r>
        <w:t>）的报价完成采购项目约定的责任和义务，其中，</w:t>
      </w:r>
    </w:p>
    <w:p>
      <w:pPr>
        <w:wordWrap w:val="0"/>
        <w:spacing w:before="120" w:beforeLines="50" w:line="360" w:lineRule="auto"/>
        <w:ind w:firstLine="480"/>
        <w:jc w:val="left"/>
      </w:pPr>
      <w:r>
        <w:rPr>
          <w:rFonts w:hint="eastAsia"/>
        </w:rPr>
        <w:t>我方承诺本项目报价已包括</w:t>
      </w:r>
      <w:r>
        <w:rPr>
          <w:rFonts w:hint="eastAsia" w:cs="宋体"/>
          <w:bCs/>
        </w:rPr>
        <w:t>人员劳务、差旅、设备投入、利润、保险、风险、税金、采购代理服务费等的一切费用</w:t>
      </w:r>
      <w:r>
        <w:rPr>
          <w:rFonts w:hint="eastAsia"/>
        </w:rPr>
        <w:t>。</w:t>
      </w:r>
    </w:p>
    <w:p>
      <w:pPr>
        <w:wordWrap w:val="0"/>
        <w:spacing w:before="120" w:beforeLines="50" w:line="360" w:lineRule="auto"/>
        <w:ind w:firstLine="480"/>
        <w:jc w:val="left"/>
      </w:pPr>
      <w:r>
        <w:t>2、我们已详细审核全部磋商文件，包括磋商文件修改书（如果有的话），参考资料及有关附件，我们完全理解并放弃提出含糊不清或误解的问题的权利。</w:t>
      </w:r>
    </w:p>
    <w:p>
      <w:pPr>
        <w:wordWrap w:val="0"/>
        <w:spacing w:before="120" w:beforeLines="50" w:line="360" w:lineRule="auto"/>
        <w:ind w:firstLine="480"/>
        <w:jc w:val="left"/>
      </w:pPr>
      <w:r>
        <w:t>3、本磋商有效期为响应文件递交截止时间届满后90天。磋商有效期满之前均具有约束力。</w:t>
      </w:r>
    </w:p>
    <w:p>
      <w:pPr>
        <w:wordWrap w:val="0"/>
        <w:spacing w:before="120" w:beforeLines="50" w:line="360" w:lineRule="auto"/>
        <w:ind w:firstLine="480"/>
        <w:jc w:val="left"/>
      </w:pPr>
      <w:r>
        <w:rPr>
          <w:rFonts w:hint="eastAsia"/>
        </w:rPr>
        <w:t>4</w:t>
      </w:r>
      <w:r>
        <w:t>、同意向贵方提供贵方可能要求的与本报价有关任何证据或资料。</w:t>
      </w:r>
    </w:p>
    <w:p>
      <w:pPr>
        <w:wordWrap w:val="0"/>
        <w:spacing w:before="120" w:beforeLines="50" w:line="360" w:lineRule="auto"/>
        <w:ind w:firstLine="480"/>
        <w:jc w:val="left"/>
      </w:pPr>
      <w:r>
        <w:rPr>
          <w:rFonts w:hint="eastAsia"/>
        </w:rPr>
        <w:t>5</w:t>
      </w:r>
      <w:r>
        <w:t>、我们完全理解贵方不一定要接受最低报价的报价或收到的任何报价。</w:t>
      </w:r>
    </w:p>
    <w:p>
      <w:pPr>
        <w:wordWrap w:val="0"/>
        <w:spacing w:before="120" w:beforeLines="50" w:line="360" w:lineRule="auto"/>
        <w:ind w:firstLine="480"/>
        <w:jc w:val="left"/>
      </w:pPr>
      <w:r>
        <w:rPr>
          <w:rFonts w:hint="eastAsia"/>
        </w:rPr>
        <w:t>6、我方为本项目提交的响应文件正本</w:t>
      </w:r>
      <w:r>
        <w:rPr>
          <w:rFonts w:hint="eastAsia"/>
          <w:u w:val="single"/>
        </w:rPr>
        <w:t>1</w:t>
      </w:r>
      <w:r>
        <w:rPr>
          <w:rFonts w:hint="eastAsia"/>
        </w:rPr>
        <w:t>份，副本</w:t>
      </w:r>
      <w:r>
        <w:rPr>
          <w:rFonts w:hint="eastAsia"/>
          <w:u w:val="single"/>
        </w:rPr>
        <w:t>1</w:t>
      </w:r>
      <w:r>
        <w:rPr>
          <w:rFonts w:hint="eastAsia"/>
        </w:rPr>
        <w:t>份，用于磋商报价。</w:t>
      </w:r>
    </w:p>
    <w:p>
      <w:pPr>
        <w:wordWrap w:val="0"/>
        <w:spacing w:before="120" w:beforeLines="50" w:line="360" w:lineRule="auto"/>
        <w:ind w:firstLine="480"/>
        <w:jc w:val="left"/>
        <w:rPr>
          <w:rFonts w:hint="eastAsia"/>
        </w:rPr>
      </w:pPr>
      <w:r>
        <w:rPr>
          <w:rFonts w:hint="eastAsia"/>
        </w:rPr>
        <w:t>7、我方愿意提供贵单位可能另外要求的，与磋商报价有关的文件资料，并保证我方已提供和将要提供的文件资料是真实、准确的。</w:t>
      </w:r>
    </w:p>
    <w:p>
      <w:pPr>
        <w:wordWrap w:val="0"/>
        <w:adjustRightInd w:val="0"/>
        <w:spacing w:before="120" w:beforeLines="50" w:line="400" w:lineRule="exact"/>
        <w:ind w:firstLine="480"/>
        <w:jc w:val="left"/>
      </w:pPr>
      <w:r>
        <w:rPr>
          <w:rFonts w:hint="eastAsia"/>
        </w:rPr>
        <w:t>供应商名称（盖单位公章）：</w:t>
      </w:r>
    </w:p>
    <w:p>
      <w:pPr>
        <w:wordWrap w:val="0"/>
        <w:spacing w:before="120" w:beforeLines="50" w:line="400" w:lineRule="exact"/>
        <w:ind w:firstLine="470" w:firstLineChars="196"/>
      </w:pPr>
      <w:r>
        <w:rPr>
          <w:rFonts w:hint="eastAsia"/>
        </w:rPr>
        <w:t>法定代表人或授权代表（签字或盖章）：</w:t>
      </w:r>
    </w:p>
    <w:p>
      <w:pPr>
        <w:wordWrap w:val="0"/>
        <w:spacing w:before="120" w:beforeLines="50" w:line="400" w:lineRule="exact"/>
        <w:ind w:firstLine="470" w:firstLineChars="196"/>
      </w:pPr>
      <w:r>
        <w:rPr>
          <w:rFonts w:hint="eastAsia"/>
        </w:rPr>
        <w:t>通讯地址：</w:t>
      </w:r>
    </w:p>
    <w:p>
      <w:pPr>
        <w:wordWrap w:val="0"/>
        <w:spacing w:before="120" w:beforeLines="50" w:line="400" w:lineRule="exact"/>
        <w:ind w:firstLine="470" w:firstLineChars="196"/>
      </w:pPr>
      <w:r>
        <w:rPr>
          <w:rFonts w:hint="eastAsia"/>
        </w:rPr>
        <w:t>邮政编码：</w:t>
      </w:r>
    </w:p>
    <w:p>
      <w:pPr>
        <w:wordWrap w:val="0"/>
        <w:spacing w:before="120" w:beforeLines="50" w:line="400" w:lineRule="exact"/>
        <w:ind w:firstLine="470" w:firstLineChars="196"/>
      </w:pPr>
      <w:r>
        <w:rPr>
          <w:rFonts w:hint="eastAsia"/>
        </w:rPr>
        <w:t>联系电话：</w:t>
      </w:r>
    </w:p>
    <w:p>
      <w:pPr>
        <w:wordWrap w:val="0"/>
        <w:spacing w:before="120" w:beforeLines="50" w:line="400" w:lineRule="exact"/>
        <w:ind w:firstLine="470" w:firstLineChars="196"/>
      </w:pPr>
      <w:r>
        <w:rPr>
          <w:rFonts w:hint="eastAsia"/>
        </w:rPr>
        <w:t>传    真：</w:t>
      </w:r>
    </w:p>
    <w:p>
      <w:pPr>
        <w:wordWrap w:val="0"/>
        <w:spacing w:before="120" w:beforeLines="50" w:line="400" w:lineRule="exact"/>
        <w:ind w:firstLine="470" w:firstLineChars="196"/>
      </w:pPr>
      <w:r>
        <w:rPr>
          <w:rFonts w:hint="eastAsia"/>
        </w:rPr>
        <w:t>日    期：  年  月  日</w:t>
      </w:r>
    </w:p>
    <w:p>
      <w:pPr>
        <w:spacing w:before="120" w:beforeLines="50" w:after="120" w:afterLines="50" w:line="360" w:lineRule="auto"/>
        <w:ind w:firstLine="0" w:firstLineChars="0"/>
        <w:outlineLvl w:val="2"/>
        <w:rPr>
          <w:b/>
          <w:sz w:val="28"/>
        </w:rPr>
      </w:pPr>
      <w:r>
        <w:rPr>
          <w:b/>
          <w:sz w:val="28"/>
        </w:rPr>
        <w:br w:type="page"/>
      </w:r>
    </w:p>
    <w:p>
      <w:pPr>
        <w:wordWrap w:val="0"/>
        <w:spacing w:before="120" w:beforeLines="50" w:after="120" w:afterLines="50" w:line="360" w:lineRule="auto"/>
        <w:ind w:firstLine="562"/>
        <w:outlineLvl w:val="2"/>
        <w:rPr>
          <w:b/>
          <w:sz w:val="28"/>
        </w:rPr>
      </w:pPr>
      <w:r>
        <w:rPr>
          <w:b/>
          <w:sz w:val="28"/>
        </w:rPr>
        <w:t>9</w:t>
      </w:r>
      <w:r>
        <w:rPr>
          <w:rFonts w:hint="eastAsia"/>
          <w:b/>
          <w:sz w:val="28"/>
        </w:rPr>
        <w:t>、服务要求应答表</w:t>
      </w:r>
    </w:p>
    <w:p>
      <w:pPr>
        <w:wordWrap w:val="0"/>
        <w:spacing w:before="120" w:beforeLines="50"/>
        <w:ind w:right="-737" w:rightChars="-307" w:firstLine="480"/>
      </w:pPr>
      <w:r>
        <w:rPr>
          <w:rFonts w:hint="eastAsia"/>
        </w:rPr>
        <w:t>项目名称：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601"/>
        <w:gridCol w:w="3267"/>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wordWrap w:val="0"/>
              <w:autoSpaceDE w:val="0"/>
              <w:autoSpaceDN w:val="0"/>
              <w:adjustRightInd w:val="0"/>
              <w:spacing w:before="120" w:beforeLines="50" w:after="120" w:afterLines="50" w:line="240" w:lineRule="auto"/>
              <w:ind w:firstLine="0" w:firstLineChars="0"/>
              <w:jc w:val="center"/>
              <w:rPr>
                <w:rFonts w:cs="宋体"/>
                <w:b/>
                <w:sz w:val="21"/>
                <w:szCs w:val="21"/>
                <w:lang w:val="zh-CN"/>
              </w:rPr>
            </w:pPr>
            <w:r>
              <w:rPr>
                <w:rFonts w:hint="eastAsia"/>
              </w:rPr>
              <w:t xml:space="preserve"> </w:t>
            </w:r>
            <w:r>
              <w:rPr>
                <w:rFonts w:hint="eastAsia" w:cs="宋体"/>
                <w:b/>
                <w:sz w:val="21"/>
                <w:szCs w:val="21"/>
                <w:lang w:val="zh-CN"/>
              </w:rPr>
              <w:t>序号</w:t>
            </w:r>
          </w:p>
        </w:tc>
        <w:tc>
          <w:tcPr>
            <w:tcW w:w="2601" w:type="dxa"/>
            <w:vAlign w:val="center"/>
          </w:tcPr>
          <w:p>
            <w:pPr>
              <w:wordWrap w:val="0"/>
              <w:autoSpaceDE w:val="0"/>
              <w:autoSpaceDN w:val="0"/>
              <w:adjustRightInd w:val="0"/>
              <w:spacing w:before="120" w:beforeLines="50" w:after="120" w:afterLines="50" w:line="240" w:lineRule="auto"/>
              <w:ind w:firstLine="0" w:firstLineChars="0"/>
              <w:jc w:val="center"/>
              <w:rPr>
                <w:rFonts w:cs="宋体"/>
                <w:b/>
                <w:sz w:val="21"/>
                <w:szCs w:val="21"/>
                <w:lang w:val="zh-CN"/>
              </w:rPr>
            </w:pPr>
            <w:r>
              <w:rPr>
                <w:rFonts w:hint="eastAsia" w:cs="宋体"/>
                <w:b/>
                <w:sz w:val="21"/>
                <w:szCs w:val="21"/>
              </w:rPr>
              <w:t>磋商</w:t>
            </w:r>
            <w:r>
              <w:rPr>
                <w:rFonts w:hint="eastAsia" w:cs="宋体"/>
                <w:b/>
                <w:sz w:val="21"/>
                <w:szCs w:val="21"/>
                <w:lang w:val="zh-CN"/>
              </w:rPr>
              <w:t>文件的服务条款</w:t>
            </w:r>
          </w:p>
        </w:tc>
        <w:tc>
          <w:tcPr>
            <w:tcW w:w="3267" w:type="dxa"/>
            <w:vAlign w:val="center"/>
          </w:tcPr>
          <w:p>
            <w:pPr>
              <w:wordWrap w:val="0"/>
              <w:autoSpaceDE w:val="0"/>
              <w:autoSpaceDN w:val="0"/>
              <w:adjustRightInd w:val="0"/>
              <w:spacing w:before="120" w:beforeLines="50" w:after="120" w:afterLines="50" w:line="240" w:lineRule="auto"/>
              <w:ind w:firstLine="0" w:firstLineChars="0"/>
              <w:jc w:val="center"/>
              <w:rPr>
                <w:rFonts w:cs="宋体"/>
                <w:b/>
                <w:sz w:val="21"/>
                <w:szCs w:val="21"/>
                <w:lang w:val="zh-CN"/>
              </w:rPr>
            </w:pPr>
            <w:r>
              <w:rPr>
                <w:rFonts w:hint="eastAsia" w:cs="宋体"/>
                <w:b/>
                <w:sz w:val="21"/>
                <w:szCs w:val="21"/>
                <w:lang w:val="zh-CN"/>
              </w:rPr>
              <w:t>响应文件的服务条款</w:t>
            </w:r>
          </w:p>
        </w:tc>
        <w:tc>
          <w:tcPr>
            <w:tcW w:w="1895" w:type="dxa"/>
            <w:vAlign w:val="center"/>
          </w:tcPr>
          <w:p>
            <w:pPr>
              <w:wordWrap w:val="0"/>
              <w:autoSpaceDE w:val="0"/>
              <w:autoSpaceDN w:val="0"/>
              <w:adjustRightInd w:val="0"/>
              <w:spacing w:before="120" w:beforeLines="50" w:after="120" w:afterLines="50" w:line="240" w:lineRule="auto"/>
              <w:ind w:firstLine="0" w:firstLineChars="0"/>
              <w:jc w:val="center"/>
              <w:rPr>
                <w:rFonts w:cs="宋体"/>
                <w:b/>
                <w:sz w:val="21"/>
                <w:szCs w:val="21"/>
                <w:lang w:val="zh-CN"/>
              </w:rPr>
            </w:pPr>
            <w:r>
              <w:rPr>
                <w:rFonts w:hint="eastAsia" w:cs="宋体"/>
                <w:b/>
                <w:sz w:val="21"/>
                <w:szCs w:val="21"/>
                <w:lang w:val="zh-CN"/>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Pr>
          <w:p>
            <w:pPr>
              <w:wordWrap w:val="0"/>
              <w:autoSpaceDE w:val="0"/>
              <w:autoSpaceDN w:val="0"/>
              <w:adjustRightInd w:val="0"/>
              <w:spacing w:before="120" w:beforeLines="50" w:after="120" w:afterLines="50" w:line="240" w:lineRule="auto"/>
              <w:ind w:firstLine="422"/>
              <w:jc w:val="center"/>
              <w:rPr>
                <w:rFonts w:cs="宋体"/>
                <w:b/>
                <w:sz w:val="21"/>
                <w:szCs w:val="21"/>
                <w:lang w:val="zh-CN"/>
              </w:rPr>
            </w:pPr>
          </w:p>
        </w:tc>
        <w:tc>
          <w:tcPr>
            <w:tcW w:w="2601" w:type="dxa"/>
          </w:tcPr>
          <w:p>
            <w:pPr>
              <w:wordWrap w:val="0"/>
              <w:autoSpaceDE w:val="0"/>
              <w:autoSpaceDN w:val="0"/>
              <w:adjustRightInd w:val="0"/>
              <w:spacing w:before="120" w:beforeLines="50" w:after="120" w:afterLines="50" w:line="240" w:lineRule="auto"/>
              <w:ind w:firstLine="422"/>
              <w:jc w:val="center"/>
              <w:rPr>
                <w:rFonts w:cs="宋体"/>
                <w:b/>
                <w:sz w:val="21"/>
                <w:szCs w:val="21"/>
                <w:lang w:val="zh-CN"/>
              </w:rPr>
            </w:pPr>
          </w:p>
        </w:tc>
        <w:tc>
          <w:tcPr>
            <w:tcW w:w="3267" w:type="dxa"/>
          </w:tcPr>
          <w:p>
            <w:pPr>
              <w:wordWrap w:val="0"/>
              <w:autoSpaceDE w:val="0"/>
              <w:autoSpaceDN w:val="0"/>
              <w:adjustRightInd w:val="0"/>
              <w:spacing w:before="120" w:beforeLines="50" w:after="120" w:afterLines="50" w:line="240" w:lineRule="auto"/>
              <w:ind w:firstLine="422"/>
              <w:jc w:val="center"/>
              <w:rPr>
                <w:rFonts w:cs="宋体"/>
                <w:b/>
                <w:sz w:val="21"/>
                <w:szCs w:val="21"/>
                <w:lang w:val="zh-CN"/>
              </w:rPr>
            </w:pPr>
          </w:p>
        </w:tc>
        <w:tc>
          <w:tcPr>
            <w:tcW w:w="1895" w:type="dxa"/>
          </w:tcPr>
          <w:p>
            <w:pPr>
              <w:wordWrap w:val="0"/>
              <w:autoSpaceDE w:val="0"/>
              <w:autoSpaceDN w:val="0"/>
              <w:adjustRightInd w:val="0"/>
              <w:spacing w:before="120" w:beforeLines="50" w:after="120" w:afterLines="50" w:line="240" w:lineRule="auto"/>
              <w:ind w:firstLine="422"/>
              <w:jc w:val="center"/>
              <w:rPr>
                <w:rFonts w:cs="宋体"/>
                <w:b/>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2601"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3267"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1895" w:type="dxa"/>
          </w:tcPr>
          <w:p>
            <w:pPr>
              <w:wordWrap w:val="0"/>
              <w:autoSpaceDE w:val="0"/>
              <w:autoSpaceDN w:val="0"/>
              <w:adjustRightInd w:val="0"/>
              <w:spacing w:before="120" w:beforeLines="50" w:after="120" w:afterLines="50" w:line="240" w:lineRule="auto"/>
              <w:ind w:firstLine="422"/>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2601"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3267"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1895" w:type="dxa"/>
          </w:tcPr>
          <w:p>
            <w:pPr>
              <w:wordWrap w:val="0"/>
              <w:autoSpaceDE w:val="0"/>
              <w:autoSpaceDN w:val="0"/>
              <w:adjustRightInd w:val="0"/>
              <w:spacing w:before="120" w:beforeLines="50" w:after="120" w:afterLines="50" w:line="240" w:lineRule="auto"/>
              <w:ind w:firstLine="422"/>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2601"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3267"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1895" w:type="dxa"/>
          </w:tcPr>
          <w:p>
            <w:pPr>
              <w:wordWrap w:val="0"/>
              <w:autoSpaceDE w:val="0"/>
              <w:autoSpaceDN w:val="0"/>
              <w:adjustRightInd w:val="0"/>
              <w:spacing w:before="120" w:beforeLines="50" w:after="120" w:afterLines="50" w:line="240" w:lineRule="auto"/>
              <w:ind w:firstLine="422"/>
              <w:jc w:val="center"/>
              <w:rPr>
                <w:b/>
                <w:sz w:val="21"/>
                <w:szCs w:val="21"/>
              </w:rPr>
            </w:pPr>
          </w:p>
        </w:tc>
      </w:tr>
    </w:tbl>
    <w:p>
      <w:pPr>
        <w:wordWrap w:val="0"/>
        <w:spacing w:before="120" w:beforeLines="50"/>
        <w:ind w:firstLine="482"/>
        <w:rPr>
          <w:b/>
        </w:rPr>
      </w:pPr>
    </w:p>
    <w:p>
      <w:pPr>
        <w:wordWrap w:val="0"/>
        <w:spacing w:before="120" w:beforeLines="50" w:line="360" w:lineRule="auto"/>
        <w:ind w:firstLine="420"/>
        <w:rPr>
          <w:sz w:val="21"/>
        </w:rPr>
      </w:pPr>
      <w:r>
        <w:rPr>
          <w:rFonts w:hint="eastAsia"/>
          <w:sz w:val="21"/>
        </w:rPr>
        <w:t>注：1、本表只填写响应文件中与磋商文件有偏离（包括正偏离和负偏离）的内容，响应文件中技术、服务要求条款响应与磋商文件要求完全一致的，可以不用在此表中列出。</w:t>
      </w:r>
    </w:p>
    <w:p>
      <w:pPr>
        <w:wordWrap w:val="0"/>
        <w:spacing w:before="120" w:beforeLines="50" w:line="360" w:lineRule="auto"/>
        <w:ind w:left="480" w:leftChars="200" w:firstLine="0" w:firstLineChars="0"/>
        <w:rPr>
          <w:sz w:val="21"/>
        </w:rPr>
      </w:pPr>
      <w:r>
        <w:rPr>
          <w:rFonts w:hint="eastAsia"/>
          <w:sz w:val="21"/>
        </w:rPr>
        <w:t>2、供应商必须据实填写，不得虚假响应，否则将取消磋商或成交资格。</w:t>
      </w:r>
    </w:p>
    <w:p>
      <w:pPr>
        <w:pStyle w:val="9"/>
        <w:wordWrap w:val="0"/>
        <w:spacing w:before="120" w:beforeLines="50"/>
        <w:ind w:firstLine="0" w:firstLineChars="0"/>
        <w:rPr>
          <w:rFonts w:ascii="宋体" w:hAnsi="宋体" w:eastAsia="宋体"/>
        </w:rPr>
      </w:pPr>
    </w:p>
    <w:p>
      <w:pPr>
        <w:wordWrap w:val="0"/>
        <w:autoSpaceDE w:val="0"/>
        <w:autoSpaceDN w:val="0"/>
        <w:adjustRightInd w:val="0"/>
        <w:spacing w:before="120" w:beforeLines="50" w:line="360" w:lineRule="auto"/>
        <w:ind w:firstLine="240" w:firstLineChars="100"/>
        <w:jc w:val="left"/>
      </w:pPr>
      <w:r>
        <w:rPr>
          <w:rFonts w:hint="eastAsia"/>
        </w:rPr>
        <w:t>供应商名称（盖单位公章）：</w:t>
      </w:r>
    </w:p>
    <w:p>
      <w:pPr>
        <w:wordWrap w:val="0"/>
        <w:autoSpaceDE w:val="0"/>
        <w:autoSpaceDN w:val="0"/>
        <w:adjustRightInd w:val="0"/>
        <w:spacing w:before="120" w:beforeLines="50" w:line="360" w:lineRule="auto"/>
        <w:ind w:firstLine="240" w:firstLineChars="100"/>
      </w:pPr>
      <w:r>
        <w:rPr>
          <w:rFonts w:hint="eastAsia"/>
        </w:rPr>
        <w:t>法定代表人或授权代表（签字或盖章）：</w:t>
      </w:r>
    </w:p>
    <w:p>
      <w:pPr>
        <w:wordWrap w:val="0"/>
        <w:autoSpaceDE w:val="0"/>
        <w:autoSpaceDN w:val="0"/>
        <w:adjustRightInd w:val="0"/>
        <w:spacing w:before="120" w:beforeLines="50" w:line="360" w:lineRule="auto"/>
        <w:ind w:firstLine="240" w:firstLineChars="100"/>
      </w:pPr>
      <w:r>
        <w:rPr>
          <w:rFonts w:hint="eastAsia"/>
        </w:rPr>
        <w:t xml:space="preserve">日      期：  年  月  日 </w:t>
      </w:r>
    </w:p>
    <w:p>
      <w:pPr>
        <w:wordWrap w:val="0"/>
        <w:spacing w:before="120" w:beforeLines="50" w:after="120" w:afterLines="50" w:line="360" w:lineRule="auto"/>
        <w:ind w:firstLine="562"/>
        <w:outlineLvl w:val="2"/>
        <w:rPr>
          <w:b/>
          <w:sz w:val="28"/>
        </w:rPr>
      </w:pPr>
      <w:r>
        <w:rPr>
          <w:b/>
          <w:sz w:val="28"/>
        </w:rPr>
        <w:br w:type="page"/>
      </w:r>
      <w:r>
        <w:rPr>
          <w:b/>
          <w:sz w:val="28"/>
        </w:rPr>
        <w:t>10</w:t>
      </w:r>
      <w:r>
        <w:rPr>
          <w:rFonts w:hint="eastAsia"/>
          <w:b/>
          <w:sz w:val="28"/>
        </w:rPr>
        <w:t>、商务应答表</w:t>
      </w:r>
    </w:p>
    <w:p>
      <w:pPr>
        <w:wordWrap w:val="0"/>
        <w:spacing w:before="120" w:beforeLines="50"/>
        <w:ind w:right="-737" w:rightChars="-307" w:firstLine="480"/>
      </w:pPr>
      <w:r>
        <w:rPr>
          <w:rFonts w:hint="eastAsia"/>
        </w:rPr>
        <w:t>项目名称：</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3018"/>
        <w:gridCol w:w="2616"/>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6" w:type="pct"/>
            <w:vAlign w:val="center"/>
          </w:tcPr>
          <w:p>
            <w:pPr>
              <w:wordWrap w:val="0"/>
              <w:autoSpaceDE w:val="0"/>
              <w:autoSpaceDN w:val="0"/>
              <w:adjustRightInd w:val="0"/>
              <w:spacing w:before="120" w:beforeLines="50" w:line="240" w:lineRule="auto"/>
              <w:ind w:firstLine="0" w:firstLineChars="0"/>
              <w:jc w:val="center"/>
            </w:pPr>
            <w:r>
              <w:rPr>
                <w:rFonts w:hint="eastAsia"/>
              </w:rPr>
              <w:t>序号</w:t>
            </w:r>
          </w:p>
        </w:tc>
        <w:tc>
          <w:tcPr>
            <w:tcW w:w="1567" w:type="pct"/>
            <w:vAlign w:val="center"/>
          </w:tcPr>
          <w:p>
            <w:pPr>
              <w:wordWrap w:val="0"/>
              <w:autoSpaceDE w:val="0"/>
              <w:autoSpaceDN w:val="0"/>
              <w:adjustRightInd w:val="0"/>
              <w:spacing w:before="120" w:beforeLines="50" w:line="240" w:lineRule="auto"/>
              <w:ind w:firstLine="0" w:firstLineChars="0"/>
              <w:jc w:val="center"/>
            </w:pPr>
            <w:r>
              <w:rPr>
                <w:rFonts w:hint="eastAsia"/>
              </w:rPr>
              <w:t>采购文件要求</w:t>
            </w:r>
          </w:p>
        </w:tc>
        <w:tc>
          <w:tcPr>
            <w:tcW w:w="1358" w:type="pct"/>
            <w:vAlign w:val="center"/>
          </w:tcPr>
          <w:p>
            <w:pPr>
              <w:wordWrap w:val="0"/>
              <w:autoSpaceDE w:val="0"/>
              <w:autoSpaceDN w:val="0"/>
              <w:adjustRightInd w:val="0"/>
              <w:spacing w:before="120" w:beforeLines="50" w:line="240" w:lineRule="auto"/>
              <w:ind w:firstLine="0" w:firstLineChars="0"/>
              <w:jc w:val="center"/>
            </w:pPr>
            <w:r>
              <w:rPr>
                <w:rFonts w:hint="eastAsia"/>
              </w:rPr>
              <w:t>响应文件响应</w:t>
            </w:r>
          </w:p>
        </w:tc>
        <w:tc>
          <w:tcPr>
            <w:tcW w:w="1358" w:type="pct"/>
            <w:vAlign w:val="center"/>
          </w:tcPr>
          <w:p>
            <w:pPr>
              <w:wordWrap w:val="0"/>
              <w:autoSpaceDE w:val="0"/>
              <w:autoSpaceDN w:val="0"/>
              <w:adjustRightInd w:val="0"/>
              <w:spacing w:before="120" w:beforeLines="50" w:line="240" w:lineRule="auto"/>
              <w:ind w:firstLine="0" w:firstLineChars="0"/>
              <w:jc w:val="center"/>
            </w:pPr>
            <w:r>
              <w:rPr>
                <w:rFonts w:hint="eastAsia"/>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6" w:type="pct"/>
          </w:tcPr>
          <w:p>
            <w:pPr>
              <w:wordWrap w:val="0"/>
              <w:spacing w:before="120" w:beforeLines="50"/>
              <w:ind w:firstLine="480"/>
              <w:jc w:val="center"/>
            </w:pPr>
          </w:p>
        </w:tc>
        <w:tc>
          <w:tcPr>
            <w:tcW w:w="1567" w:type="pct"/>
          </w:tcPr>
          <w:p>
            <w:pPr>
              <w:wordWrap w:val="0"/>
              <w:spacing w:before="120" w:beforeLines="50"/>
              <w:ind w:firstLine="480"/>
              <w:jc w:val="center"/>
            </w:pPr>
          </w:p>
        </w:tc>
        <w:tc>
          <w:tcPr>
            <w:tcW w:w="1358" w:type="pct"/>
          </w:tcPr>
          <w:p>
            <w:pPr>
              <w:wordWrap w:val="0"/>
              <w:spacing w:before="120" w:beforeLines="50"/>
              <w:ind w:firstLine="480"/>
              <w:jc w:val="center"/>
            </w:pPr>
          </w:p>
        </w:tc>
        <w:tc>
          <w:tcPr>
            <w:tcW w:w="1358" w:type="pct"/>
          </w:tcPr>
          <w:p>
            <w:pPr>
              <w:wordWrap w:val="0"/>
              <w:spacing w:before="120" w:beforeLines="5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6" w:type="pct"/>
          </w:tcPr>
          <w:p>
            <w:pPr>
              <w:wordWrap w:val="0"/>
              <w:spacing w:before="120" w:beforeLines="50"/>
              <w:ind w:firstLine="480"/>
              <w:jc w:val="center"/>
            </w:pPr>
          </w:p>
        </w:tc>
        <w:tc>
          <w:tcPr>
            <w:tcW w:w="1567" w:type="pct"/>
          </w:tcPr>
          <w:p>
            <w:pPr>
              <w:wordWrap w:val="0"/>
              <w:spacing w:before="120" w:beforeLines="50"/>
              <w:ind w:firstLine="480"/>
              <w:jc w:val="center"/>
            </w:pPr>
          </w:p>
        </w:tc>
        <w:tc>
          <w:tcPr>
            <w:tcW w:w="1358" w:type="pct"/>
          </w:tcPr>
          <w:p>
            <w:pPr>
              <w:wordWrap w:val="0"/>
              <w:spacing w:before="120" w:beforeLines="50"/>
              <w:ind w:firstLine="480"/>
              <w:jc w:val="center"/>
            </w:pPr>
          </w:p>
        </w:tc>
        <w:tc>
          <w:tcPr>
            <w:tcW w:w="1358" w:type="pct"/>
          </w:tcPr>
          <w:p>
            <w:pPr>
              <w:wordWrap w:val="0"/>
              <w:spacing w:before="120" w:beforeLines="5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6" w:type="pct"/>
          </w:tcPr>
          <w:p>
            <w:pPr>
              <w:wordWrap w:val="0"/>
              <w:spacing w:before="120" w:beforeLines="50"/>
              <w:ind w:firstLine="480"/>
              <w:jc w:val="center"/>
            </w:pPr>
          </w:p>
        </w:tc>
        <w:tc>
          <w:tcPr>
            <w:tcW w:w="1567" w:type="pct"/>
          </w:tcPr>
          <w:p>
            <w:pPr>
              <w:wordWrap w:val="0"/>
              <w:spacing w:before="120" w:beforeLines="50"/>
              <w:ind w:firstLine="480"/>
              <w:jc w:val="center"/>
            </w:pPr>
          </w:p>
        </w:tc>
        <w:tc>
          <w:tcPr>
            <w:tcW w:w="1358" w:type="pct"/>
          </w:tcPr>
          <w:p>
            <w:pPr>
              <w:wordWrap w:val="0"/>
              <w:spacing w:before="120" w:beforeLines="50"/>
              <w:ind w:firstLine="480"/>
              <w:jc w:val="center"/>
            </w:pPr>
          </w:p>
        </w:tc>
        <w:tc>
          <w:tcPr>
            <w:tcW w:w="1358" w:type="pct"/>
          </w:tcPr>
          <w:p>
            <w:pPr>
              <w:wordWrap w:val="0"/>
              <w:spacing w:before="120" w:beforeLines="5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6" w:type="pct"/>
          </w:tcPr>
          <w:p>
            <w:pPr>
              <w:wordWrap w:val="0"/>
              <w:spacing w:before="120" w:beforeLines="50"/>
              <w:ind w:firstLine="480"/>
              <w:jc w:val="center"/>
            </w:pPr>
          </w:p>
        </w:tc>
        <w:tc>
          <w:tcPr>
            <w:tcW w:w="1567" w:type="pct"/>
          </w:tcPr>
          <w:p>
            <w:pPr>
              <w:wordWrap w:val="0"/>
              <w:spacing w:before="120" w:beforeLines="50"/>
              <w:ind w:firstLine="480"/>
              <w:jc w:val="center"/>
            </w:pPr>
          </w:p>
        </w:tc>
        <w:tc>
          <w:tcPr>
            <w:tcW w:w="1358" w:type="pct"/>
          </w:tcPr>
          <w:p>
            <w:pPr>
              <w:wordWrap w:val="0"/>
              <w:spacing w:before="120" w:beforeLines="50"/>
              <w:ind w:firstLine="480"/>
              <w:jc w:val="center"/>
            </w:pPr>
          </w:p>
        </w:tc>
        <w:tc>
          <w:tcPr>
            <w:tcW w:w="1358" w:type="pct"/>
          </w:tcPr>
          <w:p>
            <w:pPr>
              <w:wordWrap w:val="0"/>
              <w:spacing w:before="120" w:beforeLines="50"/>
              <w:ind w:firstLine="480"/>
              <w:jc w:val="center"/>
            </w:pPr>
          </w:p>
        </w:tc>
      </w:tr>
    </w:tbl>
    <w:p>
      <w:pPr>
        <w:wordWrap w:val="0"/>
        <w:spacing w:before="120" w:beforeLines="50"/>
        <w:ind w:firstLine="482"/>
        <w:rPr>
          <w:b/>
        </w:rPr>
      </w:pPr>
    </w:p>
    <w:p>
      <w:pPr>
        <w:wordWrap w:val="0"/>
        <w:spacing w:before="120" w:beforeLines="50" w:line="360" w:lineRule="auto"/>
        <w:ind w:firstLine="420"/>
        <w:rPr>
          <w:sz w:val="21"/>
        </w:rPr>
      </w:pPr>
      <w:r>
        <w:rPr>
          <w:rFonts w:hint="eastAsia"/>
          <w:sz w:val="21"/>
        </w:rPr>
        <w:t>注：1、本表只填写响应文件中与磋商文件有偏离（包括正偏离和负偏离）的内容，响应文件中商务条款响应与磋商文件要求完全一致的，可以不用在此表中列出。</w:t>
      </w:r>
    </w:p>
    <w:p>
      <w:pPr>
        <w:wordWrap w:val="0"/>
        <w:adjustRightInd w:val="0"/>
        <w:spacing w:before="120" w:beforeLines="50" w:line="400" w:lineRule="exact"/>
        <w:ind w:left="480" w:leftChars="200" w:firstLine="0" w:firstLineChars="0"/>
        <w:jc w:val="left"/>
        <w:rPr>
          <w:sz w:val="21"/>
        </w:rPr>
      </w:pPr>
      <w:r>
        <w:rPr>
          <w:rFonts w:hint="eastAsia"/>
          <w:sz w:val="21"/>
        </w:rPr>
        <w:t>2、供应商必须据实填写，不得虚假响应，否则将取消磋商或成交资格。</w:t>
      </w:r>
    </w:p>
    <w:p>
      <w:pPr>
        <w:pStyle w:val="9"/>
        <w:wordWrap w:val="0"/>
        <w:spacing w:before="120" w:beforeLines="50"/>
        <w:ind w:left="480" w:leftChars="200" w:firstLine="0" w:firstLineChars="0"/>
        <w:rPr>
          <w:rFonts w:ascii="宋体" w:hAnsi="宋体" w:eastAsia="宋体"/>
          <w:sz w:val="24"/>
        </w:rPr>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r>
        <w:rPr>
          <w:rFonts w:hint="eastAsia"/>
        </w:rPr>
        <w:t>供应商名称（盖单位公章）：</w:t>
      </w:r>
    </w:p>
    <w:p>
      <w:pPr>
        <w:wordWrap w:val="0"/>
        <w:autoSpaceDE w:val="0"/>
        <w:autoSpaceDN w:val="0"/>
        <w:adjustRightInd w:val="0"/>
        <w:spacing w:before="120" w:beforeLines="50" w:line="360" w:lineRule="auto"/>
        <w:ind w:firstLine="480"/>
      </w:pPr>
      <w:r>
        <w:rPr>
          <w:rFonts w:hint="eastAsia"/>
        </w:rPr>
        <w:t>法定代表人或授权代表（签字或盖章）：</w:t>
      </w:r>
    </w:p>
    <w:p>
      <w:pPr>
        <w:wordWrap w:val="0"/>
        <w:autoSpaceDE w:val="0"/>
        <w:autoSpaceDN w:val="0"/>
        <w:adjustRightInd w:val="0"/>
        <w:spacing w:before="120" w:beforeLines="50" w:line="360" w:lineRule="auto"/>
        <w:ind w:firstLine="480"/>
      </w:pPr>
      <w:r>
        <w:rPr>
          <w:rFonts w:hint="eastAsia"/>
        </w:rPr>
        <w:t xml:space="preserve">日      期：  年  月  日 </w:t>
      </w:r>
    </w:p>
    <w:p>
      <w:pPr>
        <w:pStyle w:val="11"/>
        <w:tabs>
          <w:tab w:val="left" w:pos="0"/>
        </w:tabs>
        <w:wordWrap w:val="0"/>
        <w:spacing w:before="120" w:beforeLines="50" w:after="0" w:line="360" w:lineRule="auto"/>
        <w:ind w:left="0" w:leftChars="0" w:firstLine="480"/>
        <w:jc w:val="center"/>
      </w:pPr>
    </w:p>
    <w:p>
      <w:pPr>
        <w:pStyle w:val="11"/>
        <w:tabs>
          <w:tab w:val="left" w:pos="0"/>
        </w:tabs>
        <w:wordWrap w:val="0"/>
        <w:spacing w:before="120" w:beforeLines="50"/>
        <w:ind w:left="480" w:firstLine="480"/>
        <w:jc w:val="center"/>
      </w:pPr>
    </w:p>
    <w:p>
      <w:pPr>
        <w:wordWrap w:val="0"/>
        <w:spacing w:before="120" w:beforeLines="50" w:after="120" w:afterLines="50" w:line="360" w:lineRule="auto"/>
        <w:ind w:firstLine="562"/>
        <w:outlineLvl w:val="2"/>
        <w:rPr>
          <w:b/>
          <w:sz w:val="28"/>
        </w:rPr>
      </w:pPr>
      <w:r>
        <w:rPr>
          <w:rFonts w:hint="eastAsia"/>
          <w:b/>
          <w:sz w:val="28"/>
        </w:rPr>
        <w:br w:type="page"/>
      </w:r>
      <w:r>
        <w:rPr>
          <w:rFonts w:hint="eastAsia"/>
          <w:b/>
          <w:sz w:val="28"/>
        </w:rPr>
        <w:t>1</w:t>
      </w:r>
      <w:r>
        <w:rPr>
          <w:b/>
          <w:sz w:val="28"/>
        </w:rPr>
        <w:t>1</w:t>
      </w:r>
      <w:r>
        <w:rPr>
          <w:rFonts w:hint="eastAsia"/>
          <w:b/>
          <w:sz w:val="28"/>
        </w:rPr>
        <w:t>、供应商类似项目业绩一览表</w:t>
      </w:r>
    </w:p>
    <w:p>
      <w:pPr>
        <w:wordWrap w:val="0"/>
        <w:spacing w:before="120" w:beforeLines="50"/>
        <w:ind w:right="-737" w:rightChars="-307" w:firstLine="480"/>
      </w:pPr>
      <w:r>
        <w:rPr>
          <w:rFonts w:hint="eastAsia"/>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9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top w:val="single" w:color="auto" w:sz="4" w:space="0"/>
            </w:tcBorders>
            <w:vAlign w:val="center"/>
          </w:tcPr>
          <w:p>
            <w:pPr>
              <w:wordWrap w:val="0"/>
              <w:spacing w:before="120" w:beforeLines="50" w:line="400" w:lineRule="exact"/>
              <w:ind w:firstLine="0" w:firstLineChars="0"/>
              <w:jc w:val="center"/>
              <w:rPr>
                <w:rFonts w:cs="Arial"/>
                <w:b/>
                <w:sz w:val="21"/>
                <w:szCs w:val="21"/>
              </w:rPr>
            </w:pPr>
            <w:r>
              <w:rPr>
                <w:rFonts w:hint="eastAsia" w:cs="Arial"/>
                <w:b/>
                <w:sz w:val="21"/>
                <w:szCs w:val="21"/>
              </w:rPr>
              <w:t>年份</w:t>
            </w:r>
          </w:p>
        </w:tc>
        <w:tc>
          <w:tcPr>
            <w:tcW w:w="1439" w:type="dxa"/>
            <w:vAlign w:val="center"/>
          </w:tcPr>
          <w:p>
            <w:pPr>
              <w:wordWrap w:val="0"/>
              <w:spacing w:before="120" w:beforeLines="50" w:line="400" w:lineRule="exact"/>
              <w:ind w:firstLine="0" w:firstLineChars="0"/>
              <w:jc w:val="center"/>
              <w:rPr>
                <w:rFonts w:cs="Arial"/>
                <w:b/>
                <w:sz w:val="21"/>
                <w:szCs w:val="21"/>
              </w:rPr>
            </w:pPr>
            <w:r>
              <w:rPr>
                <w:rFonts w:hint="eastAsia" w:cs="Arial"/>
                <w:b/>
                <w:sz w:val="21"/>
                <w:szCs w:val="21"/>
              </w:rPr>
              <w:t>业主名称</w:t>
            </w:r>
          </w:p>
        </w:tc>
        <w:tc>
          <w:tcPr>
            <w:tcW w:w="1319" w:type="dxa"/>
            <w:vAlign w:val="center"/>
          </w:tcPr>
          <w:p>
            <w:pPr>
              <w:wordWrap w:val="0"/>
              <w:spacing w:before="120" w:beforeLines="50" w:line="400" w:lineRule="exact"/>
              <w:ind w:firstLine="0" w:firstLineChars="0"/>
              <w:jc w:val="center"/>
              <w:rPr>
                <w:rFonts w:cs="Arial"/>
                <w:b/>
                <w:sz w:val="21"/>
                <w:szCs w:val="21"/>
              </w:rPr>
            </w:pPr>
            <w:r>
              <w:rPr>
                <w:rFonts w:cs="Arial"/>
                <w:b/>
                <w:sz w:val="21"/>
                <w:szCs w:val="21"/>
              </w:rPr>
              <w:t>项目名称</w:t>
            </w:r>
          </w:p>
        </w:tc>
        <w:tc>
          <w:tcPr>
            <w:tcW w:w="1160" w:type="dxa"/>
            <w:vAlign w:val="center"/>
          </w:tcPr>
          <w:p>
            <w:pPr>
              <w:wordWrap w:val="0"/>
              <w:spacing w:before="120" w:beforeLines="50" w:line="400" w:lineRule="exact"/>
              <w:ind w:firstLine="0" w:firstLineChars="0"/>
              <w:jc w:val="center"/>
              <w:rPr>
                <w:rFonts w:cs="Arial"/>
                <w:b/>
                <w:sz w:val="21"/>
                <w:szCs w:val="21"/>
              </w:rPr>
            </w:pPr>
            <w:r>
              <w:rPr>
                <w:rFonts w:cs="Arial"/>
                <w:b/>
                <w:sz w:val="21"/>
                <w:szCs w:val="21"/>
              </w:rPr>
              <w:t>完成时间</w:t>
            </w:r>
          </w:p>
        </w:tc>
        <w:tc>
          <w:tcPr>
            <w:tcW w:w="1421" w:type="dxa"/>
            <w:gridSpan w:val="2"/>
            <w:vAlign w:val="center"/>
          </w:tcPr>
          <w:p>
            <w:pPr>
              <w:wordWrap w:val="0"/>
              <w:spacing w:before="120" w:beforeLines="50" w:line="400" w:lineRule="exact"/>
              <w:ind w:firstLine="0" w:firstLineChars="0"/>
              <w:jc w:val="center"/>
              <w:rPr>
                <w:rFonts w:cs="Arial"/>
                <w:b/>
                <w:sz w:val="21"/>
                <w:szCs w:val="21"/>
              </w:rPr>
            </w:pPr>
            <w:r>
              <w:rPr>
                <w:rFonts w:cs="Arial"/>
                <w:b/>
                <w:sz w:val="21"/>
                <w:szCs w:val="21"/>
              </w:rPr>
              <w:t>合同金额</w:t>
            </w:r>
          </w:p>
        </w:tc>
        <w:tc>
          <w:tcPr>
            <w:tcW w:w="1614" w:type="dxa"/>
            <w:gridSpan w:val="2"/>
            <w:tcBorders>
              <w:right w:val="single" w:color="auto" w:sz="4" w:space="0"/>
            </w:tcBorders>
            <w:vAlign w:val="center"/>
          </w:tcPr>
          <w:p>
            <w:pPr>
              <w:wordWrap w:val="0"/>
              <w:spacing w:before="120" w:beforeLines="50" w:line="400" w:lineRule="exact"/>
              <w:ind w:firstLine="0" w:firstLineChars="0"/>
              <w:jc w:val="center"/>
              <w:rPr>
                <w:rFonts w:cs="Arial"/>
                <w:b/>
                <w:sz w:val="21"/>
                <w:szCs w:val="21"/>
              </w:rPr>
            </w:pPr>
            <w:r>
              <w:rPr>
                <w:rFonts w:hint="eastAsia" w:cs="Arial"/>
                <w:b/>
                <w:sz w:val="21"/>
                <w:szCs w:val="21"/>
              </w:rPr>
              <w:t>联系电话</w:t>
            </w:r>
          </w:p>
        </w:tc>
        <w:tc>
          <w:tcPr>
            <w:tcW w:w="927" w:type="dxa"/>
            <w:tcBorders>
              <w:left w:val="single" w:color="auto" w:sz="4" w:space="0"/>
            </w:tcBorders>
            <w:vAlign w:val="center"/>
          </w:tcPr>
          <w:p>
            <w:pPr>
              <w:wordWrap w:val="0"/>
              <w:spacing w:before="120" w:beforeLines="50" w:line="400" w:lineRule="exact"/>
              <w:ind w:firstLine="0" w:firstLineChars="0"/>
              <w:jc w:val="center"/>
              <w:rPr>
                <w:rFonts w:cs="Arial"/>
                <w:b/>
                <w:sz w:val="21"/>
                <w:szCs w:val="21"/>
              </w:rPr>
            </w:pPr>
            <w:r>
              <w:rPr>
                <w:rFonts w:hint="eastAsia"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vAlign w:val="center"/>
          </w:tcPr>
          <w:p>
            <w:pPr>
              <w:wordWrap w:val="0"/>
              <w:spacing w:before="120" w:beforeLines="50" w:line="400" w:lineRule="exact"/>
              <w:ind w:right="-737" w:rightChars="-307" w:firstLine="420"/>
              <w:jc w:val="center"/>
              <w:rPr>
                <w:rFonts w:cs="Arial"/>
                <w:sz w:val="21"/>
                <w:szCs w:val="21"/>
              </w:rPr>
            </w:pPr>
          </w:p>
        </w:tc>
        <w:tc>
          <w:tcPr>
            <w:tcW w:w="1319" w:type="dxa"/>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vAlign w:val="center"/>
          </w:tcPr>
          <w:p>
            <w:pPr>
              <w:wordWrap w:val="0"/>
              <w:spacing w:before="120" w:beforeLines="50" w:line="400" w:lineRule="exact"/>
              <w:ind w:right="-737" w:rightChars="-307" w:firstLine="420"/>
              <w:jc w:val="center"/>
              <w:rPr>
                <w:rFonts w:cs="Arial"/>
                <w:sz w:val="21"/>
                <w:szCs w:val="21"/>
              </w:rPr>
            </w:pPr>
          </w:p>
        </w:tc>
        <w:tc>
          <w:tcPr>
            <w:tcW w:w="1319" w:type="dxa"/>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vAlign w:val="center"/>
          </w:tcPr>
          <w:p>
            <w:pPr>
              <w:wordWrap w:val="0"/>
              <w:spacing w:before="120" w:beforeLines="50" w:line="400" w:lineRule="exact"/>
              <w:ind w:right="-737" w:rightChars="-307" w:firstLine="420"/>
              <w:jc w:val="center"/>
              <w:rPr>
                <w:rFonts w:cs="Arial"/>
                <w:sz w:val="21"/>
                <w:szCs w:val="21"/>
              </w:rPr>
            </w:pPr>
          </w:p>
        </w:tc>
        <w:tc>
          <w:tcPr>
            <w:tcW w:w="1319" w:type="dxa"/>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439" w:type="dxa"/>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319" w:type="dxa"/>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160" w:type="dxa"/>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415" w:type="dxa"/>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605" w:type="dxa"/>
            <w:gridSpan w:val="2"/>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942" w:type="dxa"/>
            <w:gridSpan w:val="2"/>
            <w:tcBorders>
              <w:left w:val="single" w:color="auto" w:sz="4" w:space="0"/>
            </w:tcBorders>
            <w:vAlign w:val="center"/>
          </w:tcPr>
          <w:p>
            <w:pPr>
              <w:wordWrap w:val="0"/>
              <w:spacing w:before="120" w:beforeLines="50" w:line="400" w:lineRule="exact"/>
              <w:ind w:right="-737" w:rightChars="-307" w:firstLine="420"/>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rPr>
                <w:rFonts w:cs="Arial"/>
                <w:sz w:val="21"/>
                <w:szCs w:val="21"/>
              </w:rPr>
            </w:pPr>
          </w:p>
        </w:tc>
        <w:tc>
          <w:tcPr>
            <w:tcW w:w="1439" w:type="dxa"/>
            <w:vAlign w:val="center"/>
          </w:tcPr>
          <w:p>
            <w:pPr>
              <w:wordWrap w:val="0"/>
              <w:spacing w:before="120" w:beforeLines="50" w:line="400" w:lineRule="exact"/>
              <w:ind w:right="-737" w:rightChars="-307" w:firstLine="420"/>
              <w:rPr>
                <w:rFonts w:cs="Arial"/>
                <w:sz w:val="21"/>
                <w:szCs w:val="21"/>
              </w:rPr>
            </w:pPr>
          </w:p>
        </w:tc>
        <w:tc>
          <w:tcPr>
            <w:tcW w:w="1319" w:type="dxa"/>
            <w:vAlign w:val="center"/>
          </w:tcPr>
          <w:p>
            <w:pPr>
              <w:wordWrap w:val="0"/>
              <w:spacing w:before="120" w:beforeLines="50" w:line="400" w:lineRule="exact"/>
              <w:ind w:right="-737" w:rightChars="-307" w:firstLine="420"/>
              <w:rPr>
                <w:rFonts w:cs="Arial"/>
                <w:sz w:val="21"/>
                <w:szCs w:val="21"/>
              </w:rPr>
            </w:pPr>
          </w:p>
        </w:tc>
        <w:tc>
          <w:tcPr>
            <w:tcW w:w="1160" w:type="dxa"/>
            <w:vAlign w:val="center"/>
          </w:tcPr>
          <w:p>
            <w:pPr>
              <w:wordWrap w:val="0"/>
              <w:spacing w:before="120" w:beforeLines="50" w:line="400" w:lineRule="exact"/>
              <w:ind w:right="-737" w:rightChars="-307" w:firstLine="420"/>
              <w:rPr>
                <w:rFonts w:cs="Arial"/>
                <w:sz w:val="21"/>
                <w:szCs w:val="21"/>
              </w:rPr>
            </w:pPr>
          </w:p>
        </w:tc>
        <w:tc>
          <w:tcPr>
            <w:tcW w:w="1421" w:type="dxa"/>
            <w:gridSpan w:val="2"/>
            <w:tcBorders>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614" w:type="dxa"/>
            <w:gridSpan w:val="2"/>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vAlign w:val="center"/>
          </w:tcPr>
          <w:p>
            <w:pPr>
              <w:wordWrap w:val="0"/>
              <w:spacing w:before="120" w:beforeLines="50" w:line="400" w:lineRule="exact"/>
              <w:ind w:right="-737" w:rightChars="-307" w:firstLine="420"/>
              <w:jc w:val="center"/>
              <w:rPr>
                <w:rFonts w:cs="Arial"/>
                <w:sz w:val="21"/>
                <w:szCs w:val="21"/>
              </w:rPr>
            </w:pPr>
          </w:p>
        </w:tc>
        <w:tc>
          <w:tcPr>
            <w:tcW w:w="1319" w:type="dxa"/>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left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vAlign w:val="center"/>
          </w:tcPr>
          <w:p>
            <w:pPr>
              <w:wordWrap w:val="0"/>
              <w:spacing w:before="120" w:beforeLines="50" w:line="400" w:lineRule="exact"/>
              <w:ind w:right="-737" w:rightChars="-307" w:firstLine="420"/>
              <w:jc w:val="center"/>
              <w:rPr>
                <w:rFonts w:cs="Arial"/>
                <w:sz w:val="21"/>
                <w:szCs w:val="21"/>
              </w:rPr>
            </w:pPr>
          </w:p>
        </w:tc>
        <w:tc>
          <w:tcPr>
            <w:tcW w:w="1319" w:type="dxa"/>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left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39" w:type="dxa"/>
            <w:tcBorders>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tcBorders>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left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3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top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top w:val="single" w:color="auto" w:sz="4" w:space="0"/>
              <w:left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3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top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top w:val="single" w:color="auto" w:sz="4" w:space="0"/>
              <w:left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3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top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top w:val="single" w:color="auto" w:sz="4" w:space="0"/>
              <w:left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top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39" w:type="dxa"/>
            <w:tcBorders>
              <w:top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top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tcBorders>
              <w:top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top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top w:val="single" w:color="auto" w:sz="4" w:space="0"/>
              <w:left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top w:val="single" w:color="auto" w:sz="4" w:space="0"/>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bl>
    <w:p>
      <w:pPr>
        <w:tabs>
          <w:tab w:val="left" w:pos="555"/>
          <w:tab w:val="left" w:pos="2214"/>
          <w:tab w:val="left" w:pos="3774"/>
          <w:tab w:val="left" w:pos="4854"/>
          <w:tab w:val="left" w:pos="5934"/>
          <w:tab w:val="left" w:pos="7014"/>
          <w:tab w:val="left" w:pos="8214"/>
          <w:tab w:val="left" w:pos="10134"/>
          <w:tab w:val="left" w:pos="11124"/>
        </w:tabs>
        <w:wordWrap w:val="0"/>
        <w:spacing w:before="120" w:beforeLines="50" w:line="360" w:lineRule="auto"/>
        <w:ind w:firstLine="480"/>
        <w:rPr>
          <w:rFonts w:cs="Arial"/>
        </w:rPr>
      </w:pPr>
      <w:r>
        <w:rPr>
          <w:rFonts w:hint="eastAsia" w:cs="Arial"/>
        </w:rPr>
        <w:t>注：供应商（仅限于供应商自己的）以上业绩需提供有关书面证明材料。如未涉及的内容，用“</w:t>
      </w:r>
      <w:r>
        <w:rPr>
          <w:rFonts w:cs="Arial"/>
        </w:rPr>
        <w:t>/”表示。</w:t>
      </w:r>
    </w:p>
    <w:p>
      <w:pPr>
        <w:wordWrap w:val="0"/>
        <w:autoSpaceDE w:val="0"/>
        <w:autoSpaceDN w:val="0"/>
        <w:adjustRightInd w:val="0"/>
        <w:spacing w:before="120" w:beforeLines="50" w:line="360" w:lineRule="auto"/>
        <w:ind w:right="-737" w:rightChars="-307" w:firstLine="240" w:firstLineChars="100"/>
        <w:jc w:val="left"/>
      </w:pPr>
    </w:p>
    <w:p>
      <w:pPr>
        <w:wordWrap w:val="0"/>
        <w:autoSpaceDE w:val="0"/>
        <w:autoSpaceDN w:val="0"/>
        <w:adjustRightInd w:val="0"/>
        <w:spacing w:before="120" w:beforeLines="50" w:line="360" w:lineRule="auto"/>
        <w:ind w:firstLine="480"/>
        <w:jc w:val="left"/>
      </w:pPr>
      <w:r>
        <w:rPr>
          <w:rFonts w:hint="eastAsia"/>
        </w:rPr>
        <w:t>供应商名称（盖单位公章）：</w:t>
      </w:r>
    </w:p>
    <w:p>
      <w:pPr>
        <w:wordWrap w:val="0"/>
        <w:autoSpaceDE w:val="0"/>
        <w:autoSpaceDN w:val="0"/>
        <w:adjustRightInd w:val="0"/>
        <w:spacing w:before="120" w:beforeLines="50" w:line="360" w:lineRule="auto"/>
        <w:ind w:firstLine="480"/>
      </w:pPr>
      <w:r>
        <w:rPr>
          <w:rFonts w:hint="eastAsia"/>
        </w:rPr>
        <w:t>法定代表人或授权代表（签字或盖章）：</w:t>
      </w:r>
    </w:p>
    <w:p>
      <w:pPr>
        <w:wordWrap w:val="0"/>
        <w:autoSpaceDE w:val="0"/>
        <w:autoSpaceDN w:val="0"/>
        <w:adjustRightInd w:val="0"/>
        <w:spacing w:before="120" w:beforeLines="50" w:line="360" w:lineRule="auto"/>
        <w:ind w:firstLine="480"/>
      </w:pPr>
      <w:r>
        <w:rPr>
          <w:rFonts w:hint="eastAsia"/>
        </w:rPr>
        <w:t xml:space="preserve">日      期：  年  月  日 </w:t>
      </w:r>
    </w:p>
    <w:p>
      <w:pPr>
        <w:wordWrap w:val="0"/>
        <w:spacing w:before="120" w:beforeLines="50" w:after="120" w:afterLines="50" w:line="360" w:lineRule="auto"/>
        <w:ind w:firstLine="562"/>
        <w:outlineLvl w:val="2"/>
        <w:rPr>
          <w:b/>
          <w:sz w:val="28"/>
        </w:rPr>
      </w:pPr>
      <w:r>
        <w:rPr>
          <w:rFonts w:hint="eastAsia"/>
          <w:b/>
          <w:sz w:val="28"/>
        </w:rPr>
        <w:br w:type="page"/>
      </w:r>
      <w:r>
        <w:rPr>
          <w:rFonts w:hint="eastAsia"/>
          <w:b/>
          <w:sz w:val="28"/>
        </w:rPr>
        <w:t>1</w:t>
      </w:r>
      <w:r>
        <w:rPr>
          <w:b/>
          <w:sz w:val="28"/>
        </w:rPr>
        <w:t>2</w:t>
      </w:r>
      <w:r>
        <w:rPr>
          <w:rFonts w:hint="eastAsia"/>
          <w:b/>
          <w:sz w:val="28"/>
        </w:rPr>
        <w:t>、整体策划方案</w:t>
      </w:r>
    </w:p>
    <w:p>
      <w:pPr>
        <w:wordWrap w:val="0"/>
        <w:spacing w:before="120" w:beforeLines="50" w:line="360" w:lineRule="auto"/>
        <w:ind w:firstLine="482"/>
        <w:jc w:val="center"/>
        <w:rPr>
          <w:b/>
          <w:szCs w:val="24"/>
        </w:rPr>
      </w:pPr>
      <w:r>
        <w:rPr>
          <w:rFonts w:hint="eastAsia"/>
          <w:b/>
          <w:szCs w:val="24"/>
        </w:rPr>
        <w:t>（供应商根据磋商文件要求及本项目情况自拟格式）</w:t>
      </w:r>
    </w:p>
    <w:p>
      <w:pPr>
        <w:pStyle w:val="9"/>
        <w:wordWrap w:val="0"/>
        <w:spacing w:before="120" w:beforeLines="50"/>
        <w:ind w:firstLine="640"/>
        <w:rPr>
          <w:rFonts w:ascii="宋体" w:hAnsi="宋体" w:eastAsia="宋体"/>
        </w:rPr>
      </w:pPr>
    </w:p>
    <w:p>
      <w:pPr>
        <w:pStyle w:val="9"/>
        <w:wordWrap w:val="0"/>
        <w:spacing w:before="120" w:beforeLines="50"/>
        <w:ind w:firstLine="640"/>
        <w:rPr>
          <w:rFonts w:ascii="宋体" w:hAnsi="宋体" w:eastAsia="宋体"/>
        </w:rPr>
      </w:pPr>
    </w:p>
    <w:p>
      <w:pPr>
        <w:pStyle w:val="9"/>
        <w:wordWrap w:val="0"/>
        <w:spacing w:before="120" w:beforeLines="50"/>
        <w:ind w:firstLine="640"/>
        <w:rPr>
          <w:rFonts w:ascii="宋体" w:hAnsi="宋体" w:eastAsia="宋体"/>
        </w:rPr>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r>
        <w:rPr>
          <w:rFonts w:hint="eastAsia"/>
        </w:rPr>
        <w:t>供应商名称（盖单位公章）：</w:t>
      </w:r>
    </w:p>
    <w:p>
      <w:pPr>
        <w:wordWrap w:val="0"/>
        <w:autoSpaceDE w:val="0"/>
        <w:autoSpaceDN w:val="0"/>
        <w:adjustRightInd w:val="0"/>
        <w:spacing w:before="120" w:beforeLines="50" w:line="360" w:lineRule="auto"/>
        <w:ind w:firstLine="480"/>
      </w:pPr>
      <w:r>
        <w:rPr>
          <w:rFonts w:hint="eastAsia"/>
        </w:rPr>
        <w:t>法定代表人或授权代表（签字或盖章）：</w:t>
      </w:r>
    </w:p>
    <w:p>
      <w:pPr>
        <w:wordWrap w:val="0"/>
        <w:autoSpaceDE w:val="0"/>
        <w:autoSpaceDN w:val="0"/>
        <w:adjustRightInd w:val="0"/>
        <w:spacing w:before="120" w:beforeLines="50" w:line="360" w:lineRule="auto"/>
        <w:ind w:firstLine="480"/>
      </w:pPr>
      <w:r>
        <w:rPr>
          <w:rFonts w:hint="eastAsia"/>
        </w:rPr>
        <w:t xml:space="preserve">日      期：  年  月  日 </w:t>
      </w:r>
    </w:p>
    <w:p>
      <w:pPr>
        <w:widowControl/>
        <w:wordWrap w:val="0"/>
        <w:spacing w:before="120" w:beforeLines="50" w:line="240" w:lineRule="auto"/>
        <w:ind w:firstLine="0" w:firstLineChars="0"/>
        <w:jc w:val="left"/>
      </w:pPr>
      <w:r>
        <w:rPr>
          <w:b/>
          <w:sz w:val="28"/>
        </w:rPr>
        <w:br w:type="page"/>
      </w:r>
    </w:p>
    <w:p>
      <w:pPr>
        <w:spacing w:before="120" w:beforeLines="50" w:after="120" w:afterLines="50" w:line="360" w:lineRule="auto"/>
        <w:ind w:firstLine="0" w:firstLineChars="0"/>
        <w:outlineLvl w:val="2"/>
        <w:rPr>
          <w:b/>
          <w:color w:val="000000"/>
          <w:sz w:val="28"/>
        </w:rPr>
      </w:pPr>
      <w:r>
        <w:rPr>
          <w:b/>
          <w:color w:val="000000"/>
          <w:sz w:val="28"/>
        </w:rPr>
        <w:t>13</w:t>
      </w:r>
      <w:r>
        <w:rPr>
          <w:rFonts w:hint="eastAsia"/>
          <w:b/>
          <w:color w:val="000000"/>
          <w:sz w:val="28"/>
        </w:rPr>
        <w:t>、其他实质性要求承诺</w:t>
      </w:r>
    </w:p>
    <w:p>
      <w:pPr>
        <w:spacing w:before="120" w:beforeLines="50" w:after="120" w:afterLines="50" w:line="360" w:lineRule="auto"/>
        <w:ind w:firstLine="0" w:firstLineChars="0"/>
        <w:jc w:val="left"/>
        <w:rPr>
          <w:color w:val="000000"/>
        </w:rPr>
      </w:pPr>
      <w:r>
        <w:rPr>
          <w:rFonts w:hint="eastAsia"/>
        </w:rPr>
        <w:t>中国共产党四川省委员会政法委员会</w:t>
      </w:r>
      <w:r>
        <w:rPr>
          <w:rFonts w:hint="eastAsia"/>
          <w:color w:val="000000"/>
        </w:rPr>
        <w:t>：</w:t>
      </w:r>
    </w:p>
    <w:p>
      <w:pPr>
        <w:spacing w:before="120" w:beforeLines="50" w:after="120" w:line="360" w:lineRule="auto"/>
        <w:ind w:firstLine="480"/>
        <w:jc w:val="left"/>
        <w:rPr>
          <w:color w:val="000000"/>
        </w:rPr>
      </w:pPr>
      <w:r>
        <w:rPr>
          <w:rFonts w:hint="eastAsia"/>
          <w:color w:val="000000"/>
        </w:rPr>
        <w:t>我方作为本次采购项目的供应商，根据磋商文件中规定的实质性要求，现郑重承诺如下：</w:t>
      </w:r>
    </w:p>
    <w:p>
      <w:pPr>
        <w:spacing w:before="120" w:beforeLines="50" w:after="120" w:line="360" w:lineRule="auto"/>
        <w:ind w:firstLine="480"/>
        <w:jc w:val="left"/>
        <w:rPr>
          <w:color w:val="000000"/>
        </w:rPr>
      </w:pPr>
      <w:r>
        <w:rPr>
          <w:rFonts w:hint="eastAsia"/>
          <w:color w:val="000000"/>
        </w:rPr>
        <w:t>1.国家或行业主管部门对采购产品的技术标准、质量标准和资格资质条件等有强制性规定的，我方承诺符合其要求。</w:t>
      </w:r>
    </w:p>
    <w:p>
      <w:pPr>
        <w:spacing w:before="120" w:beforeLines="50" w:after="120" w:line="360" w:lineRule="auto"/>
        <w:ind w:firstLine="480"/>
        <w:jc w:val="left"/>
        <w:rPr>
          <w:color w:val="000000"/>
        </w:rPr>
      </w:pPr>
      <w:r>
        <w:rPr>
          <w:rFonts w:hint="eastAsia"/>
          <w:color w:val="000000"/>
        </w:rPr>
        <w:t>2.参加本次采购活动，我方完全同意磋商文件第二章关于“计量单位”、“报价要求”、“合同分包”、“合同转包”、“履约验收”等的实质性要求，并承诺严格按照磋商文件要求履行。</w:t>
      </w:r>
    </w:p>
    <w:p>
      <w:pPr>
        <w:spacing w:before="120" w:beforeLines="50" w:after="120" w:line="360" w:lineRule="auto"/>
        <w:ind w:firstLine="480"/>
        <w:jc w:val="left"/>
        <w:rPr>
          <w:color w:val="000000"/>
        </w:rPr>
      </w:pPr>
      <w:r>
        <w:rPr>
          <w:rFonts w:hint="eastAsia"/>
          <w:color w:val="000000"/>
        </w:rPr>
        <w:t>3.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spacing w:before="120" w:beforeLines="50" w:after="120" w:line="360" w:lineRule="auto"/>
        <w:ind w:firstLine="480"/>
        <w:jc w:val="left"/>
        <w:rPr>
          <w:color w:val="000000"/>
        </w:rPr>
      </w:pPr>
      <w:r>
        <w:rPr>
          <w:color w:val="000000"/>
        </w:rPr>
        <w:t>4.我方未与单位负责人为同一人或者存在直接控股、管理关系的不同供应商参加同一合同项下的采购活动；</w:t>
      </w:r>
    </w:p>
    <w:p>
      <w:pPr>
        <w:spacing w:before="120" w:beforeLines="50" w:after="120" w:line="360" w:lineRule="auto"/>
        <w:ind w:firstLine="480"/>
        <w:jc w:val="left"/>
        <w:rPr>
          <w:color w:val="000000"/>
        </w:rPr>
      </w:pPr>
      <w:r>
        <w:rPr>
          <w:color w:val="000000"/>
        </w:rPr>
        <w:t>5.</w:t>
      </w:r>
      <w:r>
        <w:rPr>
          <w:rFonts w:hint="eastAsia"/>
          <w:color w:val="000000"/>
        </w:rPr>
        <w:t>我方不存在与其他供应商在同一合同项下的采购项目中，委托同一个自然人、同一家庭的人员、同一单位的人员作为其授权代表的行为；</w:t>
      </w:r>
    </w:p>
    <w:p>
      <w:pPr>
        <w:spacing w:before="120" w:beforeLines="50" w:after="120" w:line="360" w:lineRule="auto"/>
        <w:ind w:firstLine="480"/>
        <w:jc w:val="left"/>
        <w:rPr>
          <w:color w:val="000000"/>
        </w:rPr>
      </w:pPr>
      <w:r>
        <w:rPr>
          <w:color w:val="000000"/>
        </w:rPr>
        <w:t>6.</w:t>
      </w:r>
      <w:r>
        <w:rPr>
          <w:rFonts w:hint="eastAsia"/>
          <w:color w:val="000000"/>
        </w:rPr>
        <w:t>我方未对采购项目提供整体设计、规范编制或者项目管理、监理、检测等服务。</w:t>
      </w:r>
    </w:p>
    <w:p>
      <w:pPr>
        <w:spacing w:before="120" w:beforeLines="50" w:after="120" w:line="360" w:lineRule="auto"/>
        <w:ind w:firstLine="480"/>
        <w:jc w:val="left"/>
        <w:rPr>
          <w:color w:val="000000"/>
          <w:szCs w:val="24"/>
        </w:rPr>
      </w:pPr>
      <w:r>
        <w:rPr>
          <w:rFonts w:hint="eastAsia"/>
          <w:color w:val="000000"/>
        </w:rPr>
        <w:t>7.我方</w:t>
      </w:r>
      <w:r>
        <w:rPr>
          <w:rFonts w:hint="eastAsia"/>
          <w:color w:val="000000"/>
          <w:szCs w:val="24"/>
        </w:rPr>
        <w:t>将</w:t>
      </w:r>
      <w:r>
        <w:rPr>
          <w:rFonts w:hint="eastAsia"/>
          <w:color w:val="000000"/>
        </w:rPr>
        <w:t>对</w:t>
      </w:r>
      <w:r>
        <w:rPr>
          <w:rFonts w:hint="eastAsia"/>
          <w:color w:val="000000"/>
          <w:szCs w:val="24"/>
        </w:rPr>
        <w:t>响应文件中涉及商业秘密和知识产权的内容进行标注和说明，若未进行标注和说明的，视为响应文件全部内容均可公布，采购人  对相关内容予以公告不承担任何责任</w:t>
      </w:r>
      <w:r>
        <w:rPr>
          <w:rFonts w:hint="eastAsia"/>
          <w:color w:val="000000"/>
        </w:rPr>
        <w:t>。</w:t>
      </w:r>
    </w:p>
    <w:p>
      <w:pPr>
        <w:spacing w:before="120" w:beforeLines="50" w:after="120" w:line="360" w:lineRule="auto"/>
        <w:ind w:firstLine="480"/>
        <w:jc w:val="left"/>
        <w:rPr>
          <w:szCs w:val="18"/>
        </w:rPr>
      </w:pPr>
      <w:r>
        <w:rPr>
          <w:rFonts w:hint="eastAsia"/>
          <w:color w:val="000000"/>
        </w:rPr>
        <w:t>8</w:t>
      </w:r>
      <w:r>
        <w:rPr>
          <w:color w:val="000000"/>
        </w:rPr>
        <w:t>.</w:t>
      </w:r>
      <w:r>
        <w:rPr>
          <w:rFonts w:hint="eastAsia"/>
          <w:szCs w:val="18"/>
        </w:rPr>
        <w:t xml:space="preserve"> 我方在参加本采购项目的前三年内，</w:t>
      </w:r>
      <w:r>
        <w:rPr>
          <w:rFonts w:hint="eastAsia"/>
          <w:szCs w:val="18"/>
          <w:u w:val="single"/>
        </w:rPr>
        <w:t>我方（供应商名称）</w:t>
      </w:r>
      <w:r>
        <w:rPr>
          <w:rFonts w:hint="eastAsia"/>
          <w:szCs w:val="18"/>
        </w:rPr>
        <w:t>、</w:t>
      </w:r>
      <w:r>
        <w:rPr>
          <w:rFonts w:hint="eastAsia"/>
          <w:szCs w:val="18"/>
          <w:u w:val="single"/>
        </w:rPr>
        <w:t>法定代表人（姓名）、主要负责人（姓名）</w:t>
      </w:r>
      <w:r>
        <w:rPr>
          <w:rFonts w:hint="eastAsia"/>
          <w:szCs w:val="18"/>
        </w:rPr>
        <w:t>无行贿犯罪记录。</w:t>
      </w:r>
    </w:p>
    <w:p>
      <w:pPr>
        <w:adjustRightInd w:val="0"/>
        <w:spacing w:line="400" w:lineRule="exact"/>
        <w:ind w:firstLine="480"/>
        <w:jc w:val="left"/>
        <w:rPr>
          <w:bCs/>
          <w:color w:val="000000"/>
        </w:rPr>
      </w:pPr>
      <w:r>
        <w:rPr>
          <w:rFonts w:hint="eastAsia"/>
          <w:color w:val="000000"/>
        </w:rPr>
        <w:t>我方对上述承诺的内容事项真实性负责。如经查实上述承诺的内容事项存在虚假，我方愿意接受以提供虚假材料谋取成交追究法律责任。</w:t>
      </w:r>
    </w:p>
    <w:p>
      <w:pPr>
        <w:spacing w:line="400" w:lineRule="exact"/>
        <w:ind w:firstLine="480"/>
        <w:rPr>
          <w:color w:val="000000"/>
        </w:rPr>
      </w:pPr>
    </w:p>
    <w:p>
      <w:pPr>
        <w:autoSpaceDE w:val="0"/>
        <w:autoSpaceDN w:val="0"/>
        <w:adjustRightInd w:val="0"/>
        <w:spacing w:line="360" w:lineRule="auto"/>
        <w:ind w:firstLine="480"/>
        <w:jc w:val="left"/>
        <w:rPr>
          <w:color w:val="000000"/>
        </w:rPr>
      </w:pPr>
      <w:r>
        <w:rPr>
          <w:rFonts w:hint="eastAsia"/>
          <w:color w:val="000000"/>
        </w:rPr>
        <w:t>供应商名称（盖单位公章）：</w:t>
      </w:r>
    </w:p>
    <w:p>
      <w:pPr>
        <w:autoSpaceDE w:val="0"/>
        <w:autoSpaceDN w:val="0"/>
        <w:adjustRightInd w:val="0"/>
        <w:spacing w:line="360" w:lineRule="auto"/>
        <w:ind w:firstLine="480"/>
        <w:rPr>
          <w:color w:val="000000"/>
        </w:rPr>
      </w:pPr>
      <w:r>
        <w:rPr>
          <w:rFonts w:hint="eastAsia"/>
          <w:color w:val="000000"/>
        </w:rPr>
        <w:t>法定代表人或授权代表（签字或盖章）：</w:t>
      </w:r>
    </w:p>
    <w:p>
      <w:pPr>
        <w:autoSpaceDE w:val="0"/>
        <w:autoSpaceDN w:val="0"/>
        <w:adjustRightInd w:val="0"/>
        <w:spacing w:line="360" w:lineRule="auto"/>
        <w:ind w:firstLine="480"/>
        <w:rPr>
          <w:color w:val="000000"/>
        </w:rPr>
      </w:pPr>
      <w:r>
        <w:rPr>
          <w:rFonts w:hint="eastAsia"/>
          <w:color w:val="000000"/>
        </w:rPr>
        <w:t xml:space="preserve">日      期：年月日 </w:t>
      </w:r>
    </w:p>
    <w:p>
      <w:pPr>
        <w:widowControl/>
        <w:spacing w:line="240" w:lineRule="auto"/>
        <w:ind w:firstLine="0" w:firstLineChars="0"/>
        <w:jc w:val="left"/>
        <w:rPr>
          <w:b/>
          <w:sz w:val="28"/>
        </w:rPr>
      </w:pPr>
      <w:r>
        <w:rPr>
          <w:b/>
          <w:color w:val="000000"/>
          <w:sz w:val="28"/>
        </w:rPr>
        <w:br w:type="page"/>
      </w:r>
    </w:p>
    <w:p>
      <w:pPr>
        <w:wordWrap w:val="0"/>
        <w:spacing w:before="120" w:beforeLines="50" w:after="120" w:afterLines="50" w:line="360" w:lineRule="auto"/>
        <w:ind w:firstLine="562"/>
        <w:outlineLvl w:val="2"/>
        <w:rPr>
          <w:b/>
          <w:sz w:val="28"/>
        </w:rPr>
      </w:pPr>
      <w:r>
        <w:rPr>
          <w:rFonts w:hint="eastAsia"/>
          <w:b/>
          <w:sz w:val="28"/>
        </w:rPr>
        <w:t>14</w:t>
      </w:r>
      <w:r>
        <w:rPr>
          <w:b/>
          <w:sz w:val="28"/>
        </w:rPr>
        <w:t>、供应商本项目管理、技术、服务人员情况表</w:t>
      </w:r>
    </w:p>
    <w:p>
      <w:pPr>
        <w:wordWrap w:val="0"/>
        <w:spacing w:before="120" w:beforeLines="50"/>
        <w:ind w:right="-737" w:rightChars="-307" w:firstLine="480"/>
      </w:pPr>
      <w:r>
        <w:rPr>
          <w:rFonts w:hint="eastAsia"/>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962"/>
        <w:gridCol w:w="962"/>
        <w:gridCol w:w="962"/>
        <w:gridCol w:w="962"/>
        <w:gridCol w:w="962"/>
        <w:gridCol w:w="962"/>
        <w:gridCol w:w="96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62" w:type="dxa"/>
            <w:vMerge w:val="restart"/>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类别</w:t>
            </w:r>
          </w:p>
        </w:tc>
        <w:tc>
          <w:tcPr>
            <w:tcW w:w="962" w:type="dxa"/>
            <w:vMerge w:val="restart"/>
            <w:vAlign w:val="center"/>
          </w:tcPr>
          <w:p>
            <w:pPr>
              <w:wordWrap w:val="0"/>
              <w:spacing w:before="120" w:beforeLines="50"/>
              <w:ind w:firstLine="0" w:firstLineChars="0"/>
              <w:jc w:val="center"/>
              <w:rPr>
                <w:b/>
                <w:sz w:val="21"/>
                <w:szCs w:val="21"/>
              </w:rPr>
            </w:pPr>
            <w:r>
              <w:rPr>
                <w:rFonts w:hint="eastAsia"/>
                <w:b/>
                <w:sz w:val="21"/>
                <w:szCs w:val="21"/>
              </w:rPr>
              <w:t>职务</w:t>
            </w:r>
          </w:p>
        </w:tc>
        <w:tc>
          <w:tcPr>
            <w:tcW w:w="962" w:type="dxa"/>
            <w:vMerge w:val="restart"/>
            <w:vAlign w:val="center"/>
          </w:tcPr>
          <w:p>
            <w:pPr>
              <w:wordWrap w:val="0"/>
              <w:spacing w:before="120" w:beforeLines="50"/>
              <w:ind w:firstLine="0" w:firstLineChars="0"/>
              <w:jc w:val="center"/>
              <w:rPr>
                <w:b/>
                <w:sz w:val="21"/>
                <w:szCs w:val="21"/>
              </w:rPr>
            </w:pPr>
            <w:r>
              <w:rPr>
                <w:rFonts w:hint="eastAsia"/>
                <w:b/>
                <w:sz w:val="21"/>
                <w:szCs w:val="21"/>
              </w:rPr>
              <w:t>姓名</w:t>
            </w:r>
          </w:p>
        </w:tc>
        <w:tc>
          <w:tcPr>
            <w:tcW w:w="962" w:type="dxa"/>
            <w:vMerge w:val="restart"/>
            <w:vAlign w:val="center"/>
          </w:tcPr>
          <w:p>
            <w:pPr>
              <w:wordWrap w:val="0"/>
              <w:spacing w:before="120" w:beforeLines="50"/>
              <w:ind w:firstLine="0" w:firstLineChars="0"/>
              <w:jc w:val="center"/>
              <w:rPr>
                <w:b/>
                <w:sz w:val="21"/>
                <w:szCs w:val="21"/>
              </w:rPr>
            </w:pPr>
            <w:r>
              <w:rPr>
                <w:rFonts w:hint="eastAsia"/>
                <w:b/>
                <w:sz w:val="21"/>
                <w:szCs w:val="21"/>
              </w:rPr>
              <w:t>职称</w:t>
            </w:r>
          </w:p>
        </w:tc>
        <w:tc>
          <w:tcPr>
            <w:tcW w:w="962" w:type="dxa"/>
            <w:vMerge w:val="restart"/>
            <w:vAlign w:val="center"/>
          </w:tcPr>
          <w:p>
            <w:pPr>
              <w:wordWrap w:val="0"/>
              <w:spacing w:before="120" w:beforeLines="50"/>
              <w:ind w:firstLine="0" w:firstLineChars="0"/>
              <w:jc w:val="center"/>
              <w:rPr>
                <w:b/>
                <w:sz w:val="21"/>
                <w:szCs w:val="21"/>
              </w:rPr>
            </w:pPr>
            <w:r>
              <w:rPr>
                <w:rFonts w:hint="eastAsia"/>
                <w:b/>
                <w:sz w:val="21"/>
                <w:szCs w:val="21"/>
              </w:rPr>
              <w:t>常住地</w:t>
            </w:r>
          </w:p>
        </w:tc>
        <w:tc>
          <w:tcPr>
            <w:tcW w:w="3850" w:type="dxa"/>
            <w:gridSpan w:val="4"/>
            <w:vAlign w:val="center"/>
          </w:tcPr>
          <w:p>
            <w:pPr>
              <w:wordWrap w:val="0"/>
              <w:spacing w:before="120" w:beforeLines="50"/>
              <w:ind w:right="-737" w:rightChars="-307" w:firstLine="0" w:firstLineChars="0"/>
              <w:jc w:val="center"/>
              <w:rPr>
                <w:b/>
                <w:sz w:val="21"/>
                <w:szCs w:val="21"/>
              </w:rPr>
            </w:pPr>
            <w:r>
              <w:rPr>
                <w:rFonts w:hint="eastAsia"/>
                <w:b/>
                <w:sz w:val="21"/>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证书</w:t>
            </w:r>
          </w:p>
          <w:p>
            <w:pPr>
              <w:wordWrap w:val="0"/>
              <w:spacing w:before="120" w:beforeLines="50" w:after="120" w:afterLines="50" w:line="240" w:lineRule="auto"/>
              <w:ind w:firstLine="0" w:firstLineChars="0"/>
              <w:jc w:val="center"/>
              <w:rPr>
                <w:b/>
                <w:sz w:val="21"/>
                <w:szCs w:val="21"/>
              </w:rPr>
            </w:pPr>
            <w:r>
              <w:rPr>
                <w:rFonts w:hint="eastAsia"/>
                <w:b/>
                <w:sz w:val="21"/>
                <w:szCs w:val="21"/>
              </w:rPr>
              <w:t>名称</w:t>
            </w:r>
          </w:p>
        </w:tc>
        <w:tc>
          <w:tcPr>
            <w:tcW w:w="962" w:type="dxa"/>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级别</w:t>
            </w:r>
          </w:p>
        </w:tc>
        <w:tc>
          <w:tcPr>
            <w:tcW w:w="962" w:type="dxa"/>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证号</w:t>
            </w:r>
          </w:p>
        </w:tc>
        <w:tc>
          <w:tcPr>
            <w:tcW w:w="964" w:type="dxa"/>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restart"/>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管理</w:t>
            </w:r>
          </w:p>
          <w:p>
            <w:pPr>
              <w:wordWrap w:val="0"/>
              <w:spacing w:before="120" w:beforeLines="50" w:after="120" w:afterLines="50" w:line="240" w:lineRule="auto"/>
              <w:ind w:firstLine="0" w:firstLineChars="0"/>
              <w:jc w:val="center"/>
              <w:rPr>
                <w:b/>
                <w:sz w:val="21"/>
                <w:szCs w:val="21"/>
              </w:rPr>
            </w:pPr>
            <w:r>
              <w:rPr>
                <w:rFonts w:hint="eastAsia"/>
                <w:b/>
                <w:sz w:val="21"/>
                <w:szCs w:val="21"/>
              </w:rPr>
              <w:t>人员</w:t>
            </w: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restart"/>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技术</w:t>
            </w:r>
          </w:p>
          <w:p>
            <w:pPr>
              <w:wordWrap w:val="0"/>
              <w:spacing w:before="120" w:beforeLines="50" w:after="120" w:afterLines="50" w:line="240" w:lineRule="auto"/>
              <w:ind w:firstLine="0" w:firstLineChars="0"/>
              <w:jc w:val="center"/>
              <w:rPr>
                <w:b/>
                <w:sz w:val="21"/>
                <w:szCs w:val="21"/>
              </w:rPr>
            </w:pPr>
            <w:r>
              <w:rPr>
                <w:rFonts w:hint="eastAsia"/>
                <w:b/>
                <w:sz w:val="21"/>
                <w:szCs w:val="21"/>
              </w:rPr>
              <w:t>人员</w:t>
            </w:r>
          </w:p>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4" w:type="dxa"/>
          </w:tcPr>
          <w:p>
            <w:pPr>
              <w:wordWrap w:val="0"/>
              <w:spacing w:before="120" w:beforeLines="50"/>
              <w:ind w:right="-737" w:rightChars="-307" w:firstLine="422"/>
              <w:jc w:val="left"/>
              <w:rPr>
                <w:b/>
                <w:sz w:val="21"/>
                <w:szCs w:val="21"/>
              </w:rPr>
            </w:pPr>
          </w:p>
        </w:tc>
      </w:tr>
    </w:tbl>
    <w:p>
      <w:pPr>
        <w:tabs>
          <w:tab w:val="left" w:pos="555"/>
          <w:tab w:val="left" w:pos="2214"/>
          <w:tab w:val="left" w:pos="3774"/>
          <w:tab w:val="left" w:pos="4854"/>
          <w:tab w:val="left" w:pos="5934"/>
          <w:tab w:val="left" w:pos="7014"/>
          <w:tab w:val="left" w:pos="8214"/>
          <w:tab w:val="left" w:pos="10134"/>
          <w:tab w:val="left" w:pos="11124"/>
        </w:tabs>
        <w:wordWrap w:val="0"/>
        <w:spacing w:before="120" w:beforeLines="50" w:line="360" w:lineRule="auto"/>
        <w:ind w:firstLine="480"/>
        <w:rPr>
          <w:rFonts w:cs="Arial"/>
        </w:rPr>
      </w:pPr>
    </w:p>
    <w:p>
      <w:pPr>
        <w:pStyle w:val="7"/>
        <w:ind w:left="0" w:leftChars="0"/>
      </w:pPr>
      <w:r>
        <w:rPr>
          <w:rFonts w:hint="eastAsia" w:cs="Arial"/>
        </w:rPr>
        <w:t>注：</w:t>
      </w:r>
      <w:r>
        <w:rPr>
          <w:rFonts w:hint="eastAsia"/>
        </w:rPr>
        <w:t>为本项目提供胜任项目要求的服务人员；</w:t>
      </w:r>
      <w:r>
        <w:rPr>
          <w:rFonts w:hint="eastAsia" w:cs="Arial"/>
        </w:rPr>
        <w:t>如未涉及的内容，用“</w:t>
      </w:r>
      <w:r>
        <w:rPr>
          <w:rFonts w:cs="Arial"/>
        </w:rPr>
        <w:t>/”表示。</w:t>
      </w:r>
    </w:p>
    <w:p>
      <w:pPr>
        <w:wordWrap w:val="0"/>
        <w:autoSpaceDE w:val="0"/>
        <w:autoSpaceDN w:val="0"/>
        <w:adjustRightInd w:val="0"/>
        <w:spacing w:before="120" w:beforeLines="50" w:line="360" w:lineRule="auto"/>
        <w:ind w:right="-737" w:rightChars="-307" w:firstLine="0" w:firstLineChars="0"/>
        <w:jc w:val="left"/>
      </w:pPr>
    </w:p>
    <w:p>
      <w:pPr>
        <w:pStyle w:val="9"/>
        <w:wordWrap w:val="0"/>
        <w:spacing w:before="120" w:beforeLines="50"/>
        <w:ind w:firstLine="0" w:firstLineChars="0"/>
        <w:rPr>
          <w:rFonts w:ascii="宋体" w:hAnsi="宋体" w:eastAsia="宋体"/>
        </w:rPr>
      </w:pPr>
    </w:p>
    <w:p>
      <w:pPr>
        <w:wordWrap w:val="0"/>
        <w:autoSpaceDE w:val="0"/>
        <w:autoSpaceDN w:val="0"/>
        <w:adjustRightInd w:val="0"/>
        <w:spacing w:before="120" w:beforeLines="50" w:line="360" w:lineRule="auto"/>
        <w:ind w:right="-737" w:rightChars="-307" w:firstLine="480"/>
        <w:jc w:val="left"/>
      </w:pPr>
      <w:r>
        <w:rPr>
          <w:rFonts w:hint="eastAsia"/>
        </w:rPr>
        <w:t>供应商名称（盖单位公章）：</w:t>
      </w:r>
    </w:p>
    <w:p>
      <w:pPr>
        <w:wordWrap w:val="0"/>
        <w:autoSpaceDE w:val="0"/>
        <w:autoSpaceDN w:val="0"/>
        <w:adjustRightInd w:val="0"/>
        <w:spacing w:before="120" w:beforeLines="50" w:line="360" w:lineRule="auto"/>
        <w:ind w:right="-737" w:rightChars="-307" w:firstLine="480"/>
      </w:pPr>
      <w:r>
        <w:rPr>
          <w:rFonts w:hint="eastAsia"/>
        </w:rPr>
        <w:t>法定代表人或授权代表（签字或盖章）：</w:t>
      </w:r>
    </w:p>
    <w:p>
      <w:pPr>
        <w:wordWrap w:val="0"/>
        <w:autoSpaceDE w:val="0"/>
        <w:autoSpaceDN w:val="0"/>
        <w:adjustRightInd w:val="0"/>
        <w:spacing w:before="120" w:beforeLines="50" w:line="360" w:lineRule="auto"/>
        <w:ind w:right="-737" w:rightChars="-307" w:firstLine="480"/>
      </w:pPr>
      <w:r>
        <w:rPr>
          <w:rFonts w:hint="eastAsia"/>
        </w:rPr>
        <w:t xml:space="preserve">日      期：  年  月  日 </w:t>
      </w:r>
    </w:p>
    <w:p>
      <w:pPr>
        <w:wordWrap w:val="0"/>
        <w:spacing w:before="120" w:beforeLines="50"/>
        <w:ind w:firstLine="562"/>
        <w:rPr>
          <w:b/>
          <w:sz w:val="28"/>
        </w:rPr>
      </w:pPr>
    </w:p>
    <w:p>
      <w:pPr>
        <w:pStyle w:val="7"/>
        <w:ind w:left="3360"/>
      </w:pPr>
    </w:p>
    <w:p>
      <w:pPr>
        <w:ind w:firstLine="480"/>
      </w:pPr>
    </w:p>
    <w:p>
      <w:pPr>
        <w:wordWrap w:val="0"/>
        <w:spacing w:before="120" w:beforeLines="50" w:after="120" w:afterLines="50" w:line="360" w:lineRule="auto"/>
        <w:ind w:firstLine="0" w:firstLineChars="0"/>
        <w:outlineLvl w:val="2"/>
        <w:rPr>
          <w:b/>
          <w:sz w:val="28"/>
        </w:rPr>
      </w:pPr>
      <w:r>
        <w:rPr>
          <w:b/>
          <w:sz w:val="28"/>
        </w:rPr>
        <w:br w:type="page"/>
      </w:r>
      <w:r>
        <w:rPr>
          <w:rFonts w:hint="eastAsia"/>
          <w:b/>
          <w:sz w:val="28"/>
        </w:rPr>
        <w:t>15、磋商文件要求、评分办法涉及、或供应商认为应该提供的其他资料（如有）</w:t>
      </w:r>
    </w:p>
    <w:p>
      <w:pPr>
        <w:wordWrap w:val="0"/>
        <w:snapToGrid w:val="0"/>
        <w:spacing w:before="120" w:beforeLines="50" w:after="120" w:afterLines="50" w:line="240" w:lineRule="auto"/>
        <w:ind w:firstLine="0" w:firstLineChars="0"/>
        <w:jc w:val="center"/>
        <w:rPr>
          <w:bCs/>
          <w:snapToGrid w:val="0"/>
          <w:szCs w:val="24"/>
        </w:rPr>
      </w:pPr>
      <w:r>
        <w:rPr>
          <w:rFonts w:hint="eastAsia"/>
          <w:bCs/>
          <w:snapToGrid w:val="0"/>
          <w:szCs w:val="24"/>
        </w:rPr>
        <w:t>（格式不限）</w:t>
      </w:r>
    </w:p>
    <w:p>
      <w:pPr>
        <w:wordWrap w:val="0"/>
        <w:snapToGrid w:val="0"/>
        <w:spacing w:before="120" w:beforeLines="50" w:after="120" w:afterLines="50" w:line="240" w:lineRule="auto"/>
        <w:ind w:firstLine="0" w:firstLineChars="0"/>
        <w:jc w:val="center"/>
        <w:rPr>
          <w:bCs/>
          <w:snapToGrid w:val="0"/>
          <w:szCs w:val="24"/>
        </w:rPr>
      </w:pPr>
    </w:p>
    <w:p>
      <w:pPr>
        <w:wordWrap w:val="0"/>
        <w:snapToGrid w:val="0"/>
        <w:spacing w:before="120" w:beforeLines="50" w:after="120" w:afterLines="50" w:line="240" w:lineRule="auto"/>
        <w:ind w:firstLine="0" w:firstLineChars="0"/>
        <w:jc w:val="center"/>
        <w:rPr>
          <w:b/>
          <w:bCs/>
          <w:kern w:val="2"/>
          <w:sz w:val="32"/>
          <w:szCs w:val="32"/>
          <w:lang w:val="zh-CN"/>
        </w:rPr>
      </w:pPr>
      <w:r>
        <w:rPr>
          <w:bCs/>
          <w:snapToGrid w:val="0"/>
          <w:szCs w:val="24"/>
        </w:rPr>
        <w:br w:type="page"/>
      </w:r>
    </w:p>
    <w:p>
      <w:pPr>
        <w:pStyle w:val="4"/>
        <w:wordWrap w:val="0"/>
        <w:spacing w:before="120" w:after="120"/>
        <w:ind w:firstLine="600"/>
        <w:rPr>
          <w:rFonts w:ascii="宋体" w:hAnsi="宋体"/>
        </w:rPr>
      </w:pPr>
      <w:r>
        <w:rPr>
          <w:rFonts w:hint="eastAsia" w:ascii="宋体" w:hAnsi="宋体"/>
        </w:rPr>
        <w:t>二、最后报价及承诺</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1555" w:type="dxa"/>
            <w:vAlign w:val="center"/>
          </w:tcPr>
          <w:p>
            <w:pPr>
              <w:wordWrap w:val="0"/>
              <w:snapToGrid w:val="0"/>
              <w:spacing w:before="120" w:beforeLines="50" w:after="120" w:afterLines="50" w:line="240" w:lineRule="auto"/>
              <w:ind w:firstLine="0" w:firstLineChars="0"/>
              <w:jc w:val="center"/>
              <w:rPr>
                <w:rFonts w:cs="宋体"/>
                <w:sz w:val="21"/>
                <w:szCs w:val="21"/>
              </w:rPr>
            </w:pPr>
            <w:r>
              <w:rPr>
                <w:rFonts w:hint="eastAsia" w:cs="宋体"/>
                <w:sz w:val="21"/>
                <w:szCs w:val="21"/>
              </w:rPr>
              <w:t>项目名称</w:t>
            </w:r>
          </w:p>
        </w:tc>
        <w:tc>
          <w:tcPr>
            <w:tcW w:w="7969" w:type="dxa"/>
            <w:vAlign w:val="center"/>
          </w:tcPr>
          <w:p>
            <w:pPr>
              <w:wordWrap w:val="0"/>
              <w:snapToGrid w:val="0"/>
              <w:spacing w:before="120" w:beforeLines="50" w:after="120" w:afterLines="50" w:line="240" w:lineRule="auto"/>
              <w:ind w:firstLine="0" w:firstLineChars="0"/>
              <w:jc w:val="center"/>
              <w:rPr>
                <w:rFonts w:cs="宋体"/>
                <w:sz w:val="21"/>
                <w:szCs w:val="21"/>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6" w:hRule="atLeast"/>
        </w:trPr>
        <w:tc>
          <w:tcPr>
            <w:tcW w:w="1555" w:type="dxa"/>
            <w:vAlign w:val="center"/>
          </w:tcPr>
          <w:p>
            <w:pPr>
              <w:wordWrap w:val="0"/>
              <w:snapToGrid w:val="0"/>
              <w:spacing w:before="120" w:beforeLines="50" w:after="120" w:afterLines="50" w:line="240" w:lineRule="auto"/>
              <w:ind w:firstLine="0" w:firstLineChars="0"/>
              <w:jc w:val="center"/>
              <w:rPr>
                <w:rFonts w:cs="宋体"/>
                <w:sz w:val="21"/>
                <w:szCs w:val="21"/>
              </w:rPr>
            </w:pPr>
            <w:r>
              <w:rPr>
                <w:rFonts w:hint="eastAsia" w:cs="宋体"/>
                <w:sz w:val="21"/>
                <w:szCs w:val="21"/>
              </w:rPr>
              <w:t>合计</w:t>
            </w:r>
          </w:p>
        </w:tc>
        <w:tc>
          <w:tcPr>
            <w:tcW w:w="7969" w:type="dxa"/>
            <w:vAlign w:val="center"/>
          </w:tcPr>
          <w:p>
            <w:pPr>
              <w:snapToGrid w:val="0"/>
              <w:spacing w:before="120" w:beforeLines="50" w:after="120" w:afterLines="50" w:line="240" w:lineRule="auto"/>
              <w:ind w:firstLine="0" w:firstLineChars="0"/>
              <w:jc w:val="left"/>
              <w:rPr>
                <w:bCs/>
                <w:snapToGrid w:val="0"/>
                <w:sz w:val="21"/>
                <w:szCs w:val="21"/>
              </w:rPr>
            </w:pPr>
            <w:r>
              <w:rPr>
                <w:rFonts w:hint="eastAsia"/>
                <w:bCs/>
                <w:snapToGrid w:val="0"/>
                <w:sz w:val="21"/>
                <w:szCs w:val="21"/>
              </w:rPr>
              <w:t>最后报价合计：</w:t>
            </w:r>
            <w:r>
              <w:rPr>
                <w:bCs/>
                <w:snapToGrid w:val="0"/>
                <w:sz w:val="21"/>
                <w:szCs w:val="21"/>
                <w:u w:val="single"/>
              </w:rPr>
              <w:t xml:space="preserve">  </w:t>
            </w:r>
            <w:r>
              <w:rPr>
                <w:rFonts w:hint="eastAsia"/>
                <w:bCs/>
                <w:snapToGrid w:val="0"/>
                <w:sz w:val="21"/>
                <w:szCs w:val="21"/>
                <w:u w:val="single"/>
              </w:rPr>
              <w:t xml:space="preserve">        </w:t>
            </w:r>
            <w:r>
              <w:rPr>
                <w:bCs/>
                <w:snapToGrid w:val="0"/>
                <w:sz w:val="21"/>
                <w:szCs w:val="21"/>
                <w:u w:val="single"/>
              </w:rPr>
              <w:t xml:space="preserve"> </w:t>
            </w:r>
            <w:r>
              <w:rPr>
                <w:rFonts w:hint="eastAsia"/>
                <w:bCs/>
                <w:snapToGrid w:val="0"/>
                <w:sz w:val="21"/>
                <w:szCs w:val="21"/>
              </w:rPr>
              <w:t>元（大写：</w:t>
            </w:r>
            <w:r>
              <w:rPr>
                <w:bCs/>
                <w:snapToGrid w:val="0"/>
                <w:sz w:val="21"/>
                <w:szCs w:val="21"/>
                <w:u w:val="single"/>
              </w:rPr>
              <w:t xml:space="preserve">       </w:t>
            </w:r>
            <w:r>
              <w:rPr>
                <w:rFonts w:hint="eastAsia"/>
                <w:bCs/>
                <w:snapToGrid w:val="0"/>
                <w:sz w:val="21"/>
                <w:szCs w:val="21"/>
                <w:u w:val="single"/>
              </w:rPr>
              <w:t xml:space="preserve">             </w:t>
            </w:r>
            <w:r>
              <w:rPr>
                <w:bCs/>
                <w:snapToGrid w:val="0"/>
                <w:sz w:val="21"/>
                <w:szCs w:val="21"/>
                <w:u w:val="single"/>
              </w:rPr>
              <w:t xml:space="preserve">    </w:t>
            </w:r>
            <w:r>
              <w:rPr>
                <w:rFonts w:hint="eastAsia"/>
                <w:bCs/>
                <w:snapToGrid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555" w:type="dxa"/>
            <w:vAlign w:val="center"/>
          </w:tcPr>
          <w:p>
            <w:pPr>
              <w:wordWrap w:val="0"/>
              <w:snapToGrid w:val="0"/>
              <w:spacing w:before="120" w:beforeLines="50" w:after="120" w:afterLines="50" w:line="240" w:lineRule="auto"/>
              <w:ind w:firstLine="0" w:firstLineChars="0"/>
              <w:jc w:val="center"/>
              <w:rPr>
                <w:rFonts w:cs="宋体"/>
                <w:sz w:val="21"/>
                <w:szCs w:val="21"/>
              </w:rPr>
            </w:pPr>
            <w:r>
              <w:rPr>
                <w:rFonts w:hint="eastAsia" w:cs="宋体"/>
                <w:sz w:val="21"/>
                <w:szCs w:val="21"/>
              </w:rPr>
              <w:t>备注</w:t>
            </w:r>
          </w:p>
        </w:tc>
        <w:tc>
          <w:tcPr>
            <w:tcW w:w="7969" w:type="dxa"/>
            <w:vAlign w:val="center"/>
          </w:tcPr>
          <w:p>
            <w:pPr>
              <w:wordWrap w:val="0"/>
              <w:snapToGrid w:val="0"/>
              <w:spacing w:before="120" w:beforeLines="50" w:after="120" w:afterLines="50" w:line="240" w:lineRule="auto"/>
              <w:ind w:firstLine="0" w:firstLineChars="0"/>
              <w:jc w:val="left"/>
              <w:rPr>
                <w:bCs/>
                <w:snapToGrid w:val="0"/>
                <w:sz w:val="21"/>
                <w:szCs w:val="21"/>
              </w:rPr>
            </w:pPr>
          </w:p>
        </w:tc>
      </w:tr>
    </w:tbl>
    <w:p>
      <w:pPr>
        <w:wordWrap w:val="0"/>
        <w:spacing w:before="120" w:beforeLines="50"/>
        <w:ind w:right="-737" w:rightChars="-307" w:firstLine="480"/>
        <w:rPr>
          <w:szCs w:val="24"/>
        </w:rPr>
      </w:pPr>
    </w:p>
    <w:p>
      <w:pPr>
        <w:wordWrap w:val="0"/>
        <w:spacing w:before="120" w:beforeLines="50"/>
        <w:ind w:right="-737" w:rightChars="-307" w:firstLine="480"/>
        <w:rPr>
          <w:szCs w:val="24"/>
        </w:rPr>
      </w:pPr>
    </w:p>
    <w:p>
      <w:pPr>
        <w:wordWrap w:val="0"/>
        <w:spacing w:before="120" w:beforeLines="50" w:line="360" w:lineRule="auto"/>
        <w:ind w:firstLine="422"/>
        <w:rPr>
          <w:b/>
          <w:sz w:val="21"/>
          <w:szCs w:val="21"/>
        </w:rPr>
      </w:pPr>
      <w:r>
        <w:rPr>
          <w:rFonts w:hint="eastAsia"/>
          <w:b/>
          <w:sz w:val="21"/>
          <w:szCs w:val="21"/>
        </w:rPr>
        <w:t>注：本报价表不需要附在响应文件里，持空白页至磋商现场根据实际需要填写（现场填写），由法定代表人或授权代表签字确认。</w:t>
      </w:r>
    </w:p>
    <w:p>
      <w:pPr>
        <w:wordWrap w:val="0"/>
        <w:spacing w:before="120" w:beforeLines="50"/>
        <w:ind w:right="-737" w:rightChars="-307" w:firstLine="480"/>
        <w:rPr>
          <w:rFonts w:cs="宋体"/>
          <w:bCs/>
        </w:rPr>
      </w:pPr>
    </w:p>
    <w:p>
      <w:pPr>
        <w:wordWrap w:val="0"/>
        <w:spacing w:before="120" w:beforeLines="50"/>
        <w:ind w:right="-737" w:rightChars="-307" w:firstLine="480"/>
      </w:pPr>
      <w:r>
        <w:rPr>
          <w:rFonts w:hint="eastAsia"/>
        </w:rPr>
        <w:t>供应商名称：（加盖手印或单位公章）</w:t>
      </w:r>
    </w:p>
    <w:p>
      <w:pPr>
        <w:wordWrap w:val="0"/>
        <w:spacing w:before="120" w:beforeLines="50"/>
        <w:ind w:right="-737" w:rightChars="-307" w:firstLine="480"/>
      </w:pPr>
      <w:r>
        <w:rPr>
          <w:rFonts w:hint="eastAsia"/>
        </w:rPr>
        <w:t>法定代表人或授权代表：（签字）</w:t>
      </w:r>
    </w:p>
    <w:p>
      <w:pPr>
        <w:wordWrap w:val="0"/>
        <w:spacing w:before="120" w:beforeLines="50"/>
        <w:ind w:right="-737" w:rightChars="-307" w:firstLine="480"/>
      </w:pPr>
      <w:r>
        <w:rPr>
          <w:rFonts w:hint="eastAsia"/>
        </w:rPr>
        <w:t>日期：二〇二三年  月  日</w:t>
      </w:r>
    </w:p>
    <w:p>
      <w:pPr>
        <w:pStyle w:val="15"/>
        <w:wordWrap w:val="0"/>
        <w:spacing w:before="120" w:beforeLines="50" w:after="120" w:line="360" w:lineRule="auto"/>
        <w:ind w:firstLine="0" w:firstLineChars="0"/>
        <w:rPr>
          <w:rFonts w:ascii="宋体" w:hAnsi="宋体"/>
          <w:szCs w:val="36"/>
        </w:rPr>
      </w:pPr>
      <w:r>
        <w:rPr>
          <w:rFonts w:hint="eastAsia" w:ascii="宋体" w:hAnsi="宋体"/>
        </w:rPr>
        <w:br w:type="page"/>
      </w:r>
      <w:bookmarkStart w:id="15" w:name="_Toc9765"/>
      <w:bookmarkStart w:id="16" w:name="_Toc4106"/>
      <w:r>
        <w:rPr>
          <w:rFonts w:hint="eastAsia" w:ascii="宋体" w:hAnsi="宋体"/>
          <w:sz w:val="36"/>
          <w:szCs w:val="36"/>
        </w:rPr>
        <w:t>第七章</w:t>
      </w:r>
      <w:r>
        <w:rPr>
          <w:rFonts w:ascii="宋体" w:hAnsi="宋体"/>
          <w:sz w:val="36"/>
          <w:szCs w:val="36"/>
        </w:rPr>
        <w:t xml:space="preserve">  </w:t>
      </w:r>
      <w:r>
        <w:rPr>
          <w:rFonts w:hint="eastAsia" w:ascii="宋体" w:hAnsi="宋体"/>
          <w:sz w:val="36"/>
          <w:szCs w:val="36"/>
        </w:rPr>
        <w:t>评审办法</w:t>
      </w:r>
      <w:bookmarkEnd w:id="15"/>
      <w:bookmarkEnd w:id="16"/>
    </w:p>
    <w:p>
      <w:pPr>
        <w:pStyle w:val="4"/>
        <w:wordWrap w:val="0"/>
        <w:spacing w:before="120" w:after="120" w:line="360" w:lineRule="auto"/>
        <w:ind w:firstLine="480"/>
        <w:rPr>
          <w:rFonts w:ascii="宋体" w:hAnsi="宋体"/>
          <w:sz w:val="24"/>
          <w:szCs w:val="24"/>
        </w:rPr>
      </w:pPr>
      <w:r>
        <w:rPr>
          <w:rFonts w:hint="eastAsia" w:ascii="宋体" w:hAnsi="宋体"/>
          <w:sz w:val="24"/>
          <w:szCs w:val="24"/>
        </w:rPr>
        <w:t>1.总则</w:t>
      </w:r>
    </w:p>
    <w:p>
      <w:pPr>
        <w:wordWrap w:val="0"/>
        <w:spacing w:before="120" w:beforeLines="50" w:after="120" w:afterLines="50" w:line="360" w:lineRule="auto"/>
        <w:ind w:firstLine="480"/>
        <w:jc w:val="left"/>
      </w:pPr>
      <w:r>
        <w:rPr>
          <w:rFonts w:hint="eastAsia"/>
        </w:rPr>
        <w:t>1.1 参照《中华人民共和国政府采购法》《中华人民共和国政府采购法实施条例》及《政府采购竞争性磋商采购方式管理暂行办法》（财库〔2014〕214号）等法律规章，结合采购项目特点制定本评审办法。</w:t>
      </w:r>
    </w:p>
    <w:p>
      <w:pPr>
        <w:wordWrap w:val="0"/>
        <w:spacing w:before="120" w:beforeLines="50" w:after="120" w:afterLines="50" w:line="360" w:lineRule="auto"/>
        <w:ind w:firstLine="480"/>
        <w:jc w:val="left"/>
      </w:pPr>
      <w:r>
        <w:rPr>
          <w:rFonts w:hint="eastAsia"/>
        </w:rPr>
        <w:t>1.2 磋商工作由采购人负责组织，具体磋商由采购人依法组建的磋商小组负责。</w:t>
      </w:r>
    </w:p>
    <w:p>
      <w:pPr>
        <w:wordWrap w:val="0"/>
        <w:spacing w:before="120" w:beforeLines="50" w:after="120" w:afterLines="50" w:line="360" w:lineRule="auto"/>
        <w:ind w:firstLine="480"/>
        <w:jc w:val="left"/>
      </w:pPr>
      <w:r>
        <w:rPr>
          <w:rFonts w:hint="eastAsia"/>
        </w:rPr>
        <w:t>1.3 评审工作应遵循公平、公正、科学及择优的原则，并以相同的评审程序和标准对待所有的供应商。</w:t>
      </w:r>
    </w:p>
    <w:p>
      <w:pPr>
        <w:wordWrap w:val="0"/>
        <w:spacing w:before="120" w:beforeLines="50" w:after="120" w:afterLines="50" w:line="360" w:lineRule="auto"/>
        <w:ind w:firstLine="480"/>
        <w:jc w:val="left"/>
      </w:pPr>
      <w:r>
        <w:rPr>
          <w:rFonts w:hint="eastAsia"/>
        </w:rPr>
        <w:t>1.4 磋商小组按照磋商文件规定的磋商程序、评分方法和标准进行评审，并独立履行下列职责：</w:t>
      </w:r>
    </w:p>
    <w:p>
      <w:pPr>
        <w:wordWrap w:val="0"/>
        <w:spacing w:before="120" w:beforeLines="50" w:after="50" w:line="360" w:lineRule="auto"/>
        <w:ind w:firstLine="480"/>
        <w:jc w:val="left"/>
      </w:pPr>
      <w:r>
        <w:rPr>
          <w:rFonts w:hint="eastAsia"/>
        </w:rPr>
        <w:t>（一）熟悉和理解磋商文件，确定磋商文件内容是否违反国家有关强制性规定或者磋商文件存在歧义、重大缺陷，根据需要书面要求采购人对磋商文件作出解释；</w:t>
      </w:r>
    </w:p>
    <w:p>
      <w:pPr>
        <w:wordWrap w:val="0"/>
        <w:spacing w:before="120" w:beforeLines="50" w:after="50" w:line="360" w:lineRule="auto"/>
        <w:ind w:firstLine="480"/>
        <w:jc w:val="left"/>
      </w:pPr>
      <w:r>
        <w:rPr>
          <w:rFonts w:hint="eastAsia"/>
        </w:rPr>
        <w:t>（二）审查供应商响应文件是否满足磋商文件要求，并作出公正评价；</w:t>
      </w:r>
    </w:p>
    <w:p>
      <w:pPr>
        <w:wordWrap w:val="0"/>
        <w:spacing w:before="120" w:beforeLines="50" w:after="50" w:line="360" w:lineRule="auto"/>
        <w:ind w:firstLine="480"/>
        <w:jc w:val="left"/>
      </w:pPr>
      <w:r>
        <w:rPr>
          <w:rFonts w:hint="eastAsia"/>
        </w:rPr>
        <w:t>（三）根据需要要求供应商对响应文件中含义不明确、同类问题表述不一致或者有明显文字和计算错误的内容等作出必要的澄清、说明或者更正；</w:t>
      </w:r>
    </w:p>
    <w:p>
      <w:pPr>
        <w:wordWrap w:val="0"/>
        <w:spacing w:before="120" w:beforeLines="50" w:after="50" w:line="360" w:lineRule="auto"/>
        <w:ind w:firstLine="480"/>
        <w:jc w:val="left"/>
      </w:pPr>
      <w:r>
        <w:rPr>
          <w:rFonts w:hint="eastAsia"/>
        </w:rPr>
        <w:t>（四）推荐成交供应商，或者受采购人委托确定成交供应商；</w:t>
      </w:r>
    </w:p>
    <w:p>
      <w:pPr>
        <w:wordWrap w:val="0"/>
        <w:spacing w:before="120" w:beforeLines="50" w:after="50" w:line="360" w:lineRule="auto"/>
        <w:ind w:firstLine="480"/>
        <w:jc w:val="left"/>
      </w:pPr>
      <w:r>
        <w:rPr>
          <w:rFonts w:hint="eastAsia"/>
        </w:rPr>
        <w:t>（五）起草评审报告并进行签署；</w:t>
      </w:r>
    </w:p>
    <w:p>
      <w:pPr>
        <w:wordWrap w:val="0"/>
        <w:spacing w:before="120" w:beforeLines="50" w:after="50" w:line="360" w:lineRule="auto"/>
        <w:ind w:firstLine="480"/>
        <w:jc w:val="left"/>
      </w:pPr>
      <w:r>
        <w:rPr>
          <w:rFonts w:hint="eastAsia"/>
        </w:rPr>
        <w:t>（六）向采购人或者其他监督部门报告非法干预评审工作的行为；</w:t>
      </w:r>
    </w:p>
    <w:p>
      <w:pPr>
        <w:wordWrap w:val="0"/>
        <w:spacing w:before="120" w:beforeLines="50" w:after="50" w:line="360" w:lineRule="auto"/>
        <w:ind w:firstLine="480"/>
        <w:jc w:val="left"/>
      </w:pPr>
      <w:r>
        <w:rPr>
          <w:rFonts w:hint="eastAsia"/>
        </w:rPr>
        <w:t>（七）法律、法规和规章规定的其他职责。</w:t>
      </w:r>
    </w:p>
    <w:p>
      <w:pPr>
        <w:wordWrap w:val="0"/>
        <w:spacing w:before="120" w:beforeLines="50" w:after="120" w:afterLines="50" w:line="360" w:lineRule="auto"/>
        <w:ind w:firstLine="480"/>
        <w:jc w:val="left"/>
      </w:pPr>
      <w:r>
        <w:rPr>
          <w:rFonts w:hint="eastAsia"/>
        </w:rPr>
        <w:t>1.5（实质性要求）磋商过程独立、保密。供应商非法干预磋商过程的，其响应文件作无效处理。</w:t>
      </w:r>
    </w:p>
    <w:p>
      <w:pPr>
        <w:pStyle w:val="4"/>
        <w:wordWrap w:val="0"/>
        <w:spacing w:before="120" w:after="120" w:line="360" w:lineRule="auto"/>
        <w:ind w:firstLine="480"/>
        <w:rPr>
          <w:rFonts w:ascii="宋体" w:hAnsi="宋体"/>
          <w:sz w:val="24"/>
          <w:szCs w:val="24"/>
        </w:rPr>
      </w:pPr>
      <w:r>
        <w:rPr>
          <w:rFonts w:ascii="宋体" w:hAnsi="宋体"/>
          <w:sz w:val="24"/>
          <w:szCs w:val="24"/>
        </w:rPr>
        <w:t>2.磋商程序</w:t>
      </w:r>
    </w:p>
    <w:p>
      <w:pPr>
        <w:wordWrap w:val="0"/>
        <w:spacing w:before="120" w:beforeLines="50" w:after="120" w:afterLines="50" w:line="360" w:lineRule="auto"/>
        <w:ind w:firstLine="480"/>
        <w:jc w:val="left"/>
      </w:pPr>
      <w:r>
        <w:rPr>
          <w:rFonts w:hint="eastAsia"/>
        </w:rPr>
        <w:t>2.1 审查磋商文件和停止评审。</w:t>
      </w:r>
    </w:p>
    <w:p>
      <w:pPr>
        <w:wordWrap w:val="0"/>
        <w:spacing w:before="120" w:beforeLines="50" w:after="120" w:afterLines="50" w:line="360" w:lineRule="auto"/>
        <w:ind w:firstLine="480"/>
        <w:jc w:val="left"/>
      </w:pPr>
      <w:r>
        <w:rPr>
          <w:rFonts w:hint="eastAsia"/>
        </w:rPr>
        <w:t>2.1.1 磋商小组正式评审前，应当对磋商文件进行熟悉和理解，内容主要包括磋商文件中供应商资格条件要求、采购项目技术、服务和商务要求、磋商办法和标准、采购合同主要条款等。</w:t>
      </w:r>
    </w:p>
    <w:p>
      <w:pPr>
        <w:wordWrap w:val="0"/>
        <w:spacing w:before="120" w:beforeLines="50" w:after="120" w:afterLines="50" w:line="360" w:lineRule="auto"/>
        <w:ind w:firstLine="480"/>
        <w:jc w:val="left"/>
      </w:pPr>
      <w:r>
        <w:rPr>
          <w:rFonts w:hint="eastAsia"/>
        </w:rPr>
        <w:t>2.1.2 本磋商文件有下列情形之一的，磋商小组应当停止评审：</w:t>
      </w:r>
    </w:p>
    <w:p>
      <w:pPr>
        <w:wordWrap w:val="0"/>
        <w:spacing w:before="120" w:beforeLines="50" w:after="120" w:afterLines="50" w:line="360" w:lineRule="auto"/>
        <w:ind w:firstLine="480"/>
        <w:jc w:val="left"/>
      </w:pPr>
      <w:r>
        <w:rPr>
          <w:rFonts w:hint="eastAsia"/>
        </w:rPr>
        <w:t>（1）磋商文件的规定存在歧义、重大缺陷的；</w:t>
      </w:r>
    </w:p>
    <w:p>
      <w:pPr>
        <w:wordWrap w:val="0"/>
        <w:spacing w:before="120" w:beforeLines="50" w:after="120" w:afterLines="50" w:line="360" w:lineRule="auto"/>
        <w:ind w:firstLine="480"/>
        <w:jc w:val="left"/>
      </w:pPr>
      <w:r>
        <w:rPr>
          <w:rFonts w:hint="eastAsia"/>
        </w:rPr>
        <w:t>（2）磋商文件明显以不合理条件对供应商实行差别待遇或者歧视待遇的；</w:t>
      </w:r>
    </w:p>
    <w:p>
      <w:pPr>
        <w:wordWrap w:val="0"/>
        <w:spacing w:before="120" w:beforeLines="50" w:after="120" w:afterLines="50" w:line="360" w:lineRule="auto"/>
        <w:ind w:firstLine="480"/>
        <w:jc w:val="left"/>
      </w:pPr>
      <w:r>
        <w:rPr>
          <w:rFonts w:hint="eastAsia"/>
        </w:rPr>
        <w:t>（</w:t>
      </w:r>
      <w:r>
        <w:t>3</w:t>
      </w:r>
      <w:r>
        <w:rPr>
          <w:rFonts w:hint="eastAsia"/>
        </w:rPr>
        <w:t>）磋商文件将供应商的资格条件列为评分因素的；</w:t>
      </w:r>
    </w:p>
    <w:p>
      <w:pPr>
        <w:wordWrap w:val="0"/>
        <w:spacing w:before="120" w:beforeLines="50" w:after="120" w:afterLines="50" w:line="360" w:lineRule="auto"/>
        <w:ind w:firstLine="480"/>
        <w:jc w:val="left"/>
      </w:pPr>
      <w:r>
        <w:rPr>
          <w:rFonts w:hint="eastAsia"/>
        </w:rPr>
        <w:t>（</w:t>
      </w:r>
      <w:r>
        <w:t>4</w:t>
      </w:r>
      <w:r>
        <w:rPr>
          <w:rFonts w:hint="eastAsia"/>
        </w:rPr>
        <w:t>）磋商文件载明的成交原则不合法的；</w:t>
      </w:r>
    </w:p>
    <w:p>
      <w:pPr>
        <w:wordWrap w:val="0"/>
        <w:spacing w:before="120" w:beforeLines="50" w:after="120" w:afterLines="50" w:line="360" w:lineRule="auto"/>
        <w:ind w:firstLine="480"/>
        <w:jc w:val="left"/>
      </w:pPr>
      <w:r>
        <w:rPr>
          <w:rFonts w:hint="eastAsia"/>
        </w:rPr>
        <w:t>（</w:t>
      </w:r>
      <w:r>
        <w:t>5</w:t>
      </w:r>
      <w:r>
        <w:rPr>
          <w:rFonts w:hint="eastAsia"/>
        </w:rPr>
        <w:t>）磋商文件有违反国家其他有关强制性规定的情形。</w:t>
      </w:r>
    </w:p>
    <w:p>
      <w:pPr>
        <w:wordWrap w:val="0"/>
        <w:spacing w:before="120" w:beforeLines="50" w:after="120" w:afterLines="50" w:line="360" w:lineRule="auto"/>
        <w:ind w:firstLine="480"/>
        <w:jc w:val="left"/>
      </w:pPr>
      <w:r>
        <w:rPr>
          <w:rFonts w:hint="eastAsia"/>
        </w:rPr>
        <w:t>2.1.3 出现本条2.1.2规定应当停止评审情形的，磋商小组应当向采购人书面说明情况。除本条规定的情形外，磋商小组不得以任何方式和理由停止评审。</w:t>
      </w:r>
    </w:p>
    <w:p>
      <w:pPr>
        <w:wordWrap w:val="0"/>
        <w:spacing w:before="120" w:beforeLines="50" w:after="120" w:afterLines="50" w:line="360" w:lineRule="auto"/>
        <w:ind w:firstLine="480"/>
        <w:jc w:val="left"/>
      </w:pPr>
      <w:r>
        <w:rPr>
          <w:rFonts w:hint="eastAsia"/>
        </w:rPr>
        <w:t>2.2 资格性审查。</w:t>
      </w:r>
    </w:p>
    <w:p>
      <w:pPr>
        <w:wordWrap w:val="0"/>
        <w:spacing w:before="120" w:beforeLines="50" w:after="120" w:afterLines="50" w:line="360" w:lineRule="auto"/>
        <w:ind w:firstLine="480"/>
        <w:jc w:val="left"/>
      </w:pPr>
      <w:r>
        <w:rPr>
          <w:rFonts w:hint="eastAsia"/>
        </w:rPr>
        <w:t>2.2.1本项目需要磋商小组进行资格性检查。</w:t>
      </w:r>
    </w:p>
    <w:p>
      <w:pPr>
        <w:wordWrap w:val="0"/>
        <w:spacing w:before="120" w:beforeLines="50" w:after="120" w:afterLines="50" w:line="360" w:lineRule="auto"/>
        <w:ind w:firstLine="480"/>
        <w:jc w:val="left"/>
      </w:pPr>
      <w:r>
        <w:rPr>
          <w:rFonts w:hint="eastAsia"/>
        </w:rPr>
        <w:t>磋商小组应依据法律法规和磋商文件的规定，对响应文件是否按照规定要求提供资格性证明材料、是否属于禁止参加磋商的供应商等进行审查，以确定供应商是否具备磋商资格。</w:t>
      </w:r>
    </w:p>
    <w:p>
      <w:pPr>
        <w:wordWrap w:val="0"/>
        <w:spacing w:before="120" w:beforeLines="50" w:after="120" w:afterLines="50" w:line="360" w:lineRule="auto"/>
        <w:ind w:firstLine="480"/>
        <w:jc w:val="left"/>
      </w:pPr>
      <w:r>
        <w:rPr>
          <w:rFonts w:hint="eastAsia"/>
        </w:rPr>
        <w:t>2.2.2资格性审查结束后，磋商小组应当出具资格性审查报告，没有通过资格审查的供应商，磋商小组应当在资格审查报告中说明原因。</w:t>
      </w:r>
    </w:p>
    <w:p>
      <w:pPr>
        <w:wordWrap w:val="0"/>
        <w:spacing w:before="120" w:beforeLines="50" w:after="120" w:afterLines="50" w:line="360" w:lineRule="auto"/>
        <w:ind w:firstLine="480"/>
        <w:jc w:val="left"/>
      </w:pPr>
      <w:r>
        <w:rPr>
          <w:rFonts w:hint="eastAsia"/>
        </w:rPr>
        <w:t>2.2.</w:t>
      </w:r>
      <w:r>
        <w:t>3</w:t>
      </w:r>
      <w:r>
        <w:rPr>
          <w:rFonts w:hint="eastAsia"/>
        </w:rPr>
        <w:t>采购人宣布未通过资格性审查的供应商名单时，应当告知供应商未通过审查的原因。</w:t>
      </w:r>
    </w:p>
    <w:p>
      <w:pPr>
        <w:wordWrap w:val="0"/>
        <w:spacing w:before="120" w:beforeLines="50" w:after="120" w:afterLines="50" w:line="360" w:lineRule="auto"/>
        <w:ind w:firstLine="480"/>
        <w:jc w:val="left"/>
      </w:pPr>
      <w:r>
        <w:rPr>
          <w:rFonts w:hint="eastAsia"/>
        </w:rPr>
        <w:t>2.3 通过资格性审查的供应商不足</w:t>
      </w:r>
      <w:r>
        <w:t>3</w:t>
      </w:r>
      <w:r>
        <w:rPr>
          <w:rFonts w:hint="eastAsia"/>
        </w:rPr>
        <w:t>家的，终止本次采购活动，并发布终止采购活动公告。</w:t>
      </w:r>
    </w:p>
    <w:p>
      <w:pPr>
        <w:wordWrap w:val="0"/>
        <w:spacing w:before="120" w:beforeLines="50" w:after="120" w:afterLines="50" w:line="360" w:lineRule="auto"/>
        <w:ind w:firstLine="480"/>
        <w:jc w:val="left"/>
      </w:pPr>
      <w:r>
        <w:rPr>
          <w:rFonts w:hint="eastAsia"/>
        </w:rPr>
        <w:t>2.4 磋商。</w:t>
      </w:r>
    </w:p>
    <w:p>
      <w:pPr>
        <w:wordWrap w:val="0"/>
        <w:spacing w:before="120" w:beforeLines="50" w:after="120" w:afterLines="50" w:line="360" w:lineRule="auto"/>
        <w:ind w:firstLine="480"/>
        <w:jc w:val="left"/>
      </w:pPr>
      <w:r>
        <w:rPr>
          <w:rFonts w:hint="eastAsia"/>
        </w:rPr>
        <w:t>2.4.1磋商小组所有成员集中与通过资格审查的单一供应商分别进行一轮或多轮磋商，并给予所有参加磋商的供应商平等的磋商机会。磋商顺序以现场抽签的方式确定。磋商过程中，磋商小组可以根据磋商情况调整磋商轮次。</w:t>
      </w:r>
    </w:p>
    <w:p>
      <w:pPr>
        <w:wordWrap w:val="0"/>
        <w:spacing w:before="120" w:beforeLines="50" w:after="120" w:afterLines="50" w:line="360" w:lineRule="auto"/>
        <w:ind w:firstLine="480"/>
        <w:jc w:val="left"/>
      </w:pPr>
      <w:r>
        <w:rPr>
          <w:rFonts w:hint="eastAsia"/>
        </w:rPr>
        <w:t>2.4.2每轮磋商开始前，磋商小组应根据磋商文件的规定，并结合各供应商的响应文件拟定磋商内容。</w:t>
      </w:r>
    </w:p>
    <w:p>
      <w:pPr>
        <w:wordWrap w:val="0"/>
        <w:spacing w:before="120" w:beforeLines="50" w:after="120" w:afterLines="50" w:line="360" w:lineRule="auto"/>
        <w:ind w:firstLine="482"/>
        <w:jc w:val="left"/>
        <w:rPr>
          <w:b/>
        </w:rPr>
      </w:pPr>
      <w:r>
        <w:rPr>
          <w:rFonts w:hint="eastAsia"/>
          <w:b/>
        </w:rPr>
        <w:t>2.4.3在磋商过程中，磋商小组可以根据磋商文件和磋商情况实质性变动磋商文件的技术、服务要求以及合同草案条款，但不得变动磋商文件中的其他内容。实质性变动的内容，须经采购人代表书面确认。</w:t>
      </w:r>
    </w:p>
    <w:p>
      <w:pPr>
        <w:wordWrap w:val="0"/>
        <w:spacing w:before="120" w:beforeLines="50" w:after="120" w:afterLines="50" w:line="360" w:lineRule="auto"/>
        <w:ind w:firstLine="480"/>
        <w:jc w:val="left"/>
      </w:pPr>
      <w:r>
        <w:rPr>
          <w:rFonts w:hint="eastAsia"/>
        </w:rPr>
        <w:t>2.4.4对磋商文件作出的实质性变动是磋商文件的有效组成部分，磋商小组应当及时以书面形式同时通知所有参加磋商的供应商。</w:t>
      </w:r>
    </w:p>
    <w:p>
      <w:pPr>
        <w:wordWrap w:val="0"/>
        <w:spacing w:before="120" w:beforeLines="50" w:after="120" w:afterLines="50" w:line="360" w:lineRule="auto"/>
        <w:ind w:firstLine="480"/>
        <w:jc w:val="left"/>
      </w:pPr>
      <w:r>
        <w:rPr>
          <w:rFonts w:hint="eastAsia"/>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wordWrap w:val="0"/>
        <w:spacing w:before="120" w:beforeLines="50" w:after="120" w:afterLines="50" w:line="360" w:lineRule="auto"/>
        <w:ind w:firstLine="480"/>
        <w:jc w:val="left"/>
      </w:pPr>
      <w:r>
        <w:rPr>
          <w:rFonts w:hint="eastAsia"/>
        </w:rPr>
        <w:t>2.4.6磋商过程中，磋商的任何一方不得透露与磋商有关的其他供应商的技术资料、价格和其他信息。</w:t>
      </w:r>
    </w:p>
    <w:p>
      <w:pPr>
        <w:wordWrap w:val="0"/>
        <w:spacing w:before="120" w:beforeLines="50" w:after="120" w:afterLines="50" w:line="360" w:lineRule="auto"/>
        <w:ind w:firstLine="480"/>
        <w:jc w:val="left"/>
      </w:pPr>
      <w:r>
        <w:rPr>
          <w:rFonts w:hint="eastAsia"/>
        </w:rPr>
        <w:t>2.4.7磋商过程中，磋商小组发现或者知晓供应商存在违法、违纪行为的，磋商小组应当将该供应商响应文件作无效处理，不允许其提交最后报价。</w:t>
      </w:r>
    </w:p>
    <w:p>
      <w:pPr>
        <w:wordWrap w:val="0"/>
        <w:spacing w:before="120" w:beforeLines="50" w:after="120" w:afterLines="50" w:line="360" w:lineRule="auto"/>
        <w:ind w:firstLine="480"/>
        <w:jc w:val="left"/>
      </w:pPr>
      <w:r>
        <w:rPr>
          <w:rFonts w:hint="eastAsia"/>
        </w:rPr>
        <w:t>2.4.8磋商完成后，磋商小组应出具磋商情况记录表，磋商情况记录表需包含磋商内容、磋商意见、实质性变动内容等。</w:t>
      </w:r>
    </w:p>
    <w:p>
      <w:pPr>
        <w:wordWrap w:val="0"/>
        <w:spacing w:before="120" w:beforeLines="50" w:after="120" w:afterLines="50" w:line="360" w:lineRule="auto"/>
        <w:ind w:firstLine="480"/>
        <w:jc w:val="left"/>
      </w:pPr>
      <w:r>
        <w:rPr>
          <w:rFonts w:hint="eastAsia"/>
        </w:rPr>
        <w:t>2.5 最后报价。</w:t>
      </w:r>
    </w:p>
    <w:p>
      <w:pPr>
        <w:wordWrap w:val="0"/>
        <w:spacing w:before="120" w:beforeLines="50" w:after="120" w:afterLines="50" w:line="360" w:lineRule="auto"/>
        <w:ind w:firstLine="480"/>
        <w:jc w:val="left"/>
      </w:pPr>
      <w:r>
        <w:rPr>
          <w:rFonts w:hint="eastAsia"/>
        </w:rPr>
        <w:t>2.5.1磋商文件能够详细列明采购标的的技术、服务要求的，磋商结束后，磋商小组应当要求所有实质性响应的供应商在规定时间内提交最后报价，提交最后报价的供应商不得少于</w:t>
      </w:r>
      <w:r>
        <w:t>3</w:t>
      </w:r>
      <w:r>
        <w:rPr>
          <w:rFonts w:hint="eastAsia"/>
        </w:rPr>
        <w:t>家。或磋商文件不能详细列明采购标的的技术、服务要求，需经磋商由供应商提供最终设计方案或解决方案的，磋商结束后，磋商小组应当按照少数服从多数的原则投票推荐</w:t>
      </w:r>
      <w:r>
        <w:t>3</w:t>
      </w:r>
      <w:r>
        <w:rPr>
          <w:rFonts w:hint="eastAsia"/>
        </w:rPr>
        <w:t>家以上供应商的设计方案或者解决方案，并要求其在规定时间内提交最后报价。</w:t>
      </w:r>
    </w:p>
    <w:p>
      <w:pPr>
        <w:wordWrap w:val="0"/>
        <w:spacing w:before="120" w:beforeLines="50" w:after="120" w:afterLines="50" w:line="360" w:lineRule="auto"/>
        <w:ind w:firstLine="480"/>
        <w:jc w:val="left"/>
      </w:pPr>
      <w:r>
        <w:rPr>
          <w:rFonts w:hint="eastAsia"/>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wordWrap w:val="0"/>
        <w:spacing w:before="120" w:beforeLines="50" w:after="120" w:afterLines="50" w:line="360" w:lineRule="auto"/>
        <w:ind w:firstLine="480"/>
        <w:jc w:val="left"/>
      </w:pPr>
      <w:r>
        <w:rPr>
          <w:rFonts w:hint="eastAsia"/>
        </w:rPr>
        <w:t>2.5.3供应商最后报价应当由法定代表人或其授权代表签字确认加盖公章或手印。最后报价是供应商响应文件的有效组成部分。</w:t>
      </w:r>
    </w:p>
    <w:p>
      <w:pPr>
        <w:wordWrap w:val="0"/>
        <w:spacing w:before="120" w:beforeLines="50" w:after="120" w:afterLines="50" w:line="360" w:lineRule="auto"/>
        <w:ind w:firstLine="480"/>
        <w:jc w:val="left"/>
      </w:pPr>
      <w:r>
        <w:rPr>
          <w:rFonts w:hint="eastAsia"/>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wordWrap w:val="0"/>
        <w:spacing w:before="120" w:beforeLines="50" w:after="120" w:afterLines="50" w:line="360" w:lineRule="auto"/>
        <w:ind w:firstLine="480"/>
        <w:jc w:val="left"/>
      </w:pPr>
      <w:r>
        <w:rPr>
          <w:rFonts w:hint="eastAsia"/>
        </w:rPr>
        <w:t>2.6 比较与评价。由磋商小组采用综合评分法对提交最后报价的供应商的响应文件和最后报价进行综合评分，具体要求详见本章综合评分部分。</w:t>
      </w:r>
    </w:p>
    <w:p>
      <w:pPr>
        <w:wordWrap w:val="0"/>
        <w:spacing w:before="120" w:beforeLines="50" w:after="120" w:afterLines="50" w:line="360" w:lineRule="auto"/>
        <w:ind w:firstLine="480"/>
        <w:jc w:val="left"/>
      </w:pPr>
      <w:r>
        <w:rPr>
          <w:rFonts w:hint="eastAsia"/>
        </w:rPr>
        <w:t>2.7 推荐成交候选供应商。磋商小组应当根据综合评分情况，按照评审得分由高到低顺序推荐</w:t>
      </w:r>
      <w:r>
        <w:t>3</w:t>
      </w:r>
      <w:r>
        <w:rPr>
          <w:rFonts w:hint="eastAsia"/>
        </w:rPr>
        <w:t>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wordWrap w:val="0"/>
        <w:spacing w:before="120" w:beforeLines="50" w:after="120" w:afterLines="50" w:line="360" w:lineRule="auto"/>
        <w:ind w:firstLine="480"/>
        <w:jc w:val="left"/>
      </w:pPr>
      <w:r>
        <w:rPr>
          <w:rFonts w:hint="eastAsia"/>
        </w:rPr>
        <w:t>2.8 磋商小组复核。磋商小组评分汇总结束后，磋商小组应当进行评审复核，对拟推荐为成交候选供应商的、报价最低的、供应商资格审查未通过的、供应商响应文件作无效处理的重点复核。</w:t>
      </w:r>
    </w:p>
    <w:p>
      <w:pPr>
        <w:wordWrap w:val="0"/>
        <w:spacing w:before="120" w:beforeLines="50" w:after="120" w:afterLines="50" w:line="360" w:lineRule="auto"/>
        <w:ind w:firstLine="480"/>
        <w:jc w:val="left"/>
      </w:pPr>
      <w:r>
        <w:rPr>
          <w:rFonts w:hint="eastAsia"/>
        </w:rPr>
        <w:t>2.9 采购组织单位现场复核评审结果。</w:t>
      </w:r>
    </w:p>
    <w:p>
      <w:pPr>
        <w:wordWrap w:val="0"/>
        <w:spacing w:before="120" w:beforeLines="50" w:after="120" w:afterLines="50" w:line="360" w:lineRule="auto"/>
        <w:ind w:firstLine="480"/>
        <w:jc w:val="left"/>
      </w:pPr>
      <w:r>
        <w:rPr>
          <w:rFonts w:hint="eastAsia"/>
        </w:rPr>
        <w:t>2.9.1评审结果汇总完成后，磋商小组拟出具磋商评审报告前，采购人应当组织2名以上的我方工作人员，在采购现场监督人员的监督之下，依据有关的法律制度和磋商文件对评审结果进行复核，出具复核报告，存在下列情形之一的，采购人应当根据情况书面建议磋商小组现场修改评审结果：</w:t>
      </w:r>
    </w:p>
    <w:p>
      <w:pPr>
        <w:wordWrap w:val="0"/>
        <w:spacing w:before="120" w:beforeLines="50" w:after="120" w:afterLines="50" w:line="360" w:lineRule="auto"/>
        <w:ind w:firstLine="480"/>
        <w:jc w:val="left"/>
      </w:pPr>
      <w:r>
        <w:rPr>
          <w:rFonts w:hint="eastAsia"/>
        </w:rPr>
        <w:t>（1）资格性审查认定错误的；</w:t>
      </w:r>
    </w:p>
    <w:p>
      <w:pPr>
        <w:wordWrap w:val="0"/>
        <w:spacing w:before="120" w:beforeLines="50" w:after="120" w:afterLines="50" w:line="360" w:lineRule="auto"/>
        <w:ind w:firstLine="480"/>
        <w:jc w:val="left"/>
      </w:pPr>
      <w:r>
        <w:rPr>
          <w:rFonts w:hint="eastAsia"/>
        </w:rPr>
        <w:t>（2）分值汇总计算错误的；</w:t>
      </w:r>
    </w:p>
    <w:p>
      <w:pPr>
        <w:wordWrap w:val="0"/>
        <w:spacing w:before="120" w:beforeLines="50" w:after="120" w:afterLines="50" w:line="360" w:lineRule="auto"/>
        <w:ind w:firstLine="480"/>
        <w:jc w:val="left"/>
      </w:pPr>
      <w:r>
        <w:rPr>
          <w:rFonts w:hint="eastAsia"/>
        </w:rPr>
        <w:t>（3）分项评分超出评分标准范围的；</w:t>
      </w:r>
    </w:p>
    <w:p>
      <w:pPr>
        <w:wordWrap w:val="0"/>
        <w:spacing w:before="120" w:beforeLines="50" w:after="120" w:afterLines="50" w:line="360" w:lineRule="auto"/>
        <w:ind w:firstLine="480"/>
        <w:jc w:val="left"/>
      </w:pPr>
      <w:r>
        <w:rPr>
          <w:rFonts w:hint="eastAsia"/>
        </w:rPr>
        <w:t>（4）客观评分不一致的。</w:t>
      </w:r>
    </w:p>
    <w:p>
      <w:pPr>
        <w:wordWrap w:val="0"/>
        <w:spacing w:before="120" w:beforeLines="50" w:after="120" w:afterLines="50" w:line="360" w:lineRule="auto"/>
        <w:ind w:firstLine="480"/>
        <w:jc w:val="left"/>
      </w:pPr>
      <w:r>
        <w:rPr>
          <w:rFonts w:hint="eastAsia"/>
        </w:rPr>
        <w:t>存在本条上述情形的，由磋商小组自主决定是否采纳采购人的书面建议，并承担独立评审责任。磋商小组采纳采购人书面建议的，应当按照规定现场修改评审结果或者重新评审，并在磋商报告中详细记载有关事宜；不采纳采购人书面建议的，应当书面说明理由。采购人书面建议未被磋商小组采纳的，应当接照规定程序要求继续组织实施采购活动，不得擅自中止采购活动。采购人认为磋商小组评审结果不合法的，应当书面报告采购人。</w:t>
      </w:r>
    </w:p>
    <w:p>
      <w:pPr>
        <w:wordWrap w:val="0"/>
        <w:spacing w:before="120" w:beforeLines="50" w:after="120" w:afterLines="50" w:line="360" w:lineRule="auto"/>
        <w:ind w:firstLine="480"/>
        <w:jc w:val="left"/>
      </w:pPr>
      <w:r>
        <w:rPr>
          <w:rFonts w:hint="eastAsia"/>
        </w:rPr>
        <w:t>采购人复核过程中，磋商小组成员不得离开评审现场。</w:t>
      </w:r>
    </w:p>
    <w:p>
      <w:pPr>
        <w:wordWrap w:val="0"/>
        <w:spacing w:before="120" w:beforeLines="50" w:after="120" w:afterLines="50" w:line="360" w:lineRule="auto"/>
        <w:ind w:firstLine="480"/>
        <w:jc w:val="left"/>
      </w:pPr>
      <w:r>
        <w:rPr>
          <w:rFonts w:hint="eastAsia"/>
        </w:rPr>
        <w:t>2.9.2有下列情形之一的，不得现场修改评审结果：</w:t>
      </w:r>
    </w:p>
    <w:p>
      <w:pPr>
        <w:wordWrap w:val="0"/>
        <w:spacing w:before="120" w:beforeLines="50" w:after="120" w:afterLines="50" w:line="360" w:lineRule="auto"/>
        <w:ind w:firstLine="480"/>
        <w:jc w:val="left"/>
      </w:pPr>
      <w:r>
        <w:rPr>
          <w:rFonts w:hint="eastAsia"/>
        </w:rPr>
        <w:t>（1）磋商小组已经出具磋商报告并且离开评审现场的；</w:t>
      </w:r>
    </w:p>
    <w:p>
      <w:pPr>
        <w:wordWrap w:val="0"/>
        <w:spacing w:before="120" w:beforeLines="50" w:after="120" w:afterLines="50" w:line="360" w:lineRule="auto"/>
        <w:ind w:firstLine="480"/>
        <w:jc w:val="left"/>
      </w:pPr>
      <w:r>
        <w:rPr>
          <w:rFonts w:hint="eastAsia"/>
        </w:rPr>
        <w:t>（2）采购人现场复核时，复核工作人员数量不足的；</w:t>
      </w:r>
    </w:p>
    <w:p>
      <w:pPr>
        <w:wordWrap w:val="0"/>
        <w:spacing w:before="120" w:beforeLines="50" w:after="120" w:afterLines="50" w:line="360" w:lineRule="auto"/>
        <w:ind w:firstLine="480"/>
        <w:jc w:val="left"/>
      </w:pPr>
      <w:r>
        <w:rPr>
          <w:rFonts w:hint="eastAsia"/>
        </w:rPr>
        <w:t>（3）采购人现场复核时，没有采购监督人员现场监督的；</w:t>
      </w:r>
    </w:p>
    <w:p>
      <w:pPr>
        <w:wordWrap w:val="0"/>
        <w:spacing w:before="120" w:beforeLines="50" w:after="120" w:afterLines="50" w:line="360" w:lineRule="auto"/>
        <w:ind w:firstLine="480"/>
        <w:jc w:val="left"/>
      </w:pPr>
      <w:r>
        <w:rPr>
          <w:rFonts w:hint="eastAsia"/>
        </w:rPr>
        <w:t>（4）采购人现场复核内容超出规定范围的；</w:t>
      </w:r>
    </w:p>
    <w:p>
      <w:pPr>
        <w:wordWrap w:val="0"/>
        <w:spacing w:before="120" w:beforeLines="50" w:after="120" w:afterLines="50" w:line="360" w:lineRule="auto"/>
        <w:ind w:firstLine="480"/>
        <w:jc w:val="left"/>
      </w:pPr>
      <w:r>
        <w:rPr>
          <w:rFonts w:hint="eastAsia"/>
        </w:rPr>
        <w:t>（5）采购人未提供书面建议的。</w:t>
      </w:r>
    </w:p>
    <w:p>
      <w:pPr>
        <w:wordWrap w:val="0"/>
        <w:spacing w:before="120" w:beforeLines="50" w:after="120" w:afterLines="50" w:line="360" w:lineRule="auto"/>
        <w:ind w:firstLine="480"/>
        <w:jc w:val="left"/>
      </w:pPr>
      <w:r>
        <w:rPr>
          <w:rFonts w:hint="eastAsia"/>
        </w:rPr>
        <w:t>2.10 编写磋商报告。磋商小组推荐成交候选供应商后，应向采购人出具磋商报告。磋商报告应当包括以下主要内容：</w:t>
      </w:r>
    </w:p>
    <w:p>
      <w:pPr>
        <w:wordWrap w:val="0"/>
        <w:spacing w:before="120" w:beforeLines="50" w:after="120" w:afterLines="50" w:line="360" w:lineRule="auto"/>
        <w:ind w:firstLine="480"/>
        <w:jc w:val="left"/>
      </w:pPr>
      <w:r>
        <w:rPr>
          <w:rFonts w:hint="eastAsia"/>
        </w:rPr>
        <w:t>（1）邀请供应商参加采购活动的具体方式和相关情况；</w:t>
      </w:r>
    </w:p>
    <w:p>
      <w:pPr>
        <w:wordWrap w:val="0"/>
        <w:spacing w:before="120" w:beforeLines="50" w:after="120" w:afterLines="50" w:line="360" w:lineRule="auto"/>
        <w:ind w:firstLine="480"/>
        <w:jc w:val="left"/>
      </w:pPr>
      <w:r>
        <w:rPr>
          <w:rFonts w:hint="eastAsia"/>
        </w:rPr>
        <w:t>（2）响应文件开启日期和地点；</w:t>
      </w:r>
    </w:p>
    <w:p>
      <w:pPr>
        <w:wordWrap w:val="0"/>
        <w:spacing w:before="120" w:beforeLines="50" w:after="120" w:afterLines="50" w:line="360" w:lineRule="auto"/>
        <w:ind w:firstLine="480"/>
        <w:jc w:val="left"/>
      </w:pPr>
      <w:r>
        <w:rPr>
          <w:rFonts w:hint="eastAsia"/>
        </w:rPr>
        <w:t>（3）获取磋商文件的供应商名单和磋商小组成员名单；</w:t>
      </w:r>
    </w:p>
    <w:p>
      <w:pPr>
        <w:wordWrap w:val="0"/>
        <w:spacing w:before="120" w:beforeLines="50" w:after="120" w:afterLines="50" w:line="360" w:lineRule="auto"/>
        <w:ind w:firstLine="480"/>
        <w:jc w:val="left"/>
      </w:pPr>
      <w:r>
        <w:rPr>
          <w:rFonts w:hint="eastAsia"/>
        </w:rPr>
        <w:t>（4）评审情况记录和说明，包括对供应商的资格审查情况、供应商响应文件审查情况、磋商情况、报价情况等；</w:t>
      </w:r>
    </w:p>
    <w:p>
      <w:pPr>
        <w:wordWrap w:val="0"/>
        <w:spacing w:before="120" w:beforeLines="50" w:after="120" w:afterLines="50" w:line="360" w:lineRule="auto"/>
        <w:ind w:firstLine="480"/>
        <w:jc w:val="left"/>
      </w:pPr>
      <w:r>
        <w:rPr>
          <w:rFonts w:hint="eastAsia"/>
        </w:rPr>
        <w:t>（5）提出的成交候选供应商的排序名单及理由。</w:t>
      </w:r>
    </w:p>
    <w:p>
      <w:pPr>
        <w:wordWrap w:val="0"/>
        <w:spacing w:before="120" w:beforeLines="50" w:after="120" w:afterLines="50" w:line="360" w:lineRule="auto"/>
        <w:ind w:firstLine="480"/>
        <w:jc w:val="left"/>
      </w:pPr>
      <w:r>
        <w:rPr>
          <w:rFonts w:hint="eastAsia"/>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wordWrap w:val="0"/>
        <w:spacing w:before="120" w:beforeLines="50" w:after="120" w:afterLines="50" w:line="360" w:lineRule="auto"/>
        <w:ind w:firstLine="480"/>
        <w:jc w:val="left"/>
      </w:pPr>
      <w:r>
        <w:rPr>
          <w:rFonts w:hint="eastAsia"/>
        </w:rPr>
        <w:t>2.11 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wordWrap w:val="0"/>
        <w:spacing w:before="120" w:beforeLines="50" w:after="120" w:afterLines="50" w:line="360" w:lineRule="auto"/>
        <w:ind w:firstLine="480"/>
        <w:jc w:val="left"/>
      </w:pPr>
      <w:r>
        <w:rPr>
          <w:rFonts w:hint="eastAsia"/>
        </w:rPr>
        <w:t>2.12 供应商澄清、说明</w:t>
      </w:r>
    </w:p>
    <w:p>
      <w:pPr>
        <w:wordWrap w:val="0"/>
        <w:spacing w:before="120" w:beforeLines="50" w:after="120" w:afterLines="50" w:line="360" w:lineRule="auto"/>
        <w:ind w:firstLine="480"/>
        <w:jc w:val="left"/>
      </w:pPr>
      <w:r>
        <w:rPr>
          <w:rFonts w:hint="eastAsia"/>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ordWrap w:val="0"/>
        <w:spacing w:before="120" w:beforeLines="50" w:after="120" w:afterLines="50" w:line="360" w:lineRule="auto"/>
        <w:ind w:firstLine="480"/>
        <w:jc w:val="left"/>
      </w:pPr>
      <w:r>
        <w:rPr>
          <w:rFonts w:hint="eastAsia"/>
        </w:rPr>
        <w:t>2.12.2磋商小组要求供应商澄清、说明或者更正响应文件应当以书面形式作出。供应商的澄清、说明或者更正应当由法定代表人或其授权代表签字或者加盖公章。</w:t>
      </w:r>
    </w:p>
    <w:p>
      <w:pPr>
        <w:wordWrap w:val="0"/>
        <w:spacing w:before="120" w:beforeLines="50" w:after="120" w:afterLines="50" w:line="360" w:lineRule="auto"/>
        <w:ind w:firstLine="480"/>
        <w:jc w:val="left"/>
      </w:pPr>
      <w:r>
        <w:rPr>
          <w:rFonts w:hint="eastAsia"/>
        </w:rPr>
        <w:t>2.13 终止磋商采购活动。</w:t>
      </w:r>
    </w:p>
    <w:p>
      <w:pPr>
        <w:wordWrap w:val="0"/>
        <w:spacing w:before="120" w:beforeLines="50" w:after="120" w:afterLines="50" w:line="360" w:lineRule="auto"/>
        <w:ind w:firstLine="480"/>
        <w:jc w:val="left"/>
      </w:pPr>
      <w:r>
        <w:rPr>
          <w:rFonts w:hint="eastAsia"/>
        </w:rPr>
        <w:t>出现下列情形之一的，采购人  应当终止竞争性磋商采购活动，发布项目终止公告并说明原因，重新开展采购活动：</w:t>
      </w:r>
    </w:p>
    <w:p>
      <w:pPr>
        <w:wordWrap w:val="0"/>
        <w:spacing w:before="120" w:beforeLines="50" w:after="120" w:afterLines="50" w:line="360" w:lineRule="auto"/>
        <w:ind w:firstLine="480"/>
        <w:jc w:val="left"/>
      </w:pPr>
      <w:r>
        <w:rPr>
          <w:rFonts w:hint="eastAsia"/>
        </w:rPr>
        <w:t>（1）因情况变化，不再符合规定的竞争性磋商采购方式适用情形的；</w:t>
      </w:r>
    </w:p>
    <w:p>
      <w:pPr>
        <w:wordWrap w:val="0"/>
        <w:spacing w:before="120" w:beforeLines="50" w:after="120" w:afterLines="50" w:line="360" w:lineRule="auto"/>
        <w:ind w:firstLine="480"/>
        <w:jc w:val="left"/>
      </w:pPr>
      <w:r>
        <w:rPr>
          <w:rFonts w:hint="eastAsia"/>
        </w:rPr>
        <w:t>（2）出现影响采购公正的违法、违规行为的；</w:t>
      </w:r>
    </w:p>
    <w:p>
      <w:pPr>
        <w:wordWrap w:val="0"/>
        <w:spacing w:before="120" w:beforeLines="50" w:after="120" w:afterLines="50" w:line="360" w:lineRule="auto"/>
        <w:ind w:firstLine="480"/>
        <w:jc w:val="left"/>
      </w:pPr>
      <w:r>
        <w:rPr>
          <w:rFonts w:hint="eastAsia"/>
        </w:rPr>
        <w:t>（3）在采购过程中符合要求的供应商或者报价未超过采购预算的供应商不足</w:t>
      </w:r>
      <w:r>
        <w:t>3</w:t>
      </w:r>
      <w:r>
        <w:rPr>
          <w:rFonts w:hint="eastAsia"/>
        </w:rPr>
        <w:t>家的。</w:t>
      </w:r>
    </w:p>
    <w:p>
      <w:pPr>
        <w:pStyle w:val="4"/>
        <w:wordWrap w:val="0"/>
        <w:spacing w:before="120" w:after="120" w:line="360" w:lineRule="auto"/>
        <w:ind w:firstLine="480"/>
        <w:rPr>
          <w:rFonts w:ascii="宋体" w:hAnsi="宋体"/>
          <w:sz w:val="24"/>
          <w:szCs w:val="24"/>
        </w:rPr>
      </w:pPr>
      <w:r>
        <w:rPr>
          <w:rFonts w:hint="eastAsia" w:ascii="宋体" w:hAnsi="宋体"/>
          <w:sz w:val="24"/>
          <w:szCs w:val="24"/>
        </w:rPr>
        <w:t>3.综合评分</w:t>
      </w:r>
    </w:p>
    <w:p>
      <w:pPr>
        <w:wordWrap w:val="0"/>
        <w:spacing w:before="120" w:beforeLines="50" w:after="120" w:afterLines="50" w:line="360" w:lineRule="auto"/>
        <w:ind w:firstLine="480"/>
        <w:jc w:val="left"/>
      </w:pPr>
      <w:r>
        <w:rPr>
          <w:rFonts w:hint="eastAsia"/>
        </w:rPr>
        <w:t>3.1本次综合评分的因素见3.3.2。</w:t>
      </w:r>
    </w:p>
    <w:p>
      <w:pPr>
        <w:wordWrap w:val="0"/>
        <w:spacing w:before="120" w:beforeLines="50" w:after="120" w:afterLines="50" w:line="360" w:lineRule="auto"/>
        <w:ind w:firstLine="480"/>
        <w:jc w:val="left"/>
      </w:pPr>
      <w:r>
        <w:rPr>
          <w:rFonts w:hint="eastAsia"/>
        </w:rPr>
        <w:t>3.2除价格因素外，磋商小组成员应当独立对每个有效供应商的响应文件进行评价、打分。</w:t>
      </w:r>
    </w:p>
    <w:p>
      <w:pPr>
        <w:wordWrap w:val="0"/>
        <w:spacing w:before="120" w:beforeLines="50" w:after="120" w:afterLines="50" w:line="360" w:lineRule="auto"/>
        <w:ind w:firstLine="480"/>
        <w:jc w:val="left"/>
      </w:pPr>
      <w:r>
        <w:rPr>
          <w:rFonts w:hint="eastAsia"/>
        </w:rPr>
        <w:t>3.3综合评分明细表</w:t>
      </w:r>
    </w:p>
    <w:p>
      <w:pPr>
        <w:wordWrap w:val="0"/>
        <w:spacing w:before="120" w:beforeLines="50" w:after="120" w:afterLines="50" w:line="360" w:lineRule="auto"/>
        <w:ind w:firstLine="480"/>
        <w:jc w:val="left"/>
      </w:pPr>
      <w:r>
        <w:rPr>
          <w:rFonts w:hint="eastAsia"/>
        </w:rPr>
        <w:t>3.3.1综合评分明细表的制定以科学合理、降低评委会自由裁量权为原则。</w:t>
      </w:r>
    </w:p>
    <w:p>
      <w:pPr>
        <w:wordWrap w:val="0"/>
        <w:spacing w:before="120" w:beforeLines="50" w:after="120" w:afterLines="50" w:line="360" w:lineRule="auto"/>
        <w:ind w:firstLine="480"/>
        <w:jc w:val="left"/>
        <w:rPr>
          <w:kern w:val="2"/>
          <w:szCs w:val="24"/>
          <w:lang w:val="zh-CN"/>
        </w:rPr>
      </w:pPr>
      <w:r>
        <w:rPr>
          <w:rFonts w:hint="eastAsia"/>
          <w:kern w:val="2"/>
          <w:szCs w:val="24"/>
          <w:lang w:val="zh-CN"/>
        </w:rPr>
        <w:t>3.3.2综合评分明细表</w:t>
      </w:r>
    </w:p>
    <w:p>
      <w:pPr>
        <w:wordWrap w:val="0"/>
        <w:spacing w:before="120" w:beforeLines="50" w:after="120" w:afterLines="50" w:line="360" w:lineRule="auto"/>
        <w:ind w:firstLine="0" w:firstLineChars="0"/>
        <w:jc w:val="center"/>
        <w:rPr>
          <w:b/>
          <w:bCs/>
          <w:kern w:val="2"/>
          <w:szCs w:val="24"/>
          <w:lang w:val="zh-CN"/>
        </w:rPr>
      </w:pPr>
      <w:r>
        <w:rPr>
          <w:rFonts w:hint="eastAsia"/>
          <w:b/>
          <w:bCs/>
          <w:kern w:val="2"/>
          <w:szCs w:val="24"/>
          <w:lang w:val="zh-CN"/>
        </w:rPr>
        <w:t>综合评分明细表</w:t>
      </w:r>
    </w:p>
    <w:tbl>
      <w:tblPr>
        <w:tblStyle w:val="17"/>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05"/>
        <w:gridCol w:w="1088"/>
        <w:gridCol w:w="831"/>
        <w:gridCol w:w="4841"/>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1" w:type="dxa"/>
            <w:vAlign w:val="center"/>
          </w:tcPr>
          <w:p>
            <w:pPr>
              <w:autoSpaceDE w:val="0"/>
              <w:autoSpaceDN w:val="0"/>
              <w:adjustRightInd w:val="0"/>
              <w:snapToGrid w:val="0"/>
              <w:spacing w:before="120" w:beforeLines="50" w:after="120" w:afterLines="50" w:line="240" w:lineRule="auto"/>
              <w:ind w:firstLine="0" w:firstLineChars="0"/>
              <w:rPr>
                <w:rFonts w:cs="宋体"/>
                <w:bCs/>
                <w:color w:val="000000"/>
                <w:sz w:val="21"/>
                <w:szCs w:val="21"/>
                <w:lang w:val="zh-CN" w:bidi="zh-CN"/>
              </w:rPr>
            </w:pPr>
            <w:bookmarkStart w:id="17" w:name="_Hlk8373161"/>
            <w:r>
              <w:rPr>
                <w:rFonts w:hint="eastAsia" w:cs="宋体"/>
                <w:bCs/>
                <w:color w:val="000000"/>
                <w:sz w:val="21"/>
                <w:szCs w:val="21"/>
                <w:lang w:val="zh-CN" w:bidi="zh-CN"/>
              </w:rPr>
              <w:t>序号</w:t>
            </w:r>
          </w:p>
        </w:tc>
        <w:tc>
          <w:tcPr>
            <w:tcW w:w="1793" w:type="dxa"/>
            <w:gridSpan w:val="2"/>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r>
              <w:rPr>
                <w:rFonts w:hint="eastAsia" w:cs="宋体"/>
                <w:bCs/>
                <w:color w:val="000000"/>
                <w:sz w:val="21"/>
                <w:szCs w:val="21"/>
                <w:lang w:val="zh-CN" w:bidi="zh-CN"/>
              </w:rPr>
              <w:t>评分因素及权重</w:t>
            </w:r>
          </w:p>
        </w:tc>
        <w:tc>
          <w:tcPr>
            <w:tcW w:w="831" w:type="dxa"/>
            <w:vAlign w:val="center"/>
          </w:tcPr>
          <w:p>
            <w:pPr>
              <w:autoSpaceDE w:val="0"/>
              <w:autoSpaceDN w:val="0"/>
              <w:adjustRightInd w:val="0"/>
              <w:snapToGrid w:val="0"/>
              <w:spacing w:before="120" w:beforeLines="50" w:after="120" w:afterLines="50" w:line="240" w:lineRule="auto"/>
              <w:ind w:firstLine="0" w:firstLineChars="0"/>
              <w:rPr>
                <w:rFonts w:cs="宋体"/>
                <w:bCs/>
                <w:color w:val="000000"/>
                <w:sz w:val="21"/>
                <w:szCs w:val="21"/>
                <w:lang w:val="zh-CN" w:bidi="zh-CN"/>
              </w:rPr>
            </w:pPr>
            <w:r>
              <w:rPr>
                <w:rFonts w:hint="eastAsia" w:cs="宋体"/>
                <w:bCs/>
                <w:color w:val="000000"/>
                <w:sz w:val="21"/>
                <w:szCs w:val="21"/>
                <w:lang w:val="zh-CN" w:bidi="zh-CN"/>
              </w:rPr>
              <w:t>分值</w:t>
            </w:r>
          </w:p>
        </w:tc>
        <w:tc>
          <w:tcPr>
            <w:tcW w:w="4841" w:type="dxa"/>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r>
              <w:rPr>
                <w:rFonts w:hint="eastAsia" w:cs="宋体"/>
                <w:bCs/>
                <w:color w:val="000000"/>
                <w:sz w:val="21"/>
                <w:szCs w:val="21"/>
                <w:lang w:val="zh-CN" w:bidi="zh-CN"/>
              </w:rPr>
              <w:t>评分标准</w:t>
            </w:r>
          </w:p>
        </w:tc>
        <w:tc>
          <w:tcPr>
            <w:tcW w:w="1255" w:type="dxa"/>
            <w:vAlign w:val="center"/>
          </w:tcPr>
          <w:p>
            <w:pPr>
              <w:autoSpaceDE w:val="0"/>
              <w:autoSpaceDN w:val="0"/>
              <w:adjustRightInd w:val="0"/>
              <w:snapToGrid w:val="0"/>
              <w:spacing w:line="240" w:lineRule="auto"/>
              <w:ind w:firstLine="0" w:firstLineChars="0"/>
              <w:jc w:val="center"/>
              <w:rPr>
                <w:rFonts w:cs="宋体"/>
                <w:bCs/>
                <w:color w:val="000000"/>
                <w:sz w:val="21"/>
                <w:szCs w:val="21"/>
                <w:lang w:val="zh-CN" w:bidi="zh-CN"/>
              </w:rPr>
            </w:pPr>
            <w:r>
              <w:rPr>
                <w:rFonts w:hint="eastAsia" w:cs="宋体"/>
                <w:bCs/>
                <w:color w:val="000000"/>
                <w:sz w:val="21"/>
                <w:szCs w:val="21"/>
                <w:lang w:val="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restart"/>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r>
              <w:rPr>
                <w:rFonts w:hint="eastAsia" w:cs="宋体"/>
                <w:bCs/>
                <w:color w:val="000000"/>
                <w:sz w:val="21"/>
                <w:szCs w:val="21"/>
                <w:lang w:val="zh-CN" w:bidi="zh-CN"/>
              </w:rPr>
              <w:t>1</w:t>
            </w:r>
          </w:p>
        </w:tc>
        <w:tc>
          <w:tcPr>
            <w:tcW w:w="1793" w:type="dxa"/>
            <w:gridSpan w:val="2"/>
            <w:vMerge w:val="restart"/>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zh-CN" w:bidi="zh-CN"/>
              </w:rPr>
              <w:t>报价</w:t>
            </w:r>
          </w:p>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bidi="zh-CN"/>
              </w:rPr>
              <w:t>20</w:t>
            </w:r>
            <w:r>
              <w:rPr>
                <w:rFonts w:hint="eastAsia" w:cs="宋体"/>
                <w:bCs/>
                <w:color w:val="000000"/>
                <w:sz w:val="21"/>
                <w:szCs w:val="21"/>
                <w:lang w:val="zh-CN" w:bidi="zh-CN"/>
              </w:rPr>
              <w:t>%</w:t>
            </w:r>
          </w:p>
        </w:tc>
        <w:tc>
          <w:tcPr>
            <w:tcW w:w="831" w:type="dxa"/>
            <w:vMerge w:val="restart"/>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bidi="zh-CN"/>
              </w:rPr>
              <w:t>20</w:t>
            </w:r>
            <w:r>
              <w:rPr>
                <w:rFonts w:hint="eastAsia" w:cs="宋体"/>
                <w:bCs/>
                <w:color w:val="000000"/>
                <w:sz w:val="21"/>
                <w:szCs w:val="21"/>
                <w:lang w:val="zh-CN" w:bidi="zh-CN"/>
              </w:rPr>
              <w:t>分</w:t>
            </w:r>
          </w:p>
        </w:tc>
        <w:tc>
          <w:tcPr>
            <w:tcW w:w="4841" w:type="dxa"/>
            <w:vMerge w:val="restart"/>
            <w:vAlign w:val="center"/>
          </w:tcPr>
          <w:p>
            <w:pPr>
              <w:widowControl/>
              <w:spacing w:before="120" w:beforeLines="50" w:after="120" w:afterLines="50" w:line="240" w:lineRule="auto"/>
              <w:ind w:firstLine="440"/>
              <w:jc w:val="left"/>
              <w:rPr>
                <w:rFonts w:cs="宋体"/>
                <w:szCs w:val="24"/>
              </w:rPr>
            </w:pPr>
            <w:r>
              <w:rPr>
                <w:rFonts w:hint="eastAsia" w:ascii="方正书宋_GBK" w:eastAsia="方正书宋_GBK" w:cs="宋体"/>
                <w:color w:val="231F20"/>
                <w:sz w:val="22"/>
                <w:szCs w:val="22"/>
              </w:rPr>
              <w:t xml:space="preserve">满足磋商文件要求且最后报价最低的供应商的价格为磋商基准价，其价格分为满分。其他供应商的价格分统一按照下列公式计算： </w:t>
            </w:r>
          </w:p>
          <w:p>
            <w:pPr>
              <w:widowControl/>
              <w:autoSpaceDE w:val="0"/>
              <w:autoSpaceDN w:val="0"/>
              <w:spacing w:before="120" w:beforeLines="50" w:after="120" w:afterLines="50" w:line="240" w:lineRule="auto"/>
              <w:ind w:firstLine="440"/>
              <w:jc w:val="left"/>
              <w:textAlignment w:val="center"/>
              <w:rPr>
                <w:rFonts w:cs="宋体"/>
                <w:bCs/>
                <w:color w:val="000000"/>
                <w:sz w:val="21"/>
                <w:szCs w:val="21"/>
                <w:lang w:val="zh-CN" w:bidi="zh-CN"/>
              </w:rPr>
            </w:pPr>
            <w:r>
              <w:rPr>
                <w:rFonts w:hint="eastAsia" w:ascii="方正书宋_GBK" w:eastAsia="方正书宋_GBK" w:cs="宋体"/>
                <w:color w:val="231F20"/>
                <w:sz w:val="22"/>
                <w:szCs w:val="22"/>
              </w:rPr>
              <w:t>磋商报价得分 =（磋商基准价 / 最后磋商报价）× 20 ×10</w:t>
            </w:r>
            <w:r>
              <w:rPr>
                <w:rFonts w:ascii="方正书宋_GBK" w:eastAsia="方正书宋_GBK" w:cs="宋体"/>
                <w:color w:val="231F20"/>
                <w:sz w:val="22"/>
                <w:szCs w:val="22"/>
              </w:rPr>
              <w:t>0</w:t>
            </w:r>
          </w:p>
        </w:tc>
        <w:tc>
          <w:tcPr>
            <w:tcW w:w="1255" w:type="dxa"/>
            <w:vMerge w:val="restart"/>
            <w:vAlign w:val="center"/>
          </w:tcPr>
          <w:p>
            <w:pPr>
              <w:autoSpaceDE w:val="0"/>
              <w:autoSpaceDN w:val="0"/>
              <w:adjustRightInd w:val="0"/>
              <w:snapToGrid w:val="0"/>
              <w:spacing w:line="240" w:lineRule="auto"/>
              <w:ind w:firstLine="0" w:firstLineChars="0"/>
              <w:jc w:val="center"/>
              <w:rPr>
                <w:rFonts w:cs="宋体"/>
                <w:bCs/>
                <w:color w:val="00000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p>
        </w:tc>
        <w:tc>
          <w:tcPr>
            <w:tcW w:w="1793" w:type="dxa"/>
            <w:gridSpan w:val="2"/>
            <w:vMerge w:val="continue"/>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p>
        </w:tc>
        <w:tc>
          <w:tcPr>
            <w:tcW w:w="831" w:type="dxa"/>
            <w:vMerge w:val="continue"/>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p>
        </w:tc>
        <w:tc>
          <w:tcPr>
            <w:tcW w:w="4841" w:type="dxa"/>
            <w:vMerge w:val="continue"/>
            <w:vAlign w:val="center"/>
          </w:tcPr>
          <w:p>
            <w:pPr>
              <w:autoSpaceDE w:val="0"/>
              <w:autoSpaceDN w:val="0"/>
              <w:adjustRightInd w:val="0"/>
              <w:snapToGrid w:val="0"/>
              <w:spacing w:before="120" w:beforeLines="50" w:after="120" w:afterLines="50" w:line="240" w:lineRule="auto"/>
              <w:ind w:firstLine="420"/>
              <w:jc w:val="left"/>
              <w:rPr>
                <w:rFonts w:cs="宋体"/>
                <w:bCs/>
                <w:color w:val="000000"/>
                <w:sz w:val="21"/>
                <w:szCs w:val="21"/>
                <w:lang w:val="zh-CN" w:bidi="zh-CN"/>
              </w:rPr>
            </w:pPr>
          </w:p>
        </w:tc>
        <w:tc>
          <w:tcPr>
            <w:tcW w:w="1255" w:type="dxa"/>
            <w:vMerge w:val="continue"/>
            <w:vAlign w:val="center"/>
          </w:tcPr>
          <w:p>
            <w:pPr>
              <w:autoSpaceDE w:val="0"/>
              <w:autoSpaceDN w:val="0"/>
              <w:adjustRightInd w:val="0"/>
              <w:snapToGrid w:val="0"/>
              <w:spacing w:line="240" w:lineRule="auto"/>
              <w:ind w:firstLine="468" w:firstLineChars="223"/>
              <w:jc w:val="center"/>
              <w:rPr>
                <w:rFonts w:cs="宋体"/>
                <w:bCs/>
                <w:color w:val="00000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p>
        </w:tc>
        <w:tc>
          <w:tcPr>
            <w:tcW w:w="1793" w:type="dxa"/>
            <w:gridSpan w:val="2"/>
            <w:vMerge w:val="continue"/>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p>
        </w:tc>
        <w:tc>
          <w:tcPr>
            <w:tcW w:w="831" w:type="dxa"/>
            <w:vMerge w:val="continue"/>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p>
        </w:tc>
        <w:tc>
          <w:tcPr>
            <w:tcW w:w="4841" w:type="dxa"/>
            <w:vMerge w:val="continue"/>
            <w:vAlign w:val="center"/>
          </w:tcPr>
          <w:p>
            <w:pPr>
              <w:autoSpaceDE w:val="0"/>
              <w:autoSpaceDN w:val="0"/>
              <w:adjustRightInd w:val="0"/>
              <w:snapToGrid w:val="0"/>
              <w:spacing w:before="120" w:beforeLines="50" w:after="120" w:afterLines="50" w:line="240" w:lineRule="auto"/>
              <w:ind w:firstLine="420"/>
              <w:jc w:val="left"/>
              <w:rPr>
                <w:rFonts w:cs="宋体"/>
                <w:bCs/>
                <w:color w:val="000000"/>
                <w:sz w:val="21"/>
                <w:szCs w:val="21"/>
                <w:lang w:val="zh-CN" w:bidi="zh-CN"/>
              </w:rPr>
            </w:pPr>
          </w:p>
        </w:tc>
        <w:tc>
          <w:tcPr>
            <w:tcW w:w="1255" w:type="dxa"/>
            <w:vMerge w:val="continue"/>
            <w:vAlign w:val="center"/>
          </w:tcPr>
          <w:p>
            <w:pPr>
              <w:autoSpaceDE w:val="0"/>
              <w:autoSpaceDN w:val="0"/>
              <w:adjustRightInd w:val="0"/>
              <w:snapToGrid w:val="0"/>
              <w:spacing w:line="240" w:lineRule="auto"/>
              <w:ind w:firstLine="468" w:firstLineChars="223"/>
              <w:jc w:val="center"/>
              <w:rPr>
                <w:rFonts w:cs="宋体"/>
                <w:bCs/>
                <w:color w:val="00000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jc w:val="center"/>
        </w:trPr>
        <w:tc>
          <w:tcPr>
            <w:tcW w:w="741" w:type="dxa"/>
            <w:vMerge w:val="restart"/>
            <w:vAlign w:val="center"/>
          </w:tcPr>
          <w:p>
            <w:pPr>
              <w:autoSpaceDE w:val="0"/>
              <w:autoSpaceDN w:val="0"/>
              <w:adjustRightInd w:val="0"/>
              <w:snapToGrid w:val="0"/>
              <w:spacing w:before="120" w:beforeLines="50" w:after="120" w:afterLines="50" w:line="240" w:lineRule="auto"/>
              <w:ind w:firstLine="440"/>
              <w:jc w:val="center"/>
              <w:rPr>
                <w:rFonts w:cs="宋体"/>
                <w:bCs/>
                <w:color w:val="000000"/>
                <w:sz w:val="21"/>
                <w:szCs w:val="21"/>
                <w:lang w:bidi="zh-CN"/>
              </w:rPr>
            </w:pPr>
            <w:r>
              <w:rPr>
                <w:rFonts w:hint="eastAsia" w:cs="宋体"/>
                <w:sz w:val="22"/>
                <w:szCs w:val="22"/>
                <w:lang w:bidi="zh-CN"/>
              </w:rPr>
              <w:t>2</w:t>
            </w:r>
          </w:p>
        </w:tc>
        <w:tc>
          <w:tcPr>
            <w:tcW w:w="705" w:type="dxa"/>
            <w:vMerge w:val="restart"/>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zh-CN" w:bidi="zh-CN"/>
              </w:rPr>
              <w:t>整体拍摄方案</w:t>
            </w:r>
            <w:r>
              <w:rPr>
                <w:rFonts w:cs="宋体"/>
                <w:bCs/>
                <w:color w:val="000000"/>
                <w:sz w:val="21"/>
                <w:szCs w:val="21"/>
                <w:lang w:bidi="zh-CN"/>
              </w:rPr>
              <w:t>5</w:t>
            </w:r>
            <w:r>
              <w:rPr>
                <w:rFonts w:hint="eastAsia" w:cs="宋体"/>
                <w:bCs/>
                <w:color w:val="000000"/>
                <w:sz w:val="21"/>
                <w:szCs w:val="21"/>
                <w:lang w:bidi="zh-CN"/>
              </w:rPr>
              <w:t>0</w:t>
            </w:r>
            <w:r>
              <w:rPr>
                <w:rFonts w:hint="eastAsia" w:cs="宋体"/>
                <w:bCs/>
                <w:color w:val="000000"/>
                <w:sz w:val="21"/>
                <w:szCs w:val="21"/>
                <w:lang w:val="zh-CN" w:bidi="zh-CN"/>
              </w:rPr>
              <w:t>%</w:t>
            </w:r>
          </w:p>
        </w:tc>
        <w:tc>
          <w:tcPr>
            <w:tcW w:w="1088"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bidi="zh-CN"/>
              </w:rPr>
              <w:t>拍摄</w:t>
            </w:r>
            <w:r>
              <w:rPr>
                <w:rFonts w:hint="eastAsia" w:cs="宋体"/>
                <w:bCs/>
                <w:color w:val="000000"/>
                <w:sz w:val="21"/>
                <w:szCs w:val="21"/>
                <w:lang w:val="zh-CN" w:bidi="zh-CN"/>
              </w:rPr>
              <w:t>团队及设备构成</w:t>
            </w:r>
            <w:r>
              <w:rPr>
                <w:rFonts w:hint="eastAsia" w:cs="宋体"/>
                <w:bCs/>
                <w:color w:val="000000"/>
                <w:sz w:val="21"/>
                <w:szCs w:val="21"/>
                <w:lang w:bidi="zh-CN"/>
              </w:rPr>
              <w:t>30</w:t>
            </w:r>
            <w:r>
              <w:rPr>
                <w:rFonts w:hint="eastAsia" w:cs="宋体"/>
                <w:bCs/>
                <w:color w:val="000000"/>
                <w:sz w:val="21"/>
                <w:szCs w:val="21"/>
                <w:lang w:val="zh-CN" w:bidi="zh-CN"/>
              </w:rPr>
              <w:t>%</w:t>
            </w:r>
          </w:p>
        </w:tc>
        <w:tc>
          <w:tcPr>
            <w:tcW w:w="831"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bidi="zh-CN"/>
              </w:rPr>
              <w:t>30</w:t>
            </w:r>
            <w:r>
              <w:rPr>
                <w:rFonts w:hint="eastAsia" w:cs="宋体"/>
                <w:bCs/>
                <w:color w:val="000000"/>
                <w:sz w:val="21"/>
                <w:szCs w:val="21"/>
                <w:lang w:val="zh-CN" w:bidi="zh-CN"/>
              </w:rPr>
              <w:t>分</w:t>
            </w:r>
          </w:p>
        </w:tc>
        <w:tc>
          <w:tcPr>
            <w:tcW w:w="4841" w:type="dxa"/>
            <w:vAlign w:val="center"/>
          </w:tcPr>
          <w:p>
            <w:pPr>
              <w:keepNext/>
              <w:keepLines/>
              <w:autoSpaceDE w:val="0"/>
              <w:autoSpaceDN w:val="0"/>
              <w:spacing w:before="120" w:beforeLines="50" w:after="120" w:afterLines="50" w:line="240" w:lineRule="auto"/>
              <w:ind w:firstLine="440"/>
              <w:jc w:val="left"/>
              <w:outlineLvl w:val="4"/>
              <w:rPr>
                <w:rFonts w:cs="宋体"/>
                <w:sz w:val="22"/>
                <w:szCs w:val="22"/>
                <w:lang w:val="zh-CN" w:bidi="zh-CN"/>
              </w:rPr>
            </w:pPr>
            <w:r>
              <w:rPr>
                <w:rFonts w:hint="eastAsia" w:cs="宋体"/>
                <w:sz w:val="22"/>
                <w:szCs w:val="22"/>
                <w:lang w:val="zh-CN" w:bidi="zh-CN"/>
              </w:rPr>
              <w:t>供应商提供的</w:t>
            </w:r>
            <w:r>
              <w:rPr>
                <w:rFonts w:hint="eastAsia" w:cs="宋体"/>
                <w:sz w:val="22"/>
                <w:szCs w:val="22"/>
                <w:lang w:bidi="zh-CN"/>
              </w:rPr>
              <w:t>评选</w:t>
            </w:r>
            <w:r>
              <w:rPr>
                <w:rFonts w:hint="eastAsia" w:cs="宋体"/>
                <w:sz w:val="22"/>
                <w:szCs w:val="22"/>
                <w:lang w:val="zh-CN" w:bidi="zh-CN"/>
              </w:rPr>
              <w:t>方案</w:t>
            </w:r>
            <w:r>
              <w:rPr>
                <w:rFonts w:hint="eastAsia" w:cs="宋体"/>
                <w:sz w:val="22"/>
                <w:szCs w:val="22"/>
                <w:lang w:bidi="zh-CN"/>
              </w:rPr>
              <w:t>符合磋商文件要求，描述详尽且有利于项目实施的得30分，不满足实际情况的酌情扣分。</w:t>
            </w:r>
          </w:p>
          <w:p>
            <w:pPr>
              <w:autoSpaceDE w:val="0"/>
              <w:autoSpaceDN w:val="0"/>
              <w:spacing w:before="120" w:beforeLines="50" w:after="120" w:afterLines="50" w:line="240" w:lineRule="auto"/>
              <w:ind w:firstLine="420"/>
              <w:jc w:val="left"/>
              <w:rPr>
                <w:rFonts w:cs="宋体"/>
                <w:szCs w:val="24"/>
                <w:lang w:val="zh-CN" w:bidi="zh-CN"/>
              </w:rPr>
            </w:pPr>
            <w:r>
              <w:rPr>
                <w:rFonts w:hint="eastAsia" w:hAnsi="Times New Roman" w:cs="宋体"/>
                <w:kern w:val="2"/>
                <w:sz w:val="21"/>
                <w:szCs w:val="21"/>
                <w:lang w:val="zh-CN" w:bidi="zh-CN"/>
              </w:rPr>
              <w:t>注：不满足实际情况指内容脱离了实际情况，不具备实施的可能性或套用其他项目方案或引用科学原理错误或前后内容互相矛盾或存在与本项目无关的内容。</w:t>
            </w:r>
          </w:p>
        </w:tc>
        <w:tc>
          <w:tcPr>
            <w:tcW w:w="1255" w:type="dxa"/>
            <w:vAlign w:val="center"/>
          </w:tcPr>
          <w:p>
            <w:pPr>
              <w:autoSpaceDE w:val="0"/>
              <w:autoSpaceDN w:val="0"/>
              <w:adjustRightInd w:val="0"/>
              <w:snapToGrid w:val="0"/>
              <w:spacing w:line="240" w:lineRule="auto"/>
              <w:ind w:firstLine="0" w:firstLineChars="0"/>
              <w:jc w:val="center"/>
              <w:rPr>
                <w:rFonts w:cs="宋体"/>
                <w:bCs/>
                <w:color w:val="00000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741" w:type="dxa"/>
            <w:vMerge w:val="continue"/>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p>
        </w:tc>
        <w:tc>
          <w:tcPr>
            <w:tcW w:w="705" w:type="dxa"/>
            <w:vMerge w:val="continue"/>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p>
        </w:tc>
        <w:tc>
          <w:tcPr>
            <w:tcW w:w="1088"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zh-CN" w:bidi="zh-CN"/>
              </w:rPr>
              <w:t>拍摄文案及推广</w:t>
            </w:r>
            <w:r>
              <w:rPr>
                <w:rFonts w:cs="宋体"/>
                <w:bCs/>
                <w:color w:val="000000"/>
                <w:sz w:val="21"/>
                <w:szCs w:val="21"/>
                <w:lang w:bidi="zh-CN"/>
              </w:rPr>
              <w:t>2</w:t>
            </w:r>
            <w:r>
              <w:rPr>
                <w:rFonts w:hint="eastAsia" w:cs="宋体"/>
                <w:bCs/>
                <w:color w:val="000000"/>
                <w:sz w:val="21"/>
                <w:szCs w:val="21"/>
                <w:lang w:bidi="zh-CN"/>
              </w:rPr>
              <w:t>0</w:t>
            </w:r>
            <w:r>
              <w:rPr>
                <w:rFonts w:hint="eastAsia" w:cs="宋体"/>
                <w:bCs/>
                <w:color w:val="000000"/>
                <w:sz w:val="21"/>
                <w:szCs w:val="21"/>
                <w:lang w:val="zh-CN" w:bidi="zh-CN"/>
              </w:rPr>
              <w:t>%</w:t>
            </w:r>
          </w:p>
        </w:tc>
        <w:tc>
          <w:tcPr>
            <w:tcW w:w="831"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bidi="zh-CN"/>
              </w:rPr>
              <w:t>10</w:t>
            </w:r>
            <w:r>
              <w:rPr>
                <w:rFonts w:hint="eastAsia" w:cs="宋体"/>
                <w:bCs/>
                <w:color w:val="000000"/>
                <w:sz w:val="21"/>
                <w:szCs w:val="21"/>
                <w:lang w:val="zh-CN" w:bidi="zh-CN"/>
              </w:rPr>
              <w:t>分</w:t>
            </w:r>
          </w:p>
        </w:tc>
        <w:tc>
          <w:tcPr>
            <w:tcW w:w="4841" w:type="dxa"/>
            <w:vAlign w:val="center"/>
          </w:tcPr>
          <w:p>
            <w:pPr>
              <w:autoSpaceDE w:val="0"/>
              <w:autoSpaceDN w:val="0"/>
              <w:adjustRightInd w:val="0"/>
              <w:snapToGrid w:val="0"/>
              <w:spacing w:before="120" w:beforeLines="50" w:after="120" w:afterLines="50" w:line="240" w:lineRule="auto"/>
              <w:ind w:firstLine="440"/>
              <w:jc w:val="left"/>
              <w:rPr>
                <w:rFonts w:cs="宋体"/>
                <w:sz w:val="22"/>
                <w:szCs w:val="22"/>
                <w:lang w:val="zh-CN" w:bidi="zh-CN"/>
              </w:rPr>
            </w:pPr>
            <w:r>
              <w:rPr>
                <w:rFonts w:hint="eastAsia" w:cs="宋体"/>
                <w:sz w:val="22"/>
                <w:szCs w:val="22"/>
                <w:lang w:val="zh-CN" w:bidi="zh-CN"/>
              </w:rPr>
              <w:t>1.供应商根据本项目的服务需求制定合理可行的拍摄文案得</w:t>
            </w:r>
            <w:r>
              <w:rPr>
                <w:rFonts w:hint="eastAsia" w:cs="宋体"/>
                <w:sz w:val="22"/>
                <w:szCs w:val="22"/>
                <w:lang w:bidi="zh-CN"/>
              </w:rPr>
              <w:t>10</w:t>
            </w:r>
            <w:r>
              <w:rPr>
                <w:rFonts w:hint="eastAsia" w:cs="宋体"/>
                <w:sz w:val="22"/>
                <w:szCs w:val="22"/>
                <w:lang w:val="zh-CN" w:bidi="zh-CN"/>
              </w:rPr>
              <w:t>分，描述不完整，不满足实际情况扣</w:t>
            </w:r>
            <w:r>
              <w:rPr>
                <w:rFonts w:hint="eastAsia" w:cs="宋体"/>
                <w:sz w:val="22"/>
                <w:szCs w:val="22"/>
                <w:lang w:bidi="zh-CN"/>
              </w:rPr>
              <w:t>2</w:t>
            </w:r>
            <w:r>
              <w:rPr>
                <w:rFonts w:hint="eastAsia" w:cs="宋体"/>
                <w:sz w:val="22"/>
                <w:szCs w:val="22"/>
                <w:lang w:val="zh-CN" w:bidi="zh-CN"/>
              </w:rPr>
              <w:t>分。不提供不得分。</w:t>
            </w:r>
          </w:p>
          <w:p>
            <w:pPr>
              <w:autoSpaceDE w:val="0"/>
              <w:autoSpaceDN w:val="0"/>
              <w:adjustRightInd w:val="0"/>
              <w:snapToGrid w:val="0"/>
              <w:spacing w:before="120" w:beforeLines="50" w:after="120" w:afterLines="50" w:line="240" w:lineRule="auto"/>
              <w:ind w:firstLine="440"/>
              <w:jc w:val="left"/>
              <w:rPr>
                <w:rFonts w:cs="宋体"/>
                <w:sz w:val="22"/>
                <w:szCs w:val="22"/>
                <w:lang w:val="zh-CN" w:bidi="zh-CN"/>
              </w:rPr>
            </w:pPr>
            <w:r>
              <w:rPr>
                <w:rFonts w:hint="eastAsia" w:cs="宋体"/>
                <w:sz w:val="22"/>
                <w:szCs w:val="22"/>
                <w:lang w:val="zh-CN" w:bidi="zh-CN"/>
              </w:rPr>
              <w:t>2.能提供全媒体宣传推广的得</w:t>
            </w:r>
            <w:r>
              <w:rPr>
                <w:rFonts w:cs="宋体"/>
                <w:sz w:val="22"/>
                <w:szCs w:val="22"/>
                <w:lang w:bidi="zh-CN"/>
              </w:rPr>
              <w:t>10</w:t>
            </w:r>
            <w:r>
              <w:rPr>
                <w:rFonts w:hint="eastAsia" w:cs="宋体"/>
                <w:sz w:val="22"/>
                <w:szCs w:val="22"/>
                <w:lang w:val="zh-CN" w:bidi="zh-CN"/>
              </w:rPr>
              <w:t>分，不提供不得分。</w:t>
            </w:r>
          </w:p>
          <w:p>
            <w:pPr>
              <w:autoSpaceDE w:val="0"/>
              <w:autoSpaceDN w:val="0"/>
              <w:adjustRightInd w:val="0"/>
              <w:snapToGrid w:val="0"/>
              <w:spacing w:before="120" w:beforeLines="50" w:after="120" w:afterLines="50" w:line="240" w:lineRule="auto"/>
              <w:ind w:firstLine="440"/>
              <w:jc w:val="left"/>
              <w:rPr>
                <w:rFonts w:cs="宋体"/>
                <w:sz w:val="22"/>
                <w:szCs w:val="22"/>
                <w:lang w:val="zh-CN" w:bidi="zh-CN"/>
              </w:rPr>
            </w:pPr>
            <w:r>
              <w:rPr>
                <w:rFonts w:hint="eastAsia" w:cs="宋体"/>
                <w:sz w:val="22"/>
                <w:szCs w:val="22"/>
                <w:lang w:val="zh-CN" w:bidi="zh-CN"/>
              </w:rPr>
              <w:t>注：不完整指内容具有明显缺陷，只有单纯的文字描述，前后内容无法连贯；不满足实际情况指内容脱离了实际情况，不具备实施的可能性或套用其他项目方案或引用科学原理错误或前后内容互相矛盾或存在与本项目无关的内容。</w:t>
            </w:r>
          </w:p>
        </w:tc>
        <w:tc>
          <w:tcPr>
            <w:tcW w:w="1255" w:type="dxa"/>
            <w:vAlign w:val="center"/>
          </w:tcPr>
          <w:p>
            <w:pPr>
              <w:autoSpaceDE w:val="0"/>
              <w:autoSpaceDN w:val="0"/>
              <w:adjustRightInd w:val="0"/>
              <w:snapToGrid w:val="0"/>
              <w:spacing w:line="240" w:lineRule="auto"/>
              <w:ind w:firstLine="0" w:firstLineChars="0"/>
              <w:jc w:val="center"/>
              <w:rPr>
                <w:rFonts w:cs="宋体"/>
                <w:bCs/>
                <w:color w:val="00000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741" w:type="dxa"/>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r>
              <w:rPr>
                <w:rFonts w:hint="eastAsia" w:cs="宋体"/>
                <w:bCs/>
                <w:color w:val="000000"/>
                <w:sz w:val="21"/>
                <w:szCs w:val="21"/>
                <w:lang w:bidi="zh-CN"/>
              </w:rPr>
              <w:t>3</w:t>
            </w:r>
          </w:p>
        </w:tc>
        <w:tc>
          <w:tcPr>
            <w:tcW w:w="1793" w:type="dxa"/>
            <w:gridSpan w:val="2"/>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zh-CN" w:bidi="zh-CN"/>
              </w:rPr>
              <w:t>业绩</w:t>
            </w:r>
            <w:r>
              <w:rPr>
                <w:rFonts w:cs="宋体"/>
                <w:bCs/>
                <w:color w:val="000000"/>
                <w:sz w:val="21"/>
                <w:szCs w:val="21"/>
                <w:lang w:bidi="zh-CN"/>
              </w:rPr>
              <w:t>3</w:t>
            </w:r>
            <w:r>
              <w:rPr>
                <w:rFonts w:hint="eastAsia" w:cs="宋体"/>
                <w:bCs/>
                <w:color w:val="000000"/>
                <w:sz w:val="21"/>
                <w:szCs w:val="21"/>
                <w:lang w:bidi="zh-CN"/>
              </w:rPr>
              <w:t>0</w:t>
            </w:r>
            <w:r>
              <w:rPr>
                <w:rFonts w:hint="eastAsia" w:cs="宋体"/>
                <w:bCs/>
                <w:color w:val="000000"/>
                <w:sz w:val="21"/>
                <w:szCs w:val="21"/>
                <w:lang w:val="zh-CN" w:bidi="zh-CN"/>
              </w:rPr>
              <w:t>%</w:t>
            </w:r>
          </w:p>
        </w:tc>
        <w:tc>
          <w:tcPr>
            <w:tcW w:w="831"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cs="宋体"/>
                <w:bCs/>
                <w:color w:val="000000"/>
                <w:sz w:val="21"/>
                <w:szCs w:val="21"/>
                <w:lang w:bidi="zh-CN"/>
              </w:rPr>
              <w:t>3</w:t>
            </w:r>
            <w:r>
              <w:rPr>
                <w:rFonts w:hint="eastAsia" w:cs="宋体"/>
                <w:bCs/>
                <w:color w:val="000000"/>
                <w:sz w:val="21"/>
                <w:szCs w:val="21"/>
                <w:lang w:bidi="zh-CN"/>
              </w:rPr>
              <w:t>0</w:t>
            </w:r>
            <w:r>
              <w:rPr>
                <w:rFonts w:hint="eastAsia" w:cs="宋体"/>
                <w:bCs/>
                <w:color w:val="000000"/>
                <w:sz w:val="21"/>
                <w:szCs w:val="21"/>
                <w:lang w:val="zh-CN" w:bidi="zh-CN"/>
              </w:rPr>
              <w:t>分</w:t>
            </w:r>
          </w:p>
        </w:tc>
        <w:tc>
          <w:tcPr>
            <w:tcW w:w="4841" w:type="dxa"/>
            <w:vAlign w:val="center"/>
          </w:tcPr>
          <w:p>
            <w:pPr>
              <w:autoSpaceDE w:val="0"/>
              <w:autoSpaceDN w:val="0"/>
              <w:adjustRightInd w:val="0"/>
              <w:snapToGrid w:val="0"/>
              <w:spacing w:before="120" w:beforeLines="50" w:after="120" w:afterLines="50" w:line="240" w:lineRule="auto"/>
              <w:ind w:firstLine="420"/>
              <w:jc w:val="left"/>
              <w:rPr>
                <w:rFonts w:cs="宋体"/>
                <w:bCs/>
                <w:color w:val="000000"/>
                <w:sz w:val="21"/>
                <w:szCs w:val="21"/>
                <w:lang w:val="zh-CN" w:bidi="zh-CN"/>
              </w:rPr>
            </w:pPr>
            <w:r>
              <w:rPr>
                <w:rFonts w:hint="eastAsia" w:cs="宋体"/>
                <w:bCs/>
                <w:color w:val="000000"/>
                <w:sz w:val="21"/>
                <w:szCs w:val="21"/>
                <w:lang w:val="zh-CN" w:bidi="zh-CN"/>
              </w:rPr>
              <w:t>20</w:t>
            </w:r>
            <w:r>
              <w:rPr>
                <w:rFonts w:hint="eastAsia" w:cs="宋体"/>
                <w:bCs/>
                <w:color w:val="000000"/>
                <w:sz w:val="21"/>
                <w:szCs w:val="21"/>
                <w:lang w:bidi="zh-CN"/>
              </w:rPr>
              <w:t>21</w:t>
            </w:r>
            <w:r>
              <w:rPr>
                <w:rFonts w:hint="eastAsia" w:cs="宋体"/>
                <w:bCs/>
                <w:color w:val="000000"/>
                <w:sz w:val="21"/>
                <w:szCs w:val="21"/>
                <w:lang w:val="zh-CN" w:bidi="zh-CN"/>
              </w:rPr>
              <w:t>年以来供应商每具有一个</w:t>
            </w:r>
            <w:r>
              <w:rPr>
                <w:rFonts w:hint="eastAsia" w:cs="宋体"/>
                <w:bCs/>
                <w:color w:val="000000"/>
                <w:sz w:val="21"/>
                <w:szCs w:val="21"/>
                <w:lang w:bidi="zh-CN"/>
              </w:rPr>
              <w:t>活动或视频制作等</w:t>
            </w:r>
            <w:r>
              <w:rPr>
                <w:rFonts w:hint="eastAsia" w:cs="宋体"/>
                <w:bCs/>
                <w:color w:val="000000"/>
                <w:sz w:val="21"/>
                <w:szCs w:val="21"/>
                <w:lang w:val="zh-CN" w:bidi="zh-CN"/>
              </w:rPr>
              <w:t>项目业绩得</w:t>
            </w:r>
            <w:r>
              <w:rPr>
                <w:rFonts w:cs="宋体"/>
                <w:bCs/>
                <w:color w:val="000000"/>
                <w:sz w:val="21"/>
                <w:szCs w:val="21"/>
                <w:lang w:bidi="zh-CN"/>
              </w:rPr>
              <w:t>5</w:t>
            </w:r>
            <w:r>
              <w:rPr>
                <w:rFonts w:hint="eastAsia" w:cs="宋体"/>
                <w:bCs/>
                <w:color w:val="000000"/>
                <w:sz w:val="21"/>
                <w:szCs w:val="21"/>
                <w:lang w:val="zh-CN" w:bidi="zh-CN"/>
              </w:rPr>
              <w:t>分，最高得</w:t>
            </w:r>
            <w:r>
              <w:rPr>
                <w:rFonts w:cs="宋体"/>
                <w:bCs/>
                <w:color w:val="000000"/>
                <w:sz w:val="21"/>
                <w:szCs w:val="21"/>
                <w:lang w:bidi="zh-CN"/>
              </w:rPr>
              <w:t>3</w:t>
            </w:r>
            <w:r>
              <w:rPr>
                <w:rFonts w:hint="eastAsia" w:cs="宋体"/>
                <w:bCs/>
                <w:color w:val="000000"/>
                <w:sz w:val="21"/>
                <w:szCs w:val="21"/>
                <w:lang w:bidi="zh-CN"/>
              </w:rPr>
              <w:t>0</w:t>
            </w:r>
            <w:r>
              <w:rPr>
                <w:rFonts w:hint="eastAsia" w:cs="宋体"/>
                <w:bCs/>
                <w:color w:val="000000"/>
                <w:sz w:val="21"/>
                <w:szCs w:val="21"/>
                <w:lang w:val="zh-CN" w:bidi="zh-CN"/>
              </w:rPr>
              <w:t>分，没有则不得分。</w:t>
            </w:r>
          </w:p>
        </w:tc>
        <w:tc>
          <w:tcPr>
            <w:tcW w:w="1255" w:type="dxa"/>
            <w:vAlign w:val="center"/>
          </w:tcPr>
          <w:p>
            <w:pPr>
              <w:autoSpaceDE w:val="0"/>
              <w:autoSpaceDN w:val="0"/>
              <w:adjustRightInd w:val="0"/>
              <w:snapToGrid w:val="0"/>
              <w:spacing w:line="240" w:lineRule="auto"/>
              <w:ind w:firstLine="0" w:firstLineChars="0"/>
              <w:jc w:val="center"/>
              <w:rPr>
                <w:rFonts w:cs="宋体"/>
                <w:bCs/>
                <w:color w:val="000000"/>
                <w:sz w:val="21"/>
                <w:szCs w:val="21"/>
                <w:lang w:val="zh-CN" w:bidi="zh-CN"/>
              </w:rPr>
            </w:pPr>
          </w:p>
        </w:tc>
      </w:tr>
      <w:bookmarkEnd w:id="17"/>
    </w:tbl>
    <w:p>
      <w:pPr>
        <w:wordWrap w:val="0"/>
        <w:spacing w:before="120" w:beforeLines="50" w:line="240" w:lineRule="auto"/>
        <w:ind w:firstLine="422"/>
        <w:rPr>
          <w:b/>
          <w:sz w:val="21"/>
        </w:rPr>
      </w:pPr>
      <w:r>
        <w:rPr>
          <w:rFonts w:hint="eastAsia"/>
          <w:b/>
          <w:sz w:val="21"/>
        </w:rPr>
        <w:t>注：评分的取值按四舍五入法，保留小数点后两位。</w:t>
      </w:r>
    </w:p>
    <w:p>
      <w:pPr>
        <w:pStyle w:val="4"/>
        <w:wordWrap w:val="0"/>
        <w:spacing w:before="120" w:after="120" w:line="360" w:lineRule="auto"/>
        <w:ind w:firstLine="480"/>
        <w:rPr>
          <w:rFonts w:ascii="宋体" w:hAnsi="宋体"/>
          <w:sz w:val="24"/>
          <w:szCs w:val="24"/>
        </w:rPr>
      </w:pPr>
      <w:r>
        <w:rPr>
          <w:rFonts w:hint="eastAsia" w:ascii="宋体" w:hAnsi="宋体"/>
          <w:sz w:val="24"/>
          <w:szCs w:val="24"/>
        </w:rPr>
        <w:t>4.磋商纪律及注意事项</w:t>
      </w:r>
    </w:p>
    <w:p>
      <w:pPr>
        <w:tabs>
          <w:tab w:val="left" w:pos="851"/>
        </w:tabs>
        <w:wordWrap w:val="0"/>
        <w:spacing w:before="120" w:beforeLines="50" w:after="120" w:afterLines="50" w:line="360" w:lineRule="auto"/>
        <w:ind w:firstLine="480"/>
        <w:jc w:val="left"/>
      </w:pPr>
      <w:r>
        <w:rPr>
          <w:rFonts w:hint="eastAsia"/>
        </w:rPr>
        <w:t>4.1磋商小组内部讨论的情况和意见必须保密，任何人不得以任何形式透露给供应商或与供应商有关的单位或个人。</w:t>
      </w:r>
    </w:p>
    <w:p>
      <w:pPr>
        <w:tabs>
          <w:tab w:val="left" w:pos="851"/>
        </w:tabs>
        <w:wordWrap w:val="0"/>
        <w:spacing w:before="120" w:beforeLines="50" w:after="120" w:afterLines="50" w:line="360" w:lineRule="auto"/>
        <w:ind w:firstLine="480"/>
        <w:jc w:val="left"/>
      </w:pPr>
      <w:r>
        <w:rPr>
          <w:rFonts w:hint="eastAsia"/>
        </w:rPr>
        <w:t>4.2在磋商过程中，供应商不得以任何形式对磋商小组成员进行旨在影响磋商结果的私下接触，否则将取消其参与磋商的资格。</w:t>
      </w:r>
    </w:p>
    <w:p>
      <w:pPr>
        <w:tabs>
          <w:tab w:val="left" w:pos="851"/>
        </w:tabs>
        <w:wordWrap w:val="0"/>
        <w:spacing w:before="120" w:beforeLines="50" w:after="120" w:afterLines="50" w:line="360" w:lineRule="auto"/>
        <w:ind w:firstLine="480"/>
        <w:jc w:val="left"/>
      </w:pPr>
      <w:r>
        <w:rPr>
          <w:rFonts w:hint="eastAsia"/>
        </w:rPr>
        <w:t>4.3对各供应商的商业秘密，磋商小组成员应予以保密，不得泄露给其他供应商。</w:t>
      </w:r>
    </w:p>
    <w:p>
      <w:pPr>
        <w:tabs>
          <w:tab w:val="left" w:pos="851"/>
        </w:tabs>
        <w:wordWrap w:val="0"/>
        <w:spacing w:before="120" w:beforeLines="50" w:after="120" w:afterLines="50" w:line="360" w:lineRule="auto"/>
        <w:ind w:firstLine="480"/>
        <w:jc w:val="left"/>
      </w:pPr>
      <w:r>
        <w:rPr>
          <w:rFonts w:hint="eastAsia"/>
        </w:rPr>
        <w:t>4.4 磋商小组独立评判，推荐成交候选人，并写出书面报告。</w:t>
      </w:r>
    </w:p>
    <w:p>
      <w:pPr>
        <w:tabs>
          <w:tab w:val="left" w:pos="851"/>
        </w:tabs>
        <w:wordWrap w:val="0"/>
        <w:spacing w:before="120" w:beforeLines="50" w:after="120" w:afterLines="50" w:line="360" w:lineRule="auto"/>
        <w:ind w:firstLine="480"/>
        <w:jc w:val="left"/>
      </w:pPr>
      <w:r>
        <w:rPr>
          <w:rFonts w:hint="eastAsia"/>
        </w:rPr>
        <w:t>4.5 磋商小组可根据需要对供应商进行实地考察。</w:t>
      </w:r>
    </w:p>
    <w:p>
      <w:pPr>
        <w:pStyle w:val="4"/>
        <w:wordWrap w:val="0"/>
        <w:spacing w:before="120" w:after="120" w:line="360" w:lineRule="auto"/>
        <w:ind w:firstLine="480"/>
        <w:rPr>
          <w:rFonts w:ascii="宋体" w:hAnsi="宋体"/>
          <w:sz w:val="24"/>
          <w:szCs w:val="24"/>
        </w:rPr>
      </w:pPr>
      <w:r>
        <w:rPr>
          <w:rFonts w:hint="eastAsia" w:ascii="宋体" w:hAnsi="宋体"/>
          <w:sz w:val="24"/>
          <w:szCs w:val="24"/>
        </w:rPr>
        <w:t>5.磋商小组在采购活动中承担以下义务：</w:t>
      </w:r>
    </w:p>
    <w:p>
      <w:pPr>
        <w:tabs>
          <w:tab w:val="left" w:pos="7665"/>
        </w:tabs>
        <w:wordWrap w:val="0"/>
        <w:spacing w:before="120" w:beforeLines="50" w:after="120" w:afterLines="50" w:line="360" w:lineRule="auto"/>
        <w:ind w:firstLine="480"/>
        <w:jc w:val="left"/>
      </w:pPr>
      <w:r>
        <w:rPr>
          <w:rFonts w:hint="eastAsia"/>
        </w:rPr>
        <w:t>（一）遵守评审工作纪律；</w:t>
      </w:r>
    </w:p>
    <w:p>
      <w:pPr>
        <w:tabs>
          <w:tab w:val="left" w:pos="7665"/>
        </w:tabs>
        <w:wordWrap w:val="0"/>
        <w:spacing w:before="120" w:beforeLines="50" w:after="120" w:afterLines="50" w:line="360" w:lineRule="auto"/>
        <w:ind w:firstLine="480"/>
        <w:jc w:val="left"/>
      </w:pPr>
      <w:r>
        <w:rPr>
          <w:rFonts w:hint="eastAsia"/>
        </w:rPr>
        <w:t>（二）按照客观、公正、审慎的原则，根据磋商文件规定的评审程序、评审方法和评审标准进行独立评审；</w:t>
      </w:r>
    </w:p>
    <w:p>
      <w:pPr>
        <w:tabs>
          <w:tab w:val="left" w:pos="7665"/>
        </w:tabs>
        <w:wordWrap w:val="0"/>
        <w:spacing w:before="120" w:beforeLines="50" w:after="120" w:afterLines="50" w:line="360" w:lineRule="auto"/>
        <w:ind w:firstLine="480"/>
        <w:jc w:val="left"/>
      </w:pPr>
      <w:r>
        <w:rPr>
          <w:rFonts w:hint="eastAsia"/>
        </w:rPr>
        <w:t>（三）不得泄露评审文件、评审情况和在评审过程中获悉的商业秘密；</w:t>
      </w:r>
    </w:p>
    <w:p>
      <w:pPr>
        <w:tabs>
          <w:tab w:val="left" w:pos="7665"/>
        </w:tabs>
        <w:wordWrap w:val="0"/>
        <w:spacing w:before="120" w:beforeLines="50" w:after="120" w:afterLines="50" w:line="360" w:lineRule="auto"/>
        <w:ind w:firstLine="480"/>
        <w:jc w:val="left"/>
      </w:pPr>
      <w:r>
        <w:rPr>
          <w:rFonts w:hint="eastAsia"/>
        </w:rPr>
        <w:t>（四）及时向监督部门报告评审过程中发现的采购人向评审专家做倾向性、误导性的解释或者说明，以及供应商行贿、提供虚假材料或者串通等违法行为；</w:t>
      </w:r>
    </w:p>
    <w:p>
      <w:pPr>
        <w:tabs>
          <w:tab w:val="left" w:pos="7665"/>
        </w:tabs>
        <w:wordWrap w:val="0"/>
        <w:spacing w:before="120" w:beforeLines="50" w:after="120" w:afterLines="50" w:line="360" w:lineRule="auto"/>
        <w:ind w:firstLine="480"/>
        <w:jc w:val="left"/>
      </w:pPr>
      <w:r>
        <w:rPr>
          <w:rFonts w:hint="eastAsia"/>
        </w:rPr>
        <w:t>（五）发现磋商文件内容违反国家有关强制性规定或者磋商文件存在歧义、重大缺陷导致评审工作无法进行时，停止评审并向采购人  书面说明情况；</w:t>
      </w:r>
    </w:p>
    <w:p>
      <w:pPr>
        <w:tabs>
          <w:tab w:val="left" w:pos="7665"/>
        </w:tabs>
        <w:wordWrap w:val="0"/>
        <w:spacing w:before="120" w:beforeLines="50" w:after="120" w:afterLines="50" w:line="360" w:lineRule="auto"/>
        <w:ind w:firstLine="480"/>
        <w:jc w:val="left"/>
      </w:pPr>
      <w:r>
        <w:rPr>
          <w:rFonts w:hint="eastAsia"/>
        </w:rPr>
        <w:t>（六）及时向监察等部门举报在评审过程中受到非法干预的情况；</w:t>
      </w:r>
    </w:p>
    <w:p>
      <w:pPr>
        <w:tabs>
          <w:tab w:val="left" w:pos="7665"/>
        </w:tabs>
        <w:wordWrap w:val="0"/>
        <w:spacing w:before="120" w:beforeLines="50" w:after="120" w:afterLines="50" w:line="360" w:lineRule="auto"/>
        <w:ind w:firstLine="480"/>
        <w:jc w:val="left"/>
      </w:pPr>
      <w:r>
        <w:rPr>
          <w:rFonts w:hint="eastAsia"/>
        </w:rPr>
        <w:t>（七）配合答复处理供应商的询问、质疑和投诉等事项；</w:t>
      </w:r>
    </w:p>
    <w:p>
      <w:pPr>
        <w:tabs>
          <w:tab w:val="left" w:pos="7665"/>
        </w:tabs>
        <w:wordWrap w:val="0"/>
        <w:spacing w:before="120" w:beforeLines="50" w:after="120" w:afterLines="50" w:line="360" w:lineRule="auto"/>
        <w:ind w:firstLine="480"/>
        <w:jc w:val="left"/>
      </w:pPr>
      <w:r>
        <w:rPr>
          <w:rFonts w:hint="eastAsia"/>
        </w:rPr>
        <w:t>（八）法律、法规和规章规定的其他义务。</w:t>
      </w:r>
    </w:p>
    <w:p>
      <w:pPr>
        <w:tabs>
          <w:tab w:val="left" w:pos="7665"/>
        </w:tabs>
        <w:wordWrap w:val="0"/>
        <w:spacing w:before="120" w:beforeLines="50" w:after="120" w:afterLines="50" w:line="360" w:lineRule="auto"/>
        <w:ind w:firstLine="643"/>
        <w:jc w:val="left"/>
        <w:rPr>
          <w:b/>
          <w:sz w:val="32"/>
        </w:rPr>
      </w:pPr>
      <w:r>
        <w:rPr>
          <w:rFonts w:hint="eastAsia"/>
          <w:b/>
          <w:sz w:val="32"/>
        </w:rPr>
        <w:br w:type="page"/>
      </w:r>
    </w:p>
    <w:p>
      <w:pPr>
        <w:pStyle w:val="15"/>
        <w:wordWrap w:val="0"/>
        <w:spacing w:before="120" w:beforeLines="50" w:after="120" w:line="360" w:lineRule="auto"/>
        <w:ind w:firstLine="0" w:firstLineChars="0"/>
        <w:rPr>
          <w:rFonts w:ascii="宋体" w:hAnsi="宋体"/>
          <w:szCs w:val="36"/>
        </w:rPr>
      </w:pPr>
      <w:bookmarkStart w:id="18" w:name="_Toc10398"/>
      <w:bookmarkStart w:id="19" w:name="_Toc14878"/>
      <w:r>
        <w:rPr>
          <w:rFonts w:hint="eastAsia" w:ascii="宋体" w:hAnsi="宋体"/>
          <w:sz w:val="36"/>
          <w:szCs w:val="36"/>
        </w:rPr>
        <w:t xml:space="preserve">第八章 </w:t>
      </w:r>
      <w:r>
        <w:rPr>
          <w:rFonts w:ascii="宋体" w:hAnsi="宋体"/>
          <w:sz w:val="36"/>
          <w:szCs w:val="36"/>
        </w:rPr>
        <w:t xml:space="preserve"> </w:t>
      </w:r>
      <w:r>
        <w:rPr>
          <w:rFonts w:hint="eastAsia" w:ascii="宋体" w:hAnsi="宋体"/>
          <w:sz w:val="36"/>
          <w:szCs w:val="36"/>
        </w:rPr>
        <w:t>主要合同条款</w:t>
      </w:r>
      <w:bookmarkEnd w:id="18"/>
      <w:bookmarkEnd w:id="19"/>
    </w:p>
    <w:p>
      <w:pPr>
        <w:wordWrap w:val="0"/>
        <w:spacing w:before="120" w:beforeLines="50" w:line="400" w:lineRule="exact"/>
        <w:ind w:firstLine="602"/>
        <w:jc w:val="center"/>
        <w:rPr>
          <w:rFonts w:cs="宋体"/>
          <w:sz w:val="28"/>
          <w:szCs w:val="28"/>
        </w:rPr>
      </w:pPr>
      <w:r>
        <w:rPr>
          <w:rFonts w:hint="eastAsia"/>
          <w:b/>
          <w:sz w:val="30"/>
          <w:szCs w:val="32"/>
        </w:rPr>
        <w:t>（</w:t>
      </w:r>
      <w:r>
        <w:rPr>
          <w:rFonts w:hint="eastAsia"/>
          <w:b/>
          <w:sz w:val="30"/>
          <w:szCs w:val="30"/>
        </w:rPr>
        <w:t>仅供参考，最终以签订合同版本为准。</w:t>
      </w:r>
      <w:r>
        <w:rPr>
          <w:rFonts w:hint="eastAsia" w:cs="宋体"/>
          <w:b/>
          <w:sz w:val="30"/>
          <w:szCs w:val="30"/>
        </w:rPr>
        <w:t>特别提醒：采购合同的签订不得偏离磋商文件要约及响应文件承诺的实质性内容</w:t>
      </w:r>
      <w:r>
        <w:rPr>
          <w:rFonts w:hint="eastAsia" w:cs="宋体"/>
          <w:sz w:val="30"/>
          <w:szCs w:val="30"/>
        </w:rPr>
        <w:t>）</w:t>
      </w:r>
    </w:p>
    <w:p>
      <w:pPr>
        <w:spacing w:line="360" w:lineRule="auto"/>
        <w:ind w:firstLine="560"/>
        <w:jc w:val="left"/>
        <w:rPr>
          <w:rFonts w:cs="宋体"/>
          <w:szCs w:val="28"/>
        </w:rPr>
      </w:pPr>
      <w:r>
        <w:rPr>
          <w:rFonts w:hint="eastAsia" w:cs="宋体"/>
          <w:sz w:val="28"/>
          <w:szCs w:val="28"/>
          <w:lang w:val="zh-TW"/>
        </w:rPr>
        <w:br w:type="page"/>
      </w:r>
      <w:r>
        <w:rPr>
          <w:rFonts w:cs="宋体"/>
          <w:szCs w:val="28"/>
        </w:rPr>
        <w:t xml:space="preserve"> </w:t>
      </w:r>
    </w:p>
    <w:p>
      <w:pPr>
        <w:spacing w:line="360" w:lineRule="auto"/>
        <w:ind w:firstLine="480"/>
        <w:rPr>
          <w:color w:val="000000"/>
        </w:rPr>
      </w:pPr>
      <w:r>
        <w:rPr>
          <w:rFonts w:hint="eastAsia"/>
          <w:color w:val="000000"/>
        </w:rPr>
        <w:t>合同编号：</w:t>
      </w:r>
      <w:r>
        <w:rPr>
          <w:color w:val="000000"/>
        </w:rPr>
        <w:t>XXXX</w:t>
      </w:r>
      <w:r>
        <w:rPr>
          <w:rFonts w:hint="eastAsia"/>
          <w:color w:val="000000"/>
        </w:rPr>
        <w:t>。</w:t>
      </w:r>
    </w:p>
    <w:p>
      <w:pPr>
        <w:spacing w:line="360" w:lineRule="auto"/>
        <w:ind w:firstLine="480"/>
        <w:rPr>
          <w:color w:val="000000"/>
        </w:rPr>
      </w:pPr>
      <w:r>
        <w:rPr>
          <w:rFonts w:hint="eastAsia"/>
          <w:color w:val="000000"/>
        </w:rPr>
        <w:t>签订地点：</w:t>
      </w:r>
      <w:r>
        <w:rPr>
          <w:color w:val="000000"/>
        </w:rPr>
        <w:t>XXXX</w:t>
      </w:r>
      <w:r>
        <w:rPr>
          <w:rFonts w:hint="eastAsia"/>
          <w:color w:val="000000"/>
        </w:rPr>
        <w:t>。</w:t>
      </w:r>
    </w:p>
    <w:p>
      <w:pPr>
        <w:spacing w:line="360" w:lineRule="auto"/>
        <w:ind w:firstLine="480"/>
        <w:rPr>
          <w:color w:val="000000"/>
        </w:rPr>
      </w:pPr>
      <w:r>
        <w:rPr>
          <w:rFonts w:hint="eastAsia"/>
          <w:color w:val="000000"/>
        </w:rPr>
        <w:t>签订时间：</w:t>
      </w:r>
      <w:r>
        <w:rPr>
          <w:color w:val="000000"/>
        </w:rPr>
        <w:t>XXXX</w:t>
      </w:r>
      <w:r>
        <w:rPr>
          <w:rFonts w:hint="eastAsia"/>
          <w:color w:val="000000"/>
        </w:rPr>
        <w:t>年</w:t>
      </w:r>
      <w:r>
        <w:rPr>
          <w:color w:val="000000"/>
        </w:rPr>
        <w:t>XX</w:t>
      </w:r>
      <w:r>
        <w:rPr>
          <w:rFonts w:hint="eastAsia"/>
          <w:color w:val="000000"/>
        </w:rPr>
        <w:t>月</w:t>
      </w:r>
      <w:r>
        <w:rPr>
          <w:color w:val="000000"/>
        </w:rPr>
        <w:t>XX</w:t>
      </w:r>
      <w:r>
        <w:rPr>
          <w:rFonts w:hint="eastAsia"/>
          <w:color w:val="000000"/>
        </w:rPr>
        <w:t>日。</w:t>
      </w:r>
    </w:p>
    <w:p>
      <w:pPr>
        <w:spacing w:line="360" w:lineRule="auto"/>
        <w:ind w:firstLine="480"/>
        <w:rPr>
          <w:color w:val="000000"/>
        </w:rPr>
      </w:pPr>
      <w:r>
        <w:rPr>
          <w:rFonts w:hint="eastAsia"/>
          <w:color w:val="000000"/>
        </w:rPr>
        <w:t>采购人（甲方）：</w:t>
      </w:r>
      <w:r>
        <w:rPr>
          <w:color w:val="000000"/>
          <w:u w:val="single"/>
        </w:rPr>
        <w:t xml:space="preserve">                              </w:t>
      </w:r>
    </w:p>
    <w:p>
      <w:pPr>
        <w:spacing w:line="360" w:lineRule="auto"/>
        <w:ind w:firstLine="480"/>
        <w:rPr>
          <w:color w:val="000000"/>
          <w:u w:val="single"/>
        </w:rPr>
      </w:pPr>
      <w:r>
        <w:rPr>
          <w:rFonts w:hint="eastAsia"/>
          <w:color w:val="000000"/>
        </w:rPr>
        <w:t>供应商（乙方）：</w:t>
      </w:r>
      <w:r>
        <w:rPr>
          <w:color w:val="000000"/>
          <w:u w:val="single"/>
        </w:rPr>
        <w:t xml:space="preserve">                              </w:t>
      </w:r>
    </w:p>
    <w:p>
      <w:pPr>
        <w:spacing w:line="360" w:lineRule="auto"/>
        <w:ind w:firstLine="480"/>
        <w:rPr>
          <w:color w:val="000000"/>
        </w:rPr>
      </w:pPr>
    </w:p>
    <w:p>
      <w:pPr>
        <w:spacing w:line="360" w:lineRule="auto"/>
        <w:ind w:firstLine="480"/>
        <w:rPr>
          <w:rFonts w:cs="宋体"/>
          <w:szCs w:val="28"/>
        </w:rPr>
      </w:pPr>
      <w:r>
        <w:rPr>
          <w:rFonts w:hint="eastAsia" w:cs="宋体"/>
          <w:szCs w:val="28"/>
        </w:rPr>
        <w:t>根据《</w:t>
      </w:r>
      <w:r>
        <w:rPr>
          <w:rFonts w:hint="eastAsia" w:cs="宋体"/>
          <w:szCs w:val="28"/>
          <w:u w:val="single"/>
        </w:rPr>
        <w:t>中华人民共和国民法典</w:t>
      </w:r>
      <w:r>
        <w:rPr>
          <w:rFonts w:hint="eastAsia" w:cs="宋体"/>
          <w:szCs w:val="28"/>
        </w:rPr>
        <w:t>》及有关法律规定，遵循平等、自愿、公平和诚实信用的原则，双方就</w:t>
      </w:r>
      <w:r>
        <w:rPr>
          <w:rFonts w:hint="eastAsia" w:cs="宋体"/>
          <w:szCs w:val="28"/>
          <w:u w:val="single"/>
        </w:rPr>
        <w:t xml:space="preserve"> </w:t>
      </w:r>
      <w:r>
        <w:rPr>
          <w:rFonts w:cs="宋体"/>
          <w:szCs w:val="28"/>
          <w:u w:val="single"/>
        </w:rPr>
        <w:t xml:space="preserve"> </w:t>
      </w:r>
      <w:r>
        <w:rPr>
          <w:rFonts w:hint="eastAsia" w:cs="宋体"/>
          <w:szCs w:val="28"/>
          <w:u w:val="single"/>
        </w:rPr>
        <w:t xml:space="preserve"> </w:t>
      </w:r>
      <w:r>
        <w:rPr>
          <w:rFonts w:cs="宋体"/>
          <w:szCs w:val="28"/>
          <w:u w:val="single"/>
        </w:rPr>
        <w:t xml:space="preserve">              </w:t>
      </w:r>
      <w:r>
        <w:rPr>
          <w:rFonts w:hint="eastAsia" w:cs="宋体"/>
          <w:szCs w:val="28"/>
        </w:rPr>
        <w:t>项目及有关事项协商一致，共同达成如下协议：</w:t>
      </w:r>
    </w:p>
    <w:p>
      <w:pPr>
        <w:pStyle w:val="7"/>
        <w:ind w:left="3360"/>
      </w:pPr>
    </w:p>
    <w:p>
      <w:pPr>
        <w:widowControl/>
        <w:spacing w:before="100" w:beforeAutospacing="1" w:after="100" w:afterAutospacing="1" w:line="360" w:lineRule="auto"/>
        <w:ind w:firstLine="480"/>
        <w:jc w:val="left"/>
        <w:rPr>
          <w:bCs/>
          <w:kern w:val="2"/>
          <w:szCs w:val="24"/>
        </w:rPr>
      </w:pPr>
      <w:r>
        <w:rPr>
          <w:rFonts w:hint="eastAsia"/>
          <w:bCs/>
          <w:kern w:val="2"/>
          <w:szCs w:val="24"/>
        </w:rPr>
        <w:t>第一条</w:t>
      </w:r>
      <w:r>
        <w:rPr>
          <w:rFonts w:hint="eastAsia"/>
          <w:bCs/>
          <w:kern w:val="2"/>
          <w:szCs w:val="24"/>
        </w:rPr>
        <w:tab/>
      </w:r>
      <w:r>
        <w:rPr>
          <w:rFonts w:hint="eastAsia"/>
          <w:bCs/>
          <w:kern w:val="2"/>
          <w:szCs w:val="24"/>
        </w:rPr>
        <w:t>项目基本情况</w:t>
      </w:r>
    </w:p>
    <w:p>
      <w:pPr>
        <w:widowControl/>
        <w:spacing w:before="100" w:beforeAutospacing="1" w:after="100" w:afterAutospacing="1" w:line="360" w:lineRule="auto"/>
        <w:ind w:firstLine="480"/>
        <w:jc w:val="left"/>
        <w:rPr>
          <w:bCs/>
          <w:kern w:val="2"/>
          <w:szCs w:val="24"/>
        </w:rPr>
      </w:pPr>
      <w:r>
        <w:rPr>
          <w:rFonts w:hint="eastAsia"/>
          <w:color w:val="000000"/>
          <w:szCs w:val="24"/>
        </w:rPr>
        <w:t>甲方因业务需要，现委托乙方提供相关人员及服务。</w:t>
      </w:r>
    </w:p>
    <w:p>
      <w:pPr>
        <w:widowControl/>
        <w:spacing w:before="100" w:beforeAutospacing="1" w:after="100" w:afterAutospacing="1" w:line="360" w:lineRule="auto"/>
        <w:ind w:firstLine="480"/>
        <w:jc w:val="left"/>
        <w:rPr>
          <w:bCs/>
          <w:kern w:val="2"/>
          <w:szCs w:val="24"/>
        </w:rPr>
      </w:pPr>
      <w:r>
        <w:rPr>
          <w:rFonts w:hint="eastAsia"/>
          <w:bCs/>
          <w:kern w:val="2"/>
          <w:szCs w:val="24"/>
        </w:rPr>
        <w:t>第二条</w:t>
      </w:r>
      <w:r>
        <w:rPr>
          <w:rFonts w:hint="eastAsia"/>
          <w:bCs/>
          <w:kern w:val="2"/>
          <w:szCs w:val="24"/>
        </w:rPr>
        <w:tab/>
      </w:r>
      <w:r>
        <w:rPr>
          <w:rFonts w:hint="eastAsia"/>
          <w:bCs/>
          <w:kern w:val="2"/>
          <w:szCs w:val="24"/>
        </w:rPr>
        <w:t>合同期限</w:t>
      </w:r>
    </w:p>
    <w:p>
      <w:pPr>
        <w:widowControl/>
        <w:spacing w:before="100" w:beforeAutospacing="1" w:after="100" w:afterAutospacing="1" w:line="360" w:lineRule="auto"/>
        <w:ind w:firstLine="480"/>
        <w:jc w:val="left"/>
        <w:rPr>
          <w:szCs w:val="24"/>
        </w:rPr>
      </w:pPr>
    </w:p>
    <w:p>
      <w:pPr>
        <w:widowControl/>
        <w:spacing w:before="100" w:beforeAutospacing="1" w:after="100" w:afterAutospacing="1" w:line="360" w:lineRule="auto"/>
        <w:ind w:firstLine="480"/>
        <w:jc w:val="left"/>
        <w:rPr>
          <w:bCs/>
          <w:kern w:val="2"/>
          <w:szCs w:val="24"/>
        </w:rPr>
      </w:pPr>
      <w:r>
        <w:rPr>
          <w:rFonts w:hint="eastAsia"/>
          <w:bCs/>
          <w:kern w:val="2"/>
          <w:szCs w:val="24"/>
        </w:rPr>
        <w:t>第三条</w:t>
      </w:r>
      <w:r>
        <w:rPr>
          <w:rFonts w:hint="eastAsia"/>
          <w:bCs/>
          <w:kern w:val="2"/>
          <w:szCs w:val="24"/>
        </w:rPr>
        <w:tab/>
      </w:r>
      <w:r>
        <w:rPr>
          <w:rFonts w:hint="eastAsia"/>
          <w:bCs/>
          <w:kern w:val="2"/>
          <w:szCs w:val="24"/>
        </w:rPr>
        <w:t>服务内容与服务标准</w:t>
      </w:r>
    </w:p>
    <w:p>
      <w:pPr>
        <w:widowControl/>
        <w:spacing w:before="100" w:beforeAutospacing="1" w:after="100" w:afterAutospacing="1" w:line="360" w:lineRule="auto"/>
        <w:ind w:firstLine="480"/>
        <w:jc w:val="left"/>
        <w:rPr>
          <w:bCs/>
          <w:kern w:val="2"/>
          <w:szCs w:val="24"/>
        </w:rPr>
      </w:pPr>
      <w:r>
        <w:rPr>
          <w:rFonts w:hint="eastAsia"/>
          <w:bCs/>
          <w:kern w:val="2"/>
          <w:szCs w:val="24"/>
        </w:rPr>
        <w:t>服务内容：</w:t>
      </w:r>
      <w:r>
        <w:rPr>
          <w:bCs/>
          <w:kern w:val="2"/>
          <w:szCs w:val="24"/>
        </w:rPr>
        <w:t xml:space="preserve"> </w:t>
      </w:r>
    </w:p>
    <w:p>
      <w:pPr>
        <w:widowControl/>
        <w:spacing w:before="100" w:beforeAutospacing="1" w:after="100" w:afterAutospacing="1" w:line="360" w:lineRule="auto"/>
        <w:ind w:firstLine="480"/>
        <w:jc w:val="left"/>
        <w:rPr>
          <w:bCs/>
          <w:kern w:val="2"/>
          <w:szCs w:val="24"/>
        </w:rPr>
      </w:pPr>
      <w:r>
        <w:rPr>
          <w:rFonts w:hint="eastAsia"/>
          <w:bCs/>
          <w:kern w:val="2"/>
          <w:szCs w:val="24"/>
        </w:rPr>
        <w:t>服务标准：</w:t>
      </w:r>
    </w:p>
    <w:p>
      <w:pPr>
        <w:widowControl/>
        <w:spacing w:before="100" w:beforeAutospacing="1" w:after="100" w:afterAutospacing="1" w:line="360" w:lineRule="auto"/>
        <w:ind w:firstLine="480"/>
        <w:jc w:val="left"/>
        <w:rPr>
          <w:bCs/>
          <w:kern w:val="2"/>
          <w:szCs w:val="24"/>
        </w:rPr>
      </w:pPr>
      <w:r>
        <w:rPr>
          <w:rFonts w:hint="eastAsia"/>
          <w:bCs/>
          <w:kern w:val="2"/>
          <w:szCs w:val="24"/>
        </w:rPr>
        <w:t>第四条</w:t>
      </w:r>
      <w:r>
        <w:rPr>
          <w:rFonts w:hint="eastAsia"/>
          <w:bCs/>
          <w:kern w:val="2"/>
          <w:szCs w:val="24"/>
        </w:rPr>
        <w:tab/>
      </w:r>
      <w:r>
        <w:rPr>
          <w:rFonts w:hint="eastAsia"/>
          <w:bCs/>
          <w:kern w:val="2"/>
          <w:szCs w:val="24"/>
        </w:rPr>
        <w:t>服务费用及支付方式</w:t>
      </w:r>
    </w:p>
    <w:p>
      <w:pPr>
        <w:widowControl/>
        <w:spacing w:before="100" w:beforeAutospacing="1" w:after="100" w:afterAutospacing="1" w:line="360" w:lineRule="auto"/>
        <w:ind w:firstLine="480"/>
        <w:jc w:val="left"/>
        <w:rPr>
          <w:bCs/>
          <w:kern w:val="2"/>
          <w:szCs w:val="24"/>
        </w:rPr>
      </w:pPr>
      <w:r>
        <w:rPr>
          <w:rFonts w:hint="eastAsia"/>
          <w:bCs/>
          <w:kern w:val="2"/>
          <w:szCs w:val="24"/>
        </w:rPr>
        <w:t xml:space="preserve">合同总额： </w:t>
      </w:r>
      <w:r>
        <w:rPr>
          <w:bCs/>
          <w:kern w:val="2"/>
          <w:szCs w:val="24"/>
        </w:rPr>
        <w:t xml:space="preserve"> </w:t>
      </w:r>
      <w:r>
        <w:rPr>
          <w:rFonts w:hint="eastAsia"/>
          <w:bCs/>
          <w:kern w:val="2"/>
          <w:szCs w:val="24"/>
        </w:rPr>
        <w:t xml:space="preserve">万元（大写：人民币 </w:t>
      </w:r>
      <w:r>
        <w:rPr>
          <w:bCs/>
          <w:kern w:val="2"/>
          <w:szCs w:val="24"/>
        </w:rPr>
        <w:t xml:space="preserve">          </w:t>
      </w:r>
      <w:r>
        <w:rPr>
          <w:rFonts w:hint="eastAsia"/>
          <w:bCs/>
          <w:kern w:val="2"/>
          <w:szCs w:val="24"/>
        </w:rPr>
        <w:t>）</w:t>
      </w:r>
    </w:p>
    <w:p>
      <w:pPr>
        <w:widowControl/>
        <w:spacing w:before="100" w:beforeAutospacing="1" w:after="100" w:afterAutospacing="1" w:line="360" w:lineRule="auto"/>
        <w:ind w:firstLine="480"/>
        <w:jc w:val="left"/>
        <w:rPr>
          <w:bCs/>
          <w:kern w:val="2"/>
          <w:szCs w:val="24"/>
        </w:rPr>
      </w:pPr>
      <w:r>
        <w:rPr>
          <w:rFonts w:hint="eastAsia"/>
          <w:bCs/>
          <w:kern w:val="2"/>
          <w:szCs w:val="24"/>
        </w:rPr>
        <w:t>付款方式：</w:t>
      </w:r>
    </w:p>
    <w:p>
      <w:pPr>
        <w:widowControl/>
        <w:spacing w:before="100" w:beforeAutospacing="1" w:after="100" w:afterAutospacing="1" w:line="360" w:lineRule="auto"/>
        <w:ind w:firstLine="480"/>
        <w:jc w:val="left"/>
        <w:rPr>
          <w:bCs/>
          <w:kern w:val="2"/>
          <w:szCs w:val="24"/>
        </w:rPr>
      </w:pPr>
      <w:r>
        <w:rPr>
          <w:rFonts w:hint="eastAsia"/>
          <w:bCs/>
          <w:kern w:val="2"/>
          <w:szCs w:val="24"/>
        </w:rPr>
        <w:t>第五条</w:t>
      </w:r>
      <w:r>
        <w:rPr>
          <w:rFonts w:hint="eastAsia"/>
          <w:bCs/>
          <w:kern w:val="2"/>
          <w:szCs w:val="24"/>
        </w:rPr>
        <w:tab/>
      </w:r>
      <w:r>
        <w:rPr>
          <w:rFonts w:hint="eastAsia"/>
          <w:bCs/>
          <w:kern w:val="2"/>
          <w:szCs w:val="24"/>
        </w:rPr>
        <w:t>知识产权</w:t>
      </w:r>
    </w:p>
    <w:p>
      <w:pPr>
        <w:widowControl/>
        <w:spacing w:before="100" w:beforeAutospacing="1" w:after="100" w:afterAutospacing="1" w:line="360" w:lineRule="auto"/>
        <w:ind w:firstLine="480"/>
        <w:jc w:val="left"/>
        <w:rPr>
          <w:bCs/>
          <w:kern w:val="2"/>
          <w:szCs w:val="24"/>
        </w:rPr>
      </w:pPr>
      <w:r>
        <w:rPr>
          <w:rFonts w:hint="eastAsia"/>
          <w:bCs/>
          <w:kern w:val="2"/>
          <w:szCs w:val="24"/>
        </w:rPr>
        <w:t>1.乙方应保证所提供的服务或其任何一部分均不会侵犯任何第三方的专利权、商标权、著作权或其它知识产权而引起的法律和经济纠纷，如因专利权、商标权或其它知识产权而引起法律和经济纠纷，由乙方承担所有相关责任。</w:t>
      </w:r>
    </w:p>
    <w:p>
      <w:pPr>
        <w:widowControl/>
        <w:spacing w:before="100" w:beforeAutospacing="1" w:after="100" w:afterAutospacing="1" w:line="360" w:lineRule="auto"/>
        <w:ind w:firstLine="480"/>
        <w:jc w:val="left"/>
        <w:rPr>
          <w:bCs/>
          <w:kern w:val="2"/>
          <w:szCs w:val="24"/>
        </w:rPr>
      </w:pPr>
      <w:r>
        <w:rPr>
          <w:rFonts w:hint="eastAsia"/>
          <w:bCs/>
          <w:kern w:val="2"/>
          <w:szCs w:val="24"/>
        </w:rPr>
        <w:t>2. 甲方享有本项目实施过程中产生的知识成果及知识产权。</w:t>
      </w:r>
    </w:p>
    <w:p>
      <w:pPr>
        <w:widowControl/>
        <w:spacing w:before="100" w:beforeAutospacing="1" w:after="100" w:afterAutospacing="1" w:line="360" w:lineRule="auto"/>
        <w:ind w:firstLine="480"/>
        <w:jc w:val="left"/>
        <w:rPr>
          <w:bCs/>
          <w:kern w:val="2"/>
          <w:szCs w:val="24"/>
        </w:rPr>
      </w:pPr>
      <w:r>
        <w:rPr>
          <w:rFonts w:hint="eastAsia"/>
          <w:bCs/>
          <w:kern w:val="2"/>
          <w:szCs w:val="24"/>
        </w:rPr>
        <w:t>3.乙方如欲在项目实施过程中采用自有知识成果，需在响应文件中声明，并提供相关知识产权证明文件。使用该知识成果后，乙方需提供开发接口和开发手册等技术文档，并承诺提供无限期技术支持，甲方享有永久使用权。</w:t>
      </w:r>
    </w:p>
    <w:p>
      <w:pPr>
        <w:widowControl/>
        <w:spacing w:before="100" w:beforeAutospacing="1" w:after="100" w:afterAutospacing="1" w:line="360" w:lineRule="auto"/>
        <w:ind w:firstLine="480"/>
        <w:jc w:val="left"/>
        <w:rPr>
          <w:bCs/>
          <w:kern w:val="2"/>
          <w:szCs w:val="24"/>
        </w:rPr>
      </w:pPr>
      <w:r>
        <w:rPr>
          <w:rFonts w:hint="eastAsia"/>
          <w:bCs/>
          <w:kern w:val="2"/>
          <w:szCs w:val="24"/>
        </w:rPr>
        <w:t>4.如采用乙方所不拥有的知识产权，则在报价中必须包括合法获取该知识产权的相关费用。</w:t>
      </w:r>
    </w:p>
    <w:p>
      <w:pPr>
        <w:widowControl/>
        <w:spacing w:before="100" w:beforeAutospacing="1" w:after="100" w:afterAutospacing="1" w:line="360" w:lineRule="auto"/>
        <w:ind w:firstLine="480"/>
        <w:jc w:val="left"/>
        <w:rPr>
          <w:bCs/>
          <w:kern w:val="2"/>
          <w:szCs w:val="24"/>
        </w:rPr>
      </w:pPr>
      <w:r>
        <w:rPr>
          <w:rFonts w:hint="eastAsia"/>
          <w:bCs/>
          <w:kern w:val="2"/>
          <w:szCs w:val="24"/>
        </w:rPr>
        <w:t>第六条</w:t>
      </w:r>
      <w:r>
        <w:rPr>
          <w:rFonts w:hint="eastAsia"/>
          <w:bCs/>
          <w:kern w:val="2"/>
          <w:szCs w:val="24"/>
        </w:rPr>
        <w:tab/>
      </w:r>
      <w:r>
        <w:rPr>
          <w:rFonts w:hint="eastAsia"/>
          <w:bCs/>
          <w:kern w:val="2"/>
          <w:szCs w:val="24"/>
        </w:rPr>
        <w:t>无产权瑕疵条款</w:t>
      </w:r>
    </w:p>
    <w:p>
      <w:pPr>
        <w:widowControl/>
        <w:spacing w:before="100" w:beforeAutospacing="1" w:after="100" w:afterAutospacing="1" w:line="360" w:lineRule="auto"/>
        <w:ind w:firstLine="480"/>
        <w:jc w:val="left"/>
        <w:rPr>
          <w:bCs/>
          <w:kern w:val="2"/>
          <w:szCs w:val="24"/>
        </w:rPr>
      </w:pPr>
      <w:r>
        <w:rPr>
          <w:rFonts w:hint="eastAsia"/>
          <w:bCs/>
          <w:kern w:val="2"/>
          <w:szCs w:val="24"/>
        </w:rPr>
        <w:t>乙方保证所提供的服务的所有权完全属于乙方且无任何抵押、查封等产权瑕疵。如有产权瑕疵的，视为乙方违约。乙方应负担由此而产生的一切损失。</w:t>
      </w:r>
    </w:p>
    <w:p>
      <w:pPr>
        <w:widowControl/>
        <w:spacing w:before="100" w:beforeAutospacing="1" w:after="100" w:afterAutospacing="1" w:line="360" w:lineRule="auto"/>
        <w:ind w:firstLine="480"/>
        <w:jc w:val="left"/>
        <w:rPr>
          <w:bCs/>
          <w:kern w:val="2"/>
          <w:szCs w:val="24"/>
        </w:rPr>
      </w:pPr>
      <w:r>
        <w:rPr>
          <w:rFonts w:hint="eastAsia"/>
          <w:bCs/>
          <w:kern w:val="2"/>
          <w:szCs w:val="24"/>
        </w:rPr>
        <w:t>第七条</w:t>
      </w:r>
      <w:r>
        <w:rPr>
          <w:rFonts w:hint="eastAsia"/>
          <w:bCs/>
          <w:kern w:val="2"/>
          <w:szCs w:val="24"/>
        </w:rPr>
        <w:tab/>
      </w:r>
      <w:r>
        <w:rPr>
          <w:rFonts w:hint="eastAsia"/>
          <w:bCs/>
          <w:kern w:val="2"/>
          <w:szCs w:val="24"/>
        </w:rPr>
        <w:t>甲方的权利和义务</w:t>
      </w:r>
    </w:p>
    <w:p>
      <w:pPr>
        <w:widowControl/>
        <w:spacing w:before="100" w:beforeAutospacing="1" w:after="100" w:afterAutospacing="1" w:line="360" w:lineRule="auto"/>
        <w:ind w:firstLine="480"/>
        <w:jc w:val="left"/>
        <w:rPr>
          <w:bCs/>
          <w:kern w:val="2"/>
          <w:szCs w:val="24"/>
        </w:rPr>
      </w:pPr>
      <w:r>
        <w:rPr>
          <w:rFonts w:hint="eastAsia"/>
          <w:bCs/>
          <w:kern w:val="2"/>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widowControl/>
        <w:spacing w:before="100" w:beforeAutospacing="1" w:after="100" w:afterAutospacing="1" w:line="360" w:lineRule="auto"/>
        <w:ind w:firstLine="480"/>
        <w:jc w:val="left"/>
        <w:rPr>
          <w:bCs/>
          <w:kern w:val="2"/>
          <w:szCs w:val="24"/>
        </w:rPr>
      </w:pPr>
      <w:r>
        <w:rPr>
          <w:rFonts w:hint="eastAsia"/>
          <w:bCs/>
          <w:kern w:val="2"/>
          <w:szCs w:val="24"/>
        </w:rPr>
        <w:t>2、甲方有权依据双方签订的考评办法对乙方提供的服务进行定期考评。当考评结果未达到标准时，有权依据考评办法约定。</w:t>
      </w:r>
    </w:p>
    <w:p>
      <w:pPr>
        <w:widowControl/>
        <w:spacing w:before="100" w:beforeAutospacing="1" w:after="100" w:afterAutospacing="1" w:line="360" w:lineRule="auto"/>
        <w:ind w:firstLine="480"/>
        <w:jc w:val="left"/>
        <w:rPr>
          <w:bCs/>
          <w:kern w:val="2"/>
          <w:szCs w:val="24"/>
        </w:rPr>
      </w:pPr>
      <w:r>
        <w:rPr>
          <w:rFonts w:hint="eastAsia"/>
          <w:bCs/>
          <w:kern w:val="2"/>
          <w:szCs w:val="24"/>
        </w:rPr>
        <w:t>3、负责检查监督乙方管理工作的实施及制度的执行情况。</w:t>
      </w:r>
    </w:p>
    <w:p>
      <w:pPr>
        <w:widowControl/>
        <w:spacing w:before="100" w:beforeAutospacing="1" w:after="100" w:afterAutospacing="1" w:line="360" w:lineRule="auto"/>
        <w:ind w:firstLine="480"/>
        <w:jc w:val="left"/>
        <w:rPr>
          <w:bCs/>
          <w:kern w:val="2"/>
          <w:szCs w:val="24"/>
        </w:rPr>
      </w:pPr>
      <w:r>
        <w:rPr>
          <w:rFonts w:hint="eastAsia"/>
          <w:bCs/>
          <w:kern w:val="2"/>
          <w:szCs w:val="24"/>
        </w:rPr>
        <w:t>4、根据本合同规定，按时向乙方支付应付服务费用。</w:t>
      </w:r>
    </w:p>
    <w:p>
      <w:pPr>
        <w:widowControl/>
        <w:spacing w:before="100" w:beforeAutospacing="1" w:after="100" w:afterAutospacing="1" w:line="360" w:lineRule="auto"/>
        <w:ind w:firstLine="480"/>
        <w:jc w:val="left"/>
        <w:rPr>
          <w:bCs/>
          <w:kern w:val="2"/>
          <w:szCs w:val="24"/>
        </w:rPr>
      </w:pPr>
      <w:r>
        <w:rPr>
          <w:rFonts w:hint="eastAsia"/>
          <w:bCs/>
          <w:kern w:val="2"/>
          <w:szCs w:val="24"/>
        </w:rPr>
        <w:t>5、国家法律、法规所规定由甲方承担的其它责任。</w:t>
      </w:r>
    </w:p>
    <w:p>
      <w:pPr>
        <w:widowControl/>
        <w:spacing w:before="100" w:beforeAutospacing="1" w:after="100" w:afterAutospacing="1" w:line="360" w:lineRule="auto"/>
        <w:ind w:firstLine="480"/>
        <w:jc w:val="left"/>
        <w:rPr>
          <w:bCs/>
          <w:kern w:val="2"/>
          <w:szCs w:val="24"/>
        </w:rPr>
      </w:pPr>
      <w:r>
        <w:rPr>
          <w:rFonts w:hint="eastAsia"/>
          <w:bCs/>
          <w:kern w:val="2"/>
          <w:szCs w:val="24"/>
        </w:rPr>
        <w:t>第八条</w:t>
      </w:r>
      <w:r>
        <w:rPr>
          <w:rFonts w:hint="eastAsia"/>
          <w:bCs/>
          <w:kern w:val="2"/>
          <w:szCs w:val="24"/>
        </w:rPr>
        <w:tab/>
      </w:r>
      <w:r>
        <w:rPr>
          <w:rFonts w:hint="eastAsia"/>
          <w:bCs/>
          <w:kern w:val="2"/>
          <w:szCs w:val="24"/>
        </w:rPr>
        <w:t>乙方的权利和义务</w:t>
      </w:r>
    </w:p>
    <w:p>
      <w:pPr>
        <w:widowControl/>
        <w:spacing w:before="100" w:beforeAutospacing="1" w:after="100" w:afterAutospacing="1" w:line="360" w:lineRule="auto"/>
        <w:ind w:firstLine="480"/>
        <w:jc w:val="left"/>
        <w:rPr>
          <w:bCs/>
          <w:kern w:val="2"/>
          <w:szCs w:val="24"/>
        </w:rPr>
      </w:pPr>
      <w:r>
        <w:rPr>
          <w:rFonts w:hint="eastAsia"/>
          <w:bCs/>
          <w:kern w:val="2"/>
          <w:szCs w:val="24"/>
        </w:rPr>
        <w:t>1、对本合同规定的委托服务范围内的项目享有管理权及服务义务。</w:t>
      </w:r>
    </w:p>
    <w:p>
      <w:pPr>
        <w:widowControl/>
        <w:spacing w:before="100" w:beforeAutospacing="1" w:after="100" w:afterAutospacing="1" w:line="360" w:lineRule="auto"/>
        <w:ind w:firstLine="480"/>
        <w:jc w:val="left"/>
        <w:rPr>
          <w:bCs/>
          <w:kern w:val="2"/>
          <w:szCs w:val="24"/>
        </w:rPr>
      </w:pPr>
      <w:r>
        <w:rPr>
          <w:rFonts w:hint="eastAsia"/>
          <w:bCs/>
          <w:kern w:val="2"/>
          <w:szCs w:val="24"/>
        </w:rPr>
        <w:t>2、根据本合同的规定向甲方收取相关服务费用，并有权在本项目管理范围内管理及合理使用。</w:t>
      </w:r>
    </w:p>
    <w:p>
      <w:pPr>
        <w:widowControl/>
        <w:spacing w:before="100" w:beforeAutospacing="1" w:after="100" w:afterAutospacing="1" w:line="360" w:lineRule="auto"/>
        <w:ind w:firstLine="480"/>
        <w:jc w:val="left"/>
        <w:rPr>
          <w:bCs/>
          <w:kern w:val="2"/>
          <w:szCs w:val="24"/>
        </w:rPr>
      </w:pPr>
      <w:r>
        <w:rPr>
          <w:rFonts w:hint="eastAsia"/>
          <w:bCs/>
          <w:kern w:val="2"/>
          <w:szCs w:val="24"/>
        </w:rPr>
        <w:t>3、及时向甲方通告本项目服务范围内有关服务的重大事项，及时配合处理投诉。</w:t>
      </w:r>
    </w:p>
    <w:p>
      <w:pPr>
        <w:widowControl/>
        <w:spacing w:before="100" w:beforeAutospacing="1" w:after="100" w:afterAutospacing="1" w:line="360" w:lineRule="auto"/>
        <w:ind w:firstLine="480"/>
        <w:jc w:val="left"/>
        <w:rPr>
          <w:bCs/>
          <w:kern w:val="2"/>
          <w:szCs w:val="24"/>
        </w:rPr>
      </w:pPr>
      <w:r>
        <w:rPr>
          <w:rFonts w:hint="eastAsia"/>
          <w:bCs/>
          <w:kern w:val="2"/>
          <w:szCs w:val="24"/>
        </w:rPr>
        <w:t>4、接受项目行业管理部门及政府有关部门的指导，接受甲方的监督。</w:t>
      </w:r>
    </w:p>
    <w:p>
      <w:pPr>
        <w:widowControl/>
        <w:spacing w:before="100" w:beforeAutospacing="1" w:after="100" w:afterAutospacing="1" w:line="360" w:lineRule="auto"/>
        <w:ind w:firstLine="480"/>
        <w:jc w:val="left"/>
        <w:rPr>
          <w:bCs/>
          <w:kern w:val="2"/>
          <w:szCs w:val="24"/>
        </w:rPr>
      </w:pPr>
      <w:r>
        <w:rPr>
          <w:rFonts w:hint="eastAsia"/>
          <w:bCs/>
          <w:kern w:val="2"/>
          <w:szCs w:val="24"/>
        </w:rPr>
        <w:t>5、国家法律、法规所规定由乙方承担的其它责任。</w:t>
      </w:r>
    </w:p>
    <w:p>
      <w:pPr>
        <w:widowControl/>
        <w:spacing w:before="100" w:beforeAutospacing="1" w:after="100" w:afterAutospacing="1" w:line="360" w:lineRule="auto"/>
        <w:ind w:firstLine="480"/>
        <w:jc w:val="left"/>
        <w:rPr>
          <w:bCs/>
          <w:kern w:val="2"/>
          <w:szCs w:val="24"/>
        </w:rPr>
      </w:pPr>
      <w:r>
        <w:rPr>
          <w:rFonts w:hint="eastAsia"/>
          <w:bCs/>
          <w:kern w:val="2"/>
          <w:szCs w:val="24"/>
        </w:rPr>
        <w:t>第九条</w:t>
      </w:r>
      <w:r>
        <w:rPr>
          <w:rFonts w:hint="eastAsia"/>
          <w:bCs/>
          <w:kern w:val="2"/>
          <w:szCs w:val="24"/>
        </w:rPr>
        <w:tab/>
      </w:r>
      <w:r>
        <w:rPr>
          <w:rFonts w:hint="eastAsia"/>
          <w:bCs/>
          <w:kern w:val="2"/>
          <w:szCs w:val="24"/>
        </w:rPr>
        <w:t>违约责任</w:t>
      </w:r>
    </w:p>
    <w:p>
      <w:pPr>
        <w:widowControl/>
        <w:spacing w:before="100" w:beforeAutospacing="1" w:after="100" w:afterAutospacing="1" w:line="360" w:lineRule="auto"/>
        <w:ind w:firstLine="480"/>
        <w:jc w:val="left"/>
        <w:rPr>
          <w:bCs/>
          <w:kern w:val="2"/>
          <w:szCs w:val="24"/>
        </w:rPr>
      </w:pPr>
      <w:r>
        <w:rPr>
          <w:rFonts w:hint="eastAsia"/>
          <w:bCs/>
          <w:kern w:val="2"/>
          <w:szCs w:val="24"/>
        </w:rPr>
        <w:t>1、甲乙双方必须遵守本合同并执行合同中的各项规定，保证本合同的正常履行。</w:t>
      </w:r>
    </w:p>
    <w:p>
      <w:pPr>
        <w:widowControl/>
        <w:spacing w:before="100" w:beforeAutospacing="1" w:after="100" w:afterAutospacing="1" w:line="360" w:lineRule="auto"/>
        <w:ind w:firstLine="480"/>
        <w:jc w:val="left"/>
        <w:rPr>
          <w:bCs/>
          <w:kern w:val="2"/>
          <w:szCs w:val="24"/>
        </w:rPr>
      </w:pPr>
      <w:r>
        <w:rPr>
          <w:rFonts w:hint="eastAsia"/>
          <w:bCs/>
          <w:kern w:val="2"/>
          <w:szCs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widowControl/>
        <w:spacing w:before="100" w:beforeAutospacing="1" w:after="100" w:afterAutospacing="1" w:line="360" w:lineRule="auto"/>
        <w:ind w:firstLine="480"/>
        <w:jc w:val="left"/>
        <w:rPr>
          <w:bCs/>
          <w:kern w:val="2"/>
          <w:szCs w:val="24"/>
        </w:rPr>
      </w:pPr>
      <w:r>
        <w:rPr>
          <w:rFonts w:hint="eastAsia"/>
          <w:bCs/>
          <w:kern w:val="2"/>
          <w:szCs w:val="24"/>
        </w:rPr>
        <w:t>第十条</w:t>
      </w:r>
      <w:r>
        <w:rPr>
          <w:rFonts w:hint="eastAsia"/>
          <w:bCs/>
          <w:kern w:val="2"/>
          <w:szCs w:val="24"/>
        </w:rPr>
        <w:tab/>
      </w:r>
      <w:r>
        <w:rPr>
          <w:rFonts w:hint="eastAsia"/>
          <w:bCs/>
          <w:kern w:val="2"/>
          <w:szCs w:val="24"/>
        </w:rPr>
        <w:t>不可抗力事件处理</w:t>
      </w:r>
    </w:p>
    <w:p>
      <w:pPr>
        <w:widowControl/>
        <w:spacing w:before="100" w:beforeAutospacing="1" w:after="100" w:afterAutospacing="1" w:line="360" w:lineRule="auto"/>
        <w:ind w:firstLine="480"/>
        <w:jc w:val="left"/>
        <w:rPr>
          <w:bCs/>
          <w:kern w:val="2"/>
          <w:szCs w:val="24"/>
        </w:rPr>
      </w:pPr>
      <w:r>
        <w:rPr>
          <w:rFonts w:hint="eastAsia"/>
          <w:bCs/>
          <w:kern w:val="2"/>
          <w:szCs w:val="24"/>
        </w:rPr>
        <w:t>1、在合同有效期内，任何一方因不可抗力事件导致不能履行合同，则合同履行期可延长，其延长期与不可抗力影响期相同。</w:t>
      </w:r>
    </w:p>
    <w:p>
      <w:pPr>
        <w:widowControl/>
        <w:spacing w:before="100" w:beforeAutospacing="1" w:after="100" w:afterAutospacing="1" w:line="360" w:lineRule="auto"/>
        <w:ind w:firstLine="480"/>
        <w:jc w:val="left"/>
        <w:rPr>
          <w:bCs/>
          <w:kern w:val="2"/>
          <w:szCs w:val="24"/>
        </w:rPr>
      </w:pPr>
      <w:r>
        <w:rPr>
          <w:rFonts w:hint="eastAsia"/>
          <w:bCs/>
          <w:kern w:val="2"/>
          <w:szCs w:val="24"/>
        </w:rPr>
        <w:t>2、不可抗力事件发生后，应立即通知对方，并寄送有关权威机构出具的证明。</w:t>
      </w:r>
    </w:p>
    <w:p>
      <w:pPr>
        <w:widowControl/>
        <w:spacing w:before="100" w:beforeAutospacing="1" w:after="100" w:afterAutospacing="1" w:line="360" w:lineRule="auto"/>
        <w:ind w:firstLine="480"/>
        <w:jc w:val="left"/>
        <w:rPr>
          <w:bCs/>
          <w:kern w:val="2"/>
          <w:szCs w:val="24"/>
        </w:rPr>
      </w:pPr>
      <w:r>
        <w:rPr>
          <w:rFonts w:hint="eastAsia"/>
          <w:bCs/>
          <w:kern w:val="2"/>
          <w:szCs w:val="24"/>
        </w:rPr>
        <w:t>3、不可抗力事件延续10天以上，双方应通过友好协商，确定是否继续履行合同。</w:t>
      </w:r>
    </w:p>
    <w:p>
      <w:pPr>
        <w:widowControl/>
        <w:spacing w:before="100" w:beforeAutospacing="1" w:after="100" w:afterAutospacing="1" w:line="360" w:lineRule="auto"/>
        <w:ind w:firstLine="480"/>
        <w:jc w:val="left"/>
        <w:rPr>
          <w:bCs/>
          <w:kern w:val="2"/>
          <w:szCs w:val="24"/>
        </w:rPr>
      </w:pPr>
      <w:r>
        <w:rPr>
          <w:rFonts w:hint="eastAsia"/>
          <w:bCs/>
          <w:kern w:val="2"/>
          <w:szCs w:val="24"/>
        </w:rPr>
        <w:t>第十一条</w:t>
      </w:r>
      <w:r>
        <w:rPr>
          <w:rFonts w:hint="eastAsia"/>
          <w:bCs/>
          <w:kern w:val="2"/>
          <w:szCs w:val="24"/>
        </w:rPr>
        <w:tab/>
      </w:r>
      <w:r>
        <w:rPr>
          <w:rFonts w:hint="eastAsia"/>
          <w:bCs/>
          <w:kern w:val="2"/>
          <w:szCs w:val="24"/>
        </w:rPr>
        <w:t>解决合同纠纷的方式</w:t>
      </w:r>
    </w:p>
    <w:p>
      <w:pPr>
        <w:widowControl/>
        <w:spacing w:before="100" w:beforeAutospacing="1" w:after="100" w:afterAutospacing="1" w:line="360" w:lineRule="auto"/>
        <w:ind w:firstLine="480"/>
        <w:jc w:val="left"/>
        <w:rPr>
          <w:bCs/>
          <w:kern w:val="2"/>
          <w:szCs w:val="24"/>
        </w:rPr>
      </w:pPr>
      <w:r>
        <w:rPr>
          <w:rFonts w:hint="eastAsia"/>
          <w:bCs/>
          <w:kern w:val="2"/>
          <w:szCs w:val="24"/>
        </w:rPr>
        <w:t>1、在执行本合同中发生的或与本合同有关的争端，双方应通过友好协商解决，经协商在XX天内不能达成协议时，向甲方所在地人民法院提起诉讼。</w:t>
      </w:r>
    </w:p>
    <w:p>
      <w:pPr>
        <w:widowControl/>
        <w:spacing w:before="100" w:beforeAutospacing="1" w:after="100" w:afterAutospacing="1" w:line="360" w:lineRule="auto"/>
        <w:ind w:firstLine="480"/>
        <w:jc w:val="left"/>
        <w:rPr>
          <w:bCs/>
          <w:kern w:val="2"/>
          <w:szCs w:val="24"/>
        </w:rPr>
      </w:pPr>
      <w:r>
        <w:rPr>
          <w:rFonts w:hint="eastAsia"/>
          <w:bCs/>
          <w:kern w:val="2"/>
          <w:szCs w:val="24"/>
        </w:rPr>
        <w:t>第十二条</w:t>
      </w:r>
      <w:r>
        <w:rPr>
          <w:rFonts w:hint="eastAsia"/>
          <w:bCs/>
          <w:kern w:val="2"/>
          <w:szCs w:val="24"/>
        </w:rPr>
        <w:tab/>
      </w:r>
      <w:r>
        <w:rPr>
          <w:rFonts w:hint="eastAsia"/>
          <w:bCs/>
          <w:kern w:val="2"/>
          <w:szCs w:val="24"/>
        </w:rPr>
        <w:t>合同生效及其他</w:t>
      </w:r>
    </w:p>
    <w:p>
      <w:pPr>
        <w:widowControl/>
        <w:spacing w:before="100" w:beforeAutospacing="1" w:after="100" w:afterAutospacing="1" w:line="360" w:lineRule="auto"/>
        <w:ind w:firstLine="480"/>
        <w:jc w:val="left"/>
        <w:rPr>
          <w:bCs/>
          <w:kern w:val="2"/>
          <w:szCs w:val="24"/>
        </w:rPr>
      </w:pPr>
      <w:r>
        <w:rPr>
          <w:rFonts w:hint="eastAsia"/>
          <w:bCs/>
          <w:kern w:val="2"/>
          <w:szCs w:val="24"/>
        </w:rPr>
        <w:t>1、合同经双方法定代表人或授权委托代理人签字并加盖单位公章后生效。</w:t>
      </w:r>
    </w:p>
    <w:p>
      <w:pPr>
        <w:widowControl/>
        <w:spacing w:before="100" w:beforeAutospacing="1" w:after="100" w:afterAutospacing="1" w:line="360" w:lineRule="auto"/>
        <w:ind w:firstLine="480"/>
        <w:jc w:val="left"/>
        <w:rPr>
          <w:bCs/>
          <w:kern w:val="2"/>
          <w:szCs w:val="24"/>
        </w:rPr>
      </w:pPr>
      <w:r>
        <w:rPr>
          <w:rFonts w:hint="eastAsia"/>
          <w:bCs/>
          <w:kern w:val="2"/>
          <w:szCs w:val="24"/>
        </w:rPr>
        <w:t>2、合同执行中涉及采购资金和采购内容修改或补充的，须经监管部门审批，并签书面补充协议报监督管理部门备案，方可作为主合同不可分割的一部分。</w:t>
      </w:r>
    </w:p>
    <w:p>
      <w:pPr>
        <w:kinsoku w:val="0"/>
        <w:wordWrap w:val="0"/>
        <w:overflowPunct w:val="0"/>
        <w:autoSpaceDE w:val="0"/>
        <w:autoSpaceDN w:val="0"/>
        <w:spacing w:line="360" w:lineRule="auto"/>
        <w:ind w:firstLine="480"/>
        <w:jc w:val="left"/>
        <w:rPr>
          <w:rFonts w:cs="宋体"/>
          <w:szCs w:val="24"/>
          <w:lang w:val="zh-CN" w:bidi="zh-CN"/>
        </w:rPr>
      </w:pPr>
      <w:r>
        <w:rPr>
          <w:rFonts w:hint="eastAsia" w:cs="宋体"/>
          <w:bCs/>
          <w:kern w:val="2"/>
          <w:szCs w:val="24"/>
          <w:lang w:val="zh-CN" w:bidi="zh-CN"/>
        </w:rPr>
        <w:t>3、本合同一式XX份，自双方签章之日起起效。甲方XX份，乙方XX份，具有同等法律效力。</w:t>
      </w:r>
      <w:r>
        <w:rPr>
          <w:rFonts w:cs="宋体"/>
          <w:szCs w:val="24"/>
          <w:lang w:val="zh-CN" w:bidi="zh-CN"/>
        </w:rPr>
        <w:t>（以下无正文）</w:t>
      </w:r>
    </w:p>
    <w:p>
      <w:pPr>
        <w:spacing w:line="360" w:lineRule="auto"/>
        <w:ind w:firstLine="480"/>
        <w:rPr>
          <w:color w:val="000000"/>
        </w:rPr>
      </w:pPr>
      <w:r>
        <w:rPr>
          <w:rFonts w:hint="eastAsia"/>
          <w:color w:val="000000"/>
        </w:rPr>
        <w:t>4、附件</w:t>
      </w:r>
    </w:p>
    <w:p>
      <w:pPr>
        <w:kinsoku w:val="0"/>
        <w:wordWrap w:val="0"/>
        <w:overflowPunct w:val="0"/>
        <w:autoSpaceDE w:val="0"/>
        <w:autoSpaceDN w:val="0"/>
        <w:spacing w:line="360" w:lineRule="auto"/>
        <w:ind w:firstLine="480"/>
        <w:jc w:val="left"/>
      </w:pPr>
      <w:r>
        <w:rPr>
          <w:rFonts w:hint="eastAsia"/>
        </w:rPr>
        <w:t>①</w:t>
      </w:r>
      <w:r>
        <w:rPr>
          <w:rFonts w:hint="eastAsia"/>
          <w:color w:val="000000"/>
        </w:rPr>
        <w:t>项目磋商文件</w:t>
      </w:r>
    </w:p>
    <w:p>
      <w:pPr>
        <w:kinsoku w:val="0"/>
        <w:wordWrap w:val="0"/>
        <w:overflowPunct w:val="0"/>
        <w:autoSpaceDE w:val="0"/>
        <w:autoSpaceDN w:val="0"/>
        <w:spacing w:line="360" w:lineRule="auto"/>
        <w:ind w:firstLine="480"/>
        <w:jc w:val="left"/>
      </w:pPr>
      <w:r>
        <w:rPr>
          <w:rFonts w:hint="eastAsia"/>
        </w:rPr>
        <w:t>②</w:t>
      </w:r>
      <w:r>
        <w:rPr>
          <w:rFonts w:hint="eastAsia"/>
          <w:color w:val="000000"/>
        </w:rPr>
        <w:t>项目修改澄清文件</w:t>
      </w:r>
    </w:p>
    <w:p>
      <w:pPr>
        <w:kinsoku w:val="0"/>
        <w:wordWrap w:val="0"/>
        <w:overflowPunct w:val="0"/>
        <w:autoSpaceDE w:val="0"/>
        <w:autoSpaceDN w:val="0"/>
        <w:spacing w:line="360" w:lineRule="auto"/>
        <w:ind w:firstLine="480"/>
        <w:jc w:val="left"/>
      </w:pPr>
      <w:r>
        <w:rPr>
          <w:rFonts w:hint="eastAsia"/>
        </w:rPr>
        <w:t>③</w:t>
      </w:r>
      <w:r>
        <w:rPr>
          <w:rFonts w:hint="eastAsia"/>
          <w:color w:val="000000"/>
        </w:rPr>
        <w:t>项目响应文件</w:t>
      </w:r>
    </w:p>
    <w:p>
      <w:pPr>
        <w:kinsoku w:val="0"/>
        <w:wordWrap w:val="0"/>
        <w:overflowPunct w:val="0"/>
        <w:autoSpaceDE w:val="0"/>
        <w:autoSpaceDN w:val="0"/>
        <w:spacing w:line="360" w:lineRule="auto"/>
        <w:ind w:firstLine="480"/>
        <w:jc w:val="left"/>
      </w:pPr>
      <w:r>
        <w:rPr>
          <w:rFonts w:hint="eastAsia"/>
        </w:rPr>
        <w:t>④</w:t>
      </w:r>
      <w:r>
        <w:rPr>
          <w:rFonts w:hint="eastAsia"/>
          <w:color w:val="000000"/>
        </w:rPr>
        <w:t>成交通知书</w:t>
      </w:r>
    </w:p>
    <w:p>
      <w:pPr>
        <w:kinsoku w:val="0"/>
        <w:wordWrap w:val="0"/>
        <w:overflowPunct w:val="0"/>
        <w:autoSpaceDE w:val="0"/>
        <w:autoSpaceDN w:val="0"/>
        <w:spacing w:line="360" w:lineRule="auto"/>
        <w:ind w:firstLine="480"/>
        <w:jc w:val="left"/>
      </w:pPr>
      <w:r>
        <w:rPr>
          <w:rFonts w:hint="eastAsia"/>
        </w:rPr>
        <w:t>⑤</w:t>
      </w:r>
      <w:r>
        <w:rPr>
          <w:rFonts w:hint="eastAsia"/>
          <w:color w:val="000000"/>
        </w:rPr>
        <w:t>其他</w:t>
      </w:r>
    </w:p>
    <w:p>
      <w:pPr>
        <w:kinsoku w:val="0"/>
        <w:wordWrap w:val="0"/>
        <w:overflowPunct w:val="0"/>
        <w:autoSpaceDE w:val="0"/>
        <w:autoSpaceDN w:val="0"/>
        <w:spacing w:line="360" w:lineRule="auto"/>
        <w:ind w:firstLine="480"/>
        <w:jc w:val="left"/>
      </w:pPr>
    </w:p>
    <w:p>
      <w:pPr>
        <w:ind w:firstLine="480"/>
      </w:pPr>
    </w:p>
    <w:p>
      <w:pPr>
        <w:spacing w:line="360" w:lineRule="auto"/>
        <w:ind w:firstLine="480"/>
        <w:rPr>
          <w:color w:val="000000"/>
        </w:rPr>
      </w:pPr>
      <w:r>
        <w:rPr>
          <w:rFonts w:hint="eastAsia"/>
          <w:color w:val="000000"/>
        </w:rPr>
        <w:t>甲方：</w:t>
      </w:r>
      <w:r>
        <w:rPr>
          <w:color w:val="000000"/>
        </w:rPr>
        <w:t xml:space="preserve">   </w:t>
      </w:r>
      <w:r>
        <w:rPr>
          <w:rFonts w:hint="eastAsia"/>
          <w:color w:val="000000"/>
        </w:rPr>
        <w:t>（盖章）</w:t>
      </w:r>
      <w:r>
        <w:rPr>
          <w:color w:val="000000"/>
        </w:rPr>
        <w:t xml:space="preserve">   </w:t>
      </w:r>
      <w:r>
        <w:rPr>
          <w:color w:val="000000"/>
        </w:rPr>
        <w:tab/>
      </w:r>
      <w:r>
        <w:rPr>
          <w:color w:val="000000"/>
        </w:rPr>
        <w:tab/>
      </w:r>
      <w:r>
        <w:rPr>
          <w:color w:val="000000"/>
        </w:rPr>
        <w:tab/>
      </w:r>
      <w:r>
        <w:rPr>
          <w:color w:val="000000"/>
        </w:rPr>
        <w:t xml:space="preserve">       </w:t>
      </w:r>
      <w:r>
        <w:rPr>
          <w:rFonts w:hint="eastAsia"/>
          <w:color w:val="000000"/>
        </w:rPr>
        <w:t>乙方：</w:t>
      </w:r>
      <w:r>
        <w:rPr>
          <w:color w:val="000000"/>
        </w:rPr>
        <w:t xml:space="preserve">   </w:t>
      </w:r>
      <w:r>
        <w:rPr>
          <w:rFonts w:hint="eastAsia"/>
          <w:color w:val="000000"/>
        </w:rPr>
        <w:t>（盖章）</w:t>
      </w:r>
    </w:p>
    <w:p>
      <w:pPr>
        <w:spacing w:line="360" w:lineRule="auto"/>
        <w:ind w:firstLine="480"/>
        <w:rPr>
          <w:color w:val="000000"/>
        </w:rPr>
      </w:pPr>
      <w:r>
        <w:rPr>
          <w:rFonts w:hint="eastAsia"/>
          <w:color w:val="000000"/>
        </w:rPr>
        <w:t>法定代表人（授权代表）：</w:t>
      </w:r>
      <w:r>
        <w:rPr>
          <w:color w:val="000000"/>
        </w:rPr>
        <w:t xml:space="preserve">           </w:t>
      </w:r>
      <w:r>
        <w:rPr>
          <w:rFonts w:hint="eastAsia"/>
          <w:color w:val="000000"/>
        </w:rPr>
        <w:t>法定代表人（授权代表）：</w:t>
      </w:r>
    </w:p>
    <w:p>
      <w:pPr>
        <w:spacing w:line="360" w:lineRule="auto"/>
        <w:ind w:firstLine="480"/>
        <w:rPr>
          <w:color w:val="000000"/>
        </w:rPr>
      </w:pPr>
      <w:r>
        <w:rPr>
          <w:rFonts w:hint="eastAsia"/>
          <w:color w:val="000000"/>
        </w:rPr>
        <w:t>地</w:t>
      </w:r>
      <w:r>
        <w:rPr>
          <w:color w:val="000000"/>
        </w:rPr>
        <w:t xml:space="preserve">    </w:t>
      </w:r>
      <w:r>
        <w:rPr>
          <w:rFonts w:hint="eastAsia"/>
          <w:color w:val="000000"/>
        </w:rPr>
        <w:t>址：</w:t>
      </w:r>
      <w:r>
        <w:rPr>
          <w:color w:val="000000"/>
        </w:rPr>
        <w:t xml:space="preserve">                         </w:t>
      </w:r>
      <w:r>
        <w:rPr>
          <w:rFonts w:hint="eastAsia"/>
          <w:color w:val="000000"/>
        </w:rPr>
        <w:t>地</w:t>
      </w:r>
      <w:r>
        <w:rPr>
          <w:color w:val="000000"/>
        </w:rPr>
        <w:t xml:space="preserve">    </w:t>
      </w:r>
      <w:r>
        <w:rPr>
          <w:rFonts w:hint="eastAsia"/>
          <w:color w:val="000000"/>
        </w:rPr>
        <w:t>址：</w:t>
      </w:r>
    </w:p>
    <w:p>
      <w:pPr>
        <w:spacing w:line="360" w:lineRule="auto"/>
        <w:ind w:firstLine="480"/>
        <w:rPr>
          <w:color w:val="000000"/>
        </w:rPr>
      </w:pPr>
      <w:r>
        <w:rPr>
          <w:rFonts w:hint="eastAsia"/>
          <w:color w:val="000000"/>
        </w:rPr>
        <w:t>开户银行：</w:t>
      </w:r>
      <w:r>
        <w:rPr>
          <w:color w:val="000000"/>
        </w:rPr>
        <w:t xml:space="preserve">                         </w:t>
      </w:r>
      <w:r>
        <w:rPr>
          <w:rFonts w:hint="eastAsia"/>
          <w:color w:val="000000"/>
        </w:rPr>
        <w:t>开户银行：</w:t>
      </w:r>
    </w:p>
    <w:p>
      <w:pPr>
        <w:spacing w:line="360" w:lineRule="auto"/>
        <w:ind w:firstLine="480"/>
        <w:rPr>
          <w:color w:val="000000"/>
        </w:rPr>
      </w:pPr>
      <w:r>
        <w:rPr>
          <w:rFonts w:hint="eastAsia"/>
          <w:color w:val="000000"/>
        </w:rPr>
        <w:t>账号：</w:t>
      </w:r>
      <w:r>
        <w:rPr>
          <w:color w:val="000000"/>
        </w:rPr>
        <w:t xml:space="preserve">                             </w:t>
      </w:r>
      <w:r>
        <w:rPr>
          <w:rFonts w:hint="eastAsia"/>
          <w:color w:val="000000"/>
        </w:rPr>
        <w:t>账号：</w:t>
      </w:r>
    </w:p>
    <w:p>
      <w:pPr>
        <w:spacing w:line="360" w:lineRule="auto"/>
        <w:ind w:firstLine="480"/>
        <w:rPr>
          <w:color w:val="000000"/>
        </w:rPr>
      </w:pPr>
      <w:r>
        <w:rPr>
          <w:rFonts w:hint="eastAsia"/>
          <w:color w:val="000000"/>
        </w:rPr>
        <w:t>电</w:t>
      </w:r>
      <w:r>
        <w:rPr>
          <w:color w:val="000000"/>
        </w:rPr>
        <w:t xml:space="preserve">    </w:t>
      </w:r>
      <w:r>
        <w:rPr>
          <w:rFonts w:hint="eastAsia"/>
          <w:color w:val="000000"/>
        </w:rPr>
        <w:t>话：</w:t>
      </w:r>
      <w:r>
        <w:rPr>
          <w:color w:val="000000"/>
        </w:rPr>
        <w:t xml:space="preserve">                         </w:t>
      </w:r>
      <w:r>
        <w:rPr>
          <w:rFonts w:hint="eastAsia"/>
          <w:color w:val="000000"/>
        </w:rPr>
        <w:t>电</w:t>
      </w:r>
      <w:r>
        <w:rPr>
          <w:color w:val="000000"/>
        </w:rPr>
        <w:t xml:space="preserve">    </w:t>
      </w:r>
      <w:r>
        <w:rPr>
          <w:rFonts w:hint="eastAsia"/>
          <w:color w:val="000000"/>
        </w:rPr>
        <w:t>话：</w:t>
      </w:r>
    </w:p>
    <w:p>
      <w:pPr>
        <w:spacing w:line="360" w:lineRule="auto"/>
        <w:ind w:firstLine="480"/>
        <w:rPr>
          <w:color w:val="000000"/>
        </w:rPr>
      </w:pPr>
      <w:r>
        <w:rPr>
          <w:rFonts w:hint="eastAsia"/>
          <w:color w:val="000000"/>
        </w:rPr>
        <w:t>传</w:t>
      </w:r>
      <w:r>
        <w:rPr>
          <w:color w:val="000000"/>
        </w:rPr>
        <w:t xml:space="preserve">    </w:t>
      </w:r>
      <w:r>
        <w:rPr>
          <w:rFonts w:hint="eastAsia"/>
          <w:color w:val="000000"/>
        </w:rPr>
        <w:t>真：</w:t>
      </w:r>
      <w:r>
        <w:rPr>
          <w:color w:val="000000"/>
        </w:rPr>
        <w:t xml:space="preserve">                         </w:t>
      </w:r>
      <w:r>
        <w:rPr>
          <w:rFonts w:hint="eastAsia"/>
          <w:color w:val="000000"/>
        </w:rPr>
        <w:t>传</w:t>
      </w:r>
      <w:r>
        <w:rPr>
          <w:color w:val="000000"/>
        </w:rPr>
        <w:t xml:space="preserve">    </w:t>
      </w:r>
      <w:r>
        <w:rPr>
          <w:rFonts w:hint="eastAsia"/>
          <w:color w:val="000000"/>
        </w:rPr>
        <w:t>真：</w:t>
      </w:r>
    </w:p>
    <w:p>
      <w:pPr>
        <w:ind w:firstLine="480"/>
        <w:rPr>
          <w:color w:val="000000"/>
        </w:rPr>
      </w:pPr>
      <w:r>
        <w:rPr>
          <w:rFonts w:hint="eastAsia"/>
          <w:color w:val="000000"/>
        </w:rPr>
        <w:t>签约日期：</w:t>
      </w:r>
      <w:r>
        <w:rPr>
          <w:color w:val="000000"/>
        </w:rPr>
        <w:t>XX</w:t>
      </w:r>
      <w:r>
        <w:rPr>
          <w:rFonts w:hint="eastAsia"/>
          <w:color w:val="000000"/>
        </w:rPr>
        <w:t>年</w:t>
      </w:r>
      <w:r>
        <w:rPr>
          <w:color w:val="000000"/>
        </w:rPr>
        <w:t>XX</w:t>
      </w:r>
      <w:r>
        <w:rPr>
          <w:rFonts w:hint="eastAsia"/>
          <w:color w:val="000000"/>
        </w:rPr>
        <w:t>月</w:t>
      </w:r>
      <w:r>
        <w:rPr>
          <w:color w:val="000000"/>
        </w:rPr>
        <w:t>XX</w:t>
      </w:r>
      <w:r>
        <w:rPr>
          <w:rFonts w:hint="eastAsia"/>
          <w:color w:val="000000"/>
        </w:rPr>
        <w:t>日</w:t>
      </w:r>
      <w:r>
        <w:rPr>
          <w:color w:val="000000"/>
        </w:rPr>
        <w:t xml:space="preserve"> </w:t>
      </w:r>
      <w:r>
        <w:rPr>
          <w:color w:val="000000"/>
        </w:rPr>
        <w:tab/>
      </w:r>
      <w:r>
        <w:rPr>
          <w:color w:val="000000"/>
        </w:rPr>
        <w:tab/>
      </w:r>
      <w:r>
        <w:rPr>
          <w:color w:val="000000"/>
        </w:rPr>
        <w:tab/>
      </w:r>
      <w:r>
        <w:rPr>
          <w:rFonts w:hint="eastAsia"/>
          <w:color w:val="000000"/>
        </w:rPr>
        <w:t>签约日期：</w:t>
      </w:r>
      <w:r>
        <w:rPr>
          <w:color w:val="000000"/>
        </w:rPr>
        <w:t>XX</w:t>
      </w:r>
      <w:r>
        <w:rPr>
          <w:rFonts w:hint="eastAsia"/>
          <w:color w:val="000000"/>
        </w:rPr>
        <w:t>年</w:t>
      </w:r>
      <w:r>
        <w:rPr>
          <w:color w:val="000000"/>
        </w:rPr>
        <w:t>XX</w:t>
      </w:r>
      <w:r>
        <w:rPr>
          <w:rFonts w:hint="eastAsia"/>
          <w:color w:val="000000"/>
        </w:rPr>
        <w:t>月</w:t>
      </w:r>
      <w:r>
        <w:rPr>
          <w:color w:val="000000"/>
        </w:rPr>
        <w:t>XX</w:t>
      </w:r>
      <w:r>
        <w:rPr>
          <w:rFonts w:hint="eastAsia"/>
          <w:color w:val="000000"/>
        </w:rPr>
        <w:t>日</w:t>
      </w:r>
    </w:p>
    <w:p>
      <w:pPr>
        <w:spacing w:line="360" w:lineRule="auto"/>
        <w:ind w:firstLine="883"/>
        <w:jc w:val="center"/>
        <w:rPr>
          <w:b/>
          <w:bCs/>
          <w:sz w:val="44"/>
          <w:szCs w:val="44"/>
          <w:u w:val="single"/>
        </w:rPr>
      </w:pPr>
    </w:p>
    <w:p>
      <w:pPr>
        <w:keepNext/>
        <w:keepLines/>
        <w:spacing w:after="120" w:afterLines="50" w:line="360" w:lineRule="auto"/>
        <w:ind w:firstLine="0" w:firstLineChars="0"/>
        <w:rPr>
          <w:rFonts w:cs="宋体"/>
          <w:sz w:val="28"/>
          <w:szCs w:val="22"/>
        </w:rPr>
      </w:pPr>
      <w:r>
        <w:rPr>
          <w:rFonts w:hint="eastAsia"/>
          <w:b/>
          <w:sz w:val="28"/>
          <w:szCs w:val="28"/>
        </w:rPr>
        <w:t>（签订合同时可根据实际情况做调整）</w:t>
      </w:r>
    </w:p>
    <w:p>
      <w:pPr>
        <w:ind w:firstLine="480"/>
      </w:pPr>
    </w:p>
    <w:sectPr>
      <w:footerReference r:id="rId14" w:type="first"/>
      <w:headerReference r:id="rId11" w:type="default"/>
      <w:footerReference r:id="rId12" w:type="default"/>
      <w:footerReference r:id="rId13" w:type="even"/>
      <w:pgSz w:w="11906" w:h="16838"/>
      <w:pgMar w:top="1247" w:right="1247" w:bottom="1247" w:left="1247" w:header="567" w:footer="850" w:gutter="0"/>
      <w:pgNumType w:start="1"/>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书宋_GBK">
    <w:altName w:val="宋体"/>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r>
      <w:rPr>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2921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292100"/>
                      </a:xfrm>
                      <a:prstGeom prst="rect">
                        <a:avLst/>
                      </a:prstGeom>
                      <a:noFill/>
                      <a:ln w="6350">
                        <a:noFill/>
                      </a:ln>
                    </wps:spPr>
                    <wps:txbx>
                      <w:txbxContent>
                        <w:p>
                          <w:pPr>
                            <w:pStyle w:val="12"/>
                            <w:ind w:firstLine="0" w:firstLineChars="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3pt;width:9.05pt;mso-position-horizontal:center;mso-position-horizontal-relative:margin;mso-wrap-style:none;z-index:251660288;mso-width-relative:page;mso-height-relative:page;" filled="f" stroked="f" coordsize="21600,21600" o:gfxdata="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9BTdIAAAADAQAADwAAAAAAAAABACAAAAAiAAAAZHJzL2Rvd25yZXYueG1sUEsBAhQAFAAA&#10;AAgAh07iQBhteDguAgAAUwQAAA4AAAAAAAAAAQAgAAAAIQEAAGRycy9lMm9Eb2MueG1sUEsFBgAA&#10;AAAGAAYAWQEAAMEFAAAAAA==&#10;">
              <v:fill on="f" focussize="0,0"/>
              <v:stroke on="f" weight="0.5pt"/>
              <v:imagedata o:title=""/>
              <o:lock v:ext="edit" aspectratio="f"/>
              <v:textbox inset="0mm,0mm,0mm,0mm" style="mso-fit-shape-to-text:t;">
                <w:txbxContent>
                  <w:p>
                    <w:pPr>
                      <w:pStyle w:val="12"/>
                      <w:ind w:firstLine="0" w:firstLineChars="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p>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center"/>
    </w:pPr>
    <w:r>
      <w:rPr>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3535" cy="292100"/>
              <wp:effectExtent l="0" t="0" r="0" b="0"/>
              <wp:wrapNone/>
              <wp:docPr id="2"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43535" cy="292100"/>
                      </a:xfrm>
                      <a:prstGeom prst="rect">
                        <a:avLst/>
                      </a:prstGeom>
                      <a:noFill/>
                      <a:ln>
                        <a:noFill/>
                      </a:ln>
                    </wps:spPr>
                    <wps:txbx>
                      <w:txbxContent>
                        <w:p>
                          <w:pPr>
                            <w:pStyle w:val="12"/>
                            <w:ind w:firstLine="360"/>
                          </w:pPr>
                          <w:r>
                            <w:fldChar w:fldCharType="begin"/>
                          </w:r>
                          <w:r>
                            <w:instrText xml:space="preserve"> PAGE  \* MERGEFORMAT </w:instrText>
                          </w:r>
                          <w:r>
                            <w:fldChar w:fldCharType="separate"/>
                          </w:r>
                          <w:r>
                            <w:rPr>
                              <w:lang w:val="en-US"/>
                            </w:rPr>
                            <w:t>3</w:t>
                          </w:r>
                          <w: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23pt;width:27.05pt;mso-position-horizontal:center;mso-position-horizontal-relative:margin;mso-wrap-style:none;z-index:251661312;mso-width-relative:page;mso-height-relative:page;" filled="f" stroked="f" coordsize="21600,21600" o:gfxdata="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ohILdEAAAADAQAADwAAAAAAAAABACAAAAAiAAAAZHJz&#10;L2Rvd25yZXYueG1sUEsBAhQAFAAAAAgAh07iQEilW+ALAgAAAgQAAA4AAAAAAAAAAQAgAAAAIAEA&#10;AGRycy9lMm9Eb2MueG1sUEsFBgAAAAAGAAYAWQEAAJ0FAAAAAA==&#10;">
              <v:fill on="f" focussize="0,0"/>
              <v:stroke on="f"/>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rPr>
                        <w:lang w:val="en-US"/>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center"/>
    </w:pPr>
    <w:r>
      <w:rPr>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3535" cy="292100"/>
              <wp:effectExtent l="0" t="0" r="0" b="0"/>
              <wp:wrapNone/>
              <wp:docPr id="3" name="文本框 9"/>
              <wp:cNvGraphicFramePr/>
              <a:graphic xmlns:a="http://schemas.openxmlformats.org/drawingml/2006/main">
                <a:graphicData uri="http://schemas.microsoft.com/office/word/2010/wordprocessingShape">
                  <wps:wsp>
                    <wps:cNvSpPr txBox="1">
                      <a:spLocks noChangeArrowheads="1"/>
                    </wps:cNvSpPr>
                    <wps:spPr bwMode="auto">
                      <a:xfrm>
                        <a:off x="0" y="0"/>
                        <a:ext cx="343535" cy="292100"/>
                      </a:xfrm>
                      <a:prstGeom prst="rect">
                        <a:avLst/>
                      </a:prstGeom>
                      <a:noFill/>
                      <a:ln>
                        <a:noFill/>
                      </a:ln>
                    </wps:spPr>
                    <wps:txbx>
                      <w:txbxContent>
                        <w:p>
                          <w:pPr>
                            <w:pStyle w:val="12"/>
                            <w:ind w:firstLine="360"/>
                          </w:pPr>
                          <w:r>
                            <w:fldChar w:fldCharType="begin"/>
                          </w:r>
                          <w:r>
                            <w:instrText xml:space="preserve"> PAGE  \* MERGEFORMAT </w:instrText>
                          </w:r>
                          <w:r>
                            <w:fldChar w:fldCharType="separate"/>
                          </w:r>
                          <w:r>
                            <w:rPr>
                              <w:lang w:val="en-US"/>
                            </w:rPr>
                            <w:t>4</w:t>
                          </w:r>
                          <w:r>
                            <w:fldChar w:fldCharType="end"/>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23pt;width:27.05pt;mso-position-horizontal:center;mso-position-horizontal-relative:margin;mso-wrap-style:none;z-index:251662336;mso-width-relative:page;mso-height-relative:page;" filled="f" stroked="f" coordsize="21600,21600" o:gfxdata="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ohILdEAAAADAQAADwAAAAAAAAABACAAAAAiAAAAZHJz&#10;L2Rvd25yZXYueG1sUEsBAhQAFAAAAAgAh07iQDAQ6KILAgAAAgQAAA4AAAAAAAAAAQAgAAAAIAEA&#10;AGRycy9lMm9Eb2MueG1sUEsFBgAAAAAGAAYAWQEAAJ0FAAAAAA==&#10;">
              <v:fill on="f" focussize="0,0"/>
              <v:stroke on="f"/>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rPr>
                        <w:lang w:val="en-US"/>
                      </w:rP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lang w:val="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86385" cy="292100"/>
              <wp:effectExtent l="0" t="0" r="0" b="0"/>
              <wp:wrapNone/>
              <wp:docPr id="1"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86385" cy="292100"/>
                      </a:xfrm>
                      <a:prstGeom prst="rect">
                        <a:avLst/>
                      </a:prstGeom>
                      <a:noFill/>
                      <a:ln>
                        <a:noFill/>
                      </a:ln>
                    </wps:spPr>
                    <wps:txbx>
                      <w:txbxContent>
                        <w:p>
                          <w:pPr>
                            <w:pStyle w:val="12"/>
                            <w:ind w:firstLine="360"/>
                          </w:pPr>
                          <w:r>
                            <w:fldChar w:fldCharType="begin"/>
                          </w:r>
                          <w:r>
                            <w:instrText xml:space="preserve"> PAGE  \* MERGEFORMAT </w:instrText>
                          </w:r>
                          <w:r>
                            <w:fldChar w:fldCharType="separate"/>
                          </w:r>
                          <w:r>
                            <w:rPr>
                              <w:lang w:val="en-US"/>
                            </w:rPr>
                            <w:t>1</w:t>
                          </w:r>
                          <w:r>
                            <w:fldChar w:fldCharType="end"/>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23pt;width:22.55pt;mso-position-horizontal:center;mso-position-horizontal-relative:margin;mso-wrap-style:none;z-index:251663360;mso-width-relative:page;mso-height-relative:page;" filled="f" stroked="f" coordsize="21600,21600" o:gfxdata="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rPpP0AAAAAMBAAAPAAAAAAAAAAEAIAAAACIAAABkcnMv&#10;ZG93bnJldi54bWxQSwECFAAUAAAACACHTuJAxknpQQsCAAADBAAADgAAAAAAAAABACAAAAAfAQAA&#10;ZHJzL2Uyb0RvYy54bWxQSwUGAAAAAAYABgBZAQAAnAUAAAAA&#10;">
              <v:fill on="f" focussize="0,0"/>
              <v:stroke on="f"/>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rPr>
                        <w:lang w:val="en-US"/>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2"/>
      </w:pBdr>
      <w:ind w:firstLineChars="0"/>
      <w:jc w:val="right"/>
      <w:rPr>
        <w:rFonts w:eastAsia="隶书"/>
      </w:rPr>
    </w:pPr>
    <w:bookmarkStart w:id="20" w:name="_Hlk75789997"/>
    <w:bookmarkStart w:id="21" w:name="_Hlk75789998"/>
    <w:r>
      <w:rPr>
        <w:rFonts w:hint="eastAsia" w:ascii="隶书" w:hAnsi="宋体" w:eastAsia="隶书"/>
        <w:sz w:val="21"/>
      </w:rPr>
      <w:t>中国共产党四川省委员会政法委员会</w:t>
    </w:r>
    <w:r>
      <w:rPr>
        <w:rFonts w:ascii="隶书" w:hAnsi="宋体" w:eastAsia="隶书"/>
        <w:sz w:val="21"/>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-237490</wp:posOffset>
          </wp:positionV>
          <wp:extent cx="615950" cy="516255"/>
          <wp:effectExtent l="0" t="0" r="13335" b="17145"/>
          <wp:wrapNone/>
          <wp:docPr id="7" name="图片 13" descr="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LOGO（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5950" cy="516255"/>
                  </a:xfrm>
                  <a:prstGeom prst="rect">
                    <a:avLst/>
                  </a:prstGeom>
                  <a:noFill/>
                  <a:ln>
                    <a:noFill/>
                  </a:ln>
                </pic:spPr>
              </pic:pic>
            </a:graphicData>
          </a:graphic>
        </wp:anchor>
      </w:drawing>
    </w:r>
    <w:bookmarkEnd w:id="20"/>
    <w:bookmarkEnd w:id="21"/>
    <w:r>
      <w:rPr>
        <w:rFonts w:ascii="隶书" w:hAnsi="宋体" w:eastAsia="隶书"/>
        <w:sz w:val="21"/>
      </w:rPr>
      <w:t>新媒体平台运营服务采购项目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8890E"/>
    <w:multiLevelType w:val="singleLevel"/>
    <w:tmpl w:val="5878890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wYzFkZTJlYWM3YTM1MTcyOWMzODVkNWZkYjI1YTcifQ=="/>
  </w:docVars>
  <w:rsids>
    <w:rsidRoot w:val="0B401F09"/>
    <w:rsid w:val="00032C06"/>
    <w:rsid w:val="002E5F57"/>
    <w:rsid w:val="006460FF"/>
    <w:rsid w:val="00646551"/>
    <w:rsid w:val="007730CE"/>
    <w:rsid w:val="00843E00"/>
    <w:rsid w:val="00D159BC"/>
    <w:rsid w:val="09225D1D"/>
    <w:rsid w:val="0B401F09"/>
    <w:rsid w:val="0E5D4C39"/>
    <w:rsid w:val="243A2146"/>
    <w:rsid w:val="26445852"/>
    <w:rsid w:val="26EE2DA2"/>
    <w:rsid w:val="2E356707"/>
    <w:rsid w:val="35805146"/>
    <w:rsid w:val="3F222FE0"/>
    <w:rsid w:val="46B46EE4"/>
    <w:rsid w:val="49AE55B2"/>
    <w:rsid w:val="4A3A2050"/>
    <w:rsid w:val="59F559F5"/>
    <w:rsid w:val="5D9D4205"/>
    <w:rsid w:val="5E0F55F4"/>
    <w:rsid w:val="6022450D"/>
    <w:rsid w:val="61B77CAF"/>
    <w:rsid w:val="686766C7"/>
    <w:rsid w:val="72AE54B3"/>
    <w:rsid w:val="7F5B1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60" w:lineRule="exact"/>
      <w:ind w:firstLine="640" w:firstLineChars="200"/>
      <w:jc w:val="both"/>
    </w:pPr>
    <w:rPr>
      <w:rFonts w:ascii="宋体" w:hAnsi="宋体" w:eastAsia="宋体" w:cs="Times New Roman"/>
      <w:sz w:val="24"/>
      <w:lang w:val="en-US" w:eastAsia="zh-CN" w:bidi="ar-SA"/>
    </w:rPr>
  </w:style>
  <w:style w:type="paragraph" w:styleId="3">
    <w:name w:val="heading 1"/>
    <w:basedOn w:val="1"/>
    <w:next w:val="1"/>
    <w:link w:val="21"/>
    <w:qFormat/>
    <w:uiPriority w:val="0"/>
    <w:pPr>
      <w:keepNext/>
      <w:keepLines/>
      <w:spacing w:line="360" w:lineRule="auto"/>
      <w:ind w:firstLine="0" w:firstLineChars="0"/>
      <w:jc w:val="center"/>
      <w:outlineLvl w:val="0"/>
    </w:pPr>
    <w:rPr>
      <w:rFonts w:ascii="Times New Roman" w:hAnsi="Times New Roman" w:eastAsia="黑体"/>
      <w:b/>
      <w:bCs/>
      <w:kern w:val="44"/>
      <w:sz w:val="32"/>
      <w:szCs w:val="44"/>
    </w:rPr>
  </w:style>
  <w:style w:type="paragraph" w:styleId="4">
    <w:name w:val="heading 2"/>
    <w:basedOn w:val="1"/>
    <w:next w:val="1"/>
    <w:link w:val="22"/>
    <w:semiHidden/>
    <w:unhideWhenUsed/>
    <w:qFormat/>
    <w:uiPriority w:val="0"/>
    <w:pPr>
      <w:keepNext/>
      <w:keepLines/>
      <w:spacing w:before="50" w:beforeLines="50" w:after="50" w:afterLines="50" w:line="400" w:lineRule="exact"/>
      <w:jc w:val="left"/>
      <w:outlineLvl w:val="1"/>
    </w:pPr>
    <w:rPr>
      <w:rFonts w:ascii="Arial" w:hAnsi="Arial" w:eastAsia="黑体"/>
      <w:sz w:val="30"/>
    </w:rPr>
  </w:style>
  <w:style w:type="paragraph" w:styleId="5">
    <w:name w:val="heading 3"/>
    <w:basedOn w:val="1"/>
    <w:next w:val="1"/>
    <w:link w:val="20"/>
    <w:semiHidden/>
    <w:unhideWhenUsed/>
    <w:qFormat/>
    <w:uiPriority w:val="0"/>
    <w:pPr>
      <w:keepNext/>
      <w:keepLines/>
      <w:spacing w:line="360" w:lineRule="auto"/>
      <w:outlineLvl w:val="2"/>
    </w:pPr>
    <w:rPr>
      <w:rFonts w:asciiTheme="minorHAnsi" w:hAnsiTheme="minorHAnsi"/>
      <w:b/>
      <w:bCs/>
      <w:sz w:val="30"/>
      <w:szCs w:val="32"/>
    </w:rPr>
  </w:style>
  <w:style w:type="paragraph" w:styleId="6">
    <w:name w:val="heading 4"/>
    <w:basedOn w:val="1"/>
    <w:next w:val="1"/>
    <w:semiHidden/>
    <w:unhideWhenUsed/>
    <w:qFormat/>
    <w:uiPriority w:val="0"/>
    <w:pPr>
      <w:ind w:firstLine="880"/>
      <w:outlineLvl w:val="3"/>
    </w:pPr>
    <w:rPr>
      <w:rFonts w:cs="宋体"/>
      <w:b/>
      <w:bCs/>
      <w:lang w:val="zh-CN" w:bidi="zh-CN"/>
    </w:rPr>
  </w:style>
  <w:style w:type="character" w:default="1" w:styleId="18">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7">
    <w:name w:val="index 8"/>
    <w:basedOn w:val="1"/>
    <w:next w:val="1"/>
    <w:unhideWhenUsed/>
    <w:qFormat/>
    <w:uiPriority w:val="99"/>
    <w:pPr>
      <w:spacing w:line="240" w:lineRule="auto"/>
      <w:ind w:left="1400" w:leftChars="1400" w:firstLine="0" w:firstLineChars="0"/>
    </w:pPr>
    <w:rPr>
      <w:rFonts w:ascii="Times New Roman" w:hAnsi="Times New Roman"/>
      <w:kern w:val="2"/>
      <w:sz w:val="21"/>
      <w:szCs w:val="24"/>
    </w:rPr>
  </w:style>
  <w:style w:type="paragraph" w:styleId="8">
    <w:name w:val="annotation text"/>
    <w:basedOn w:val="1"/>
    <w:qFormat/>
    <w:uiPriority w:val="0"/>
    <w:pPr>
      <w:jc w:val="left"/>
    </w:pPr>
    <w:rPr>
      <w:rFonts w:ascii="Times New Roman" w:hAnsi="Times New Roman"/>
      <w:kern w:val="2"/>
      <w:sz w:val="21"/>
      <w:szCs w:val="21"/>
      <w:lang w:val="zh-CN"/>
    </w:rPr>
  </w:style>
  <w:style w:type="paragraph" w:styleId="9">
    <w:name w:val="Body Text"/>
    <w:basedOn w:val="1"/>
    <w:next w:val="1"/>
    <w:qFormat/>
    <w:uiPriority w:val="0"/>
    <w:pPr>
      <w:spacing w:before="60" w:after="60" w:line="360" w:lineRule="auto"/>
      <w:ind w:firstLine="200"/>
    </w:pPr>
    <w:rPr>
      <w:rFonts w:ascii="Times New Roman" w:hAnsi="Times New Roman" w:eastAsia="仿宋_GB2312"/>
      <w:kern w:val="2"/>
      <w:sz w:val="32"/>
      <w:szCs w:val="24"/>
      <w:lang w:val="zh-CN"/>
    </w:rPr>
  </w:style>
  <w:style w:type="paragraph" w:styleId="10">
    <w:name w:val="Body Text Indent"/>
    <w:basedOn w:val="1"/>
    <w:qFormat/>
    <w:uiPriority w:val="0"/>
    <w:pPr>
      <w:ind w:firstLine="630"/>
    </w:pPr>
    <w:rPr>
      <w:rFonts w:ascii="Times New Roman" w:hAnsi="Times New Roman"/>
      <w:kern w:val="2"/>
      <w:sz w:val="32"/>
      <w:lang w:val="zh-CN"/>
    </w:r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rFonts w:ascii="Times New Roman" w:hAnsi="Times New Roman"/>
      <w:kern w:val="2"/>
      <w:sz w:val="18"/>
      <w:szCs w:val="18"/>
      <w:lang w:val="zh-CN"/>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2"/>
      <w:sz w:val="18"/>
      <w:szCs w:val="18"/>
    </w:rPr>
  </w:style>
  <w:style w:type="paragraph" w:styleId="14">
    <w:name w:val="toc 1"/>
    <w:basedOn w:val="1"/>
    <w:next w:val="1"/>
    <w:qFormat/>
    <w:uiPriority w:val="39"/>
  </w:style>
  <w:style w:type="paragraph" w:styleId="15">
    <w:name w:val="Title"/>
    <w:basedOn w:val="1"/>
    <w:next w:val="1"/>
    <w:qFormat/>
    <w:uiPriority w:val="0"/>
    <w:pPr>
      <w:spacing w:before="240" w:after="60"/>
      <w:jc w:val="center"/>
      <w:outlineLvl w:val="0"/>
    </w:pPr>
    <w:rPr>
      <w:rFonts w:ascii="Calibri Light" w:hAnsi="Calibri Light"/>
      <w:b/>
      <w:bCs/>
      <w:kern w:val="2"/>
      <w:sz w:val="32"/>
      <w:szCs w:val="32"/>
      <w:lang w:val="zh-CN"/>
    </w:rPr>
  </w:style>
  <w:style w:type="paragraph" w:styleId="16">
    <w:name w:val="Body Text First Indent 2"/>
    <w:basedOn w:val="10"/>
    <w:unhideWhenUsed/>
    <w:qFormat/>
    <w:uiPriority w:val="99"/>
    <w:pPr>
      <w:spacing w:after="120" w:line="240" w:lineRule="auto"/>
      <w:ind w:left="420" w:leftChars="200" w:firstLine="420"/>
    </w:pPr>
    <w:rPr>
      <w:rFonts w:ascii="Calibri" w:hAnsi="Calibri"/>
      <w:sz w:val="21"/>
      <w:szCs w:val="24"/>
      <w:lang w:val="en-US"/>
    </w:rPr>
  </w:style>
  <w:style w:type="character" w:styleId="19">
    <w:name w:val="annotation reference"/>
    <w:qFormat/>
    <w:uiPriority w:val="0"/>
    <w:rPr>
      <w:sz w:val="21"/>
      <w:szCs w:val="21"/>
    </w:rPr>
  </w:style>
  <w:style w:type="character" w:customStyle="1" w:styleId="20">
    <w:name w:val="标题 3 字符"/>
    <w:basedOn w:val="18"/>
    <w:link w:val="5"/>
    <w:qFormat/>
    <w:uiPriority w:val="0"/>
    <w:rPr>
      <w:rFonts w:asciiTheme="minorHAnsi" w:hAnsiTheme="minorHAnsi" w:eastAsiaTheme="minorEastAsia"/>
      <w:b/>
      <w:bCs/>
      <w:sz w:val="30"/>
      <w:szCs w:val="32"/>
    </w:rPr>
  </w:style>
  <w:style w:type="character" w:customStyle="1" w:styleId="21">
    <w:name w:val="标题 1 字符"/>
    <w:basedOn w:val="18"/>
    <w:link w:val="3"/>
    <w:qFormat/>
    <w:uiPriority w:val="0"/>
    <w:rPr>
      <w:rFonts w:ascii="Times New Roman" w:hAnsi="Times New Roman" w:eastAsia="黑体" w:cs="Times New Roman"/>
      <w:b/>
      <w:bCs/>
      <w:kern w:val="44"/>
      <w:sz w:val="32"/>
      <w:szCs w:val="44"/>
    </w:rPr>
  </w:style>
  <w:style w:type="character" w:customStyle="1" w:styleId="22">
    <w:name w:val="标题 2 字符"/>
    <w:link w:val="4"/>
    <w:qFormat/>
    <w:uiPriority w:val="9"/>
    <w:rPr>
      <w:rFonts w:ascii="Arial" w:hAnsi="Arial" w:eastAsia="宋体" w:cs="宋体"/>
      <w:b/>
      <w:sz w:val="30"/>
      <w:szCs w:val="32"/>
      <w:lang w:val="en-US" w:eastAsia="zh-CN" w:bidi="ar-SA"/>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正文首行缩进两字符"/>
    <w:basedOn w:val="1"/>
    <w:qFormat/>
    <w:uiPriority w:val="0"/>
    <w:pPr>
      <w:spacing w:line="360" w:lineRule="auto"/>
      <w:ind w:firstLine="200"/>
    </w:p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6">
    <w:name w:val="无"/>
    <w:qFormat/>
    <w:uiPriority w:val="0"/>
  </w:style>
  <w:style w:type="paragraph" w:customStyle="1" w:styleId="27">
    <w:name w:val="目录"/>
    <w:basedOn w:val="1"/>
    <w:qFormat/>
    <w:uiPriority w:val="0"/>
    <w:pPr>
      <w:widowControl/>
      <w:jc w:val="center"/>
    </w:pPr>
    <w:rPr>
      <w:b/>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3725</Words>
  <Characters>21235</Characters>
  <Lines>176</Lines>
  <Paragraphs>49</Paragraphs>
  <TotalTime>5</TotalTime>
  <ScaleCrop>false</ScaleCrop>
  <LinksUpToDate>false</LinksUpToDate>
  <CharactersWithSpaces>24911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2023-11-09T08:36:00Z</dcterms:created>
  <dc:creator>gehongyu</dc:creator>
  <cp:lastModifiedBy>木雨</cp:lastModifiedBy>
  <dcterms:modified xsi:type="dcterms:W3CDTF">2023-11-14T03:32:31Z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9A76A968AAA040A691945CF61E614419_13</vt:lpwstr>
  </property>
</Properties>
</file>